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6252214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E322F8">
            <w:trPr>
              <w:trHeight w:val="2880"/>
              <w:jc w:val="center"/>
            </w:trPr>
            <w:tc>
              <w:tcPr>
                <w:tcW w:w="5000" w:type="pct"/>
              </w:tcPr>
              <w:p w:rsidR="00E322F8" w:rsidRDefault="00E322F8" w:rsidP="002B2240">
                <w:pPr>
                  <w:pStyle w:val="NoSpacing"/>
                  <w:jc w:val="center"/>
                  <w:rPr>
                    <w:rFonts w:asciiTheme="majorHAnsi" w:eastAsiaTheme="majorEastAsia" w:hAnsiTheme="majorHAnsi" w:cstheme="majorBidi"/>
                    <w:caps/>
                  </w:rPr>
                </w:pPr>
              </w:p>
            </w:tc>
          </w:tr>
          <w:tr w:rsidR="00E322F8">
            <w:trPr>
              <w:trHeight w:val="1440"/>
              <w:jc w:val="center"/>
            </w:trPr>
            <w:sdt>
              <w:sdtPr>
                <w:rPr>
                  <w:rFonts w:asciiTheme="majorHAnsi" w:eastAsiaTheme="majorEastAsia" w:hAnsiTheme="majorHAnsi" w:cstheme="majorBidi"/>
                  <w:sz w:val="80"/>
                  <w:szCs w:val="80"/>
                </w:rPr>
                <w:alias w:val="Title"/>
                <w:id w:val="15524250"/>
                <w:placeholder>
                  <w:docPart w:val="F42D465810854164948C209ECB92D92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E322F8" w:rsidRDefault="00E322F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Leptin Signaling Pathway</w:t>
                    </w:r>
                  </w:p>
                </w:tc>
              </w:sdtContent>
            </w:sdt>
          </w:tr>
          <w:tr w:rsidR="00E322F8">
            <w:trPr>
              <w:trHeight w:val="720"/>
              <w:jc w:val="center"/>
            </w:trPr>
            <w:sdt>
              <w:sdtPr>
                <w:rPr>
                  <w:rFonts w:asciiTheme="majorHAnsi" w:eastAsiaTheme="majorEastAsia" w:hAnsiTheme="majorHAnsi" w:cstheme="majorBidi"/>
                  <w:sz w:val="44"/>
                  <w:szCs w:val="44"/>
                </w:rPr>
                <w:alias w:val="Subtitle"/>
                <w:id w:val="15524255"/>
                <w:placeholder>
                  <w:docPart w:val="4375F131761B4283AB336113392211AB"/>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E322F8" w:rsidRDefault="00EB75B3">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Research P</w:t>
                    </w:r>
                    <w:r w:rsidR="00E322F8">
                      <w:rPr>
                        <w:rFonts w:asciiTheme="majorHAnsi" w:eastAsiaTheme="majorEastAsia" w:hAnsiTheme="majorHAnsi" w:cstheme="majorBidi"/>
                        <w:sz w:val="44"/>
                        <w:szCs w:val="44"/>
                      </w:rPr>
                      <w:t>roject</w:t>
                    </w:r>
                  </w:p>
                </w:tc>
              </w:sdtContent>
            </w:sdt>
          </w:tr>
          <w:tr w:rsidR="00E322F8">
            <w:trPr>
              <w:trHeight w:val="360"/>
              <w:jc w:val="center"/>
            </w:trPr>
            <w:tc>
              <w:tcPr>
                <w:tcW w:w="5000" w:type="pct"/>
                <w:vAlign w:val="center"/>
              </w:tcPr>
              <w:p w:rsidR="00E322F8" w:rsidRDefault="00E322F8">
                <w:pPr>
                  <w:pStyle w:val="NoSpacing"/>
                  <w:jc w:val="center"/>
                </w:pPr>
              </w:p>
            </w:tc>
          </w:tr>
          <w:tr w:rsidR="00E322F8">
            <w:trPr>
              <w:trHeight w:val="360"/>
              <w:jc w:val="center"/>
            </w:trPr>
            <w:sdt>
              <w:sdtPr>
                <w:rPr>
                  <w:b/>
                  <w:bCs/>
                </w:rPr>
                <w:alias w:val="Author"/>
                <w:id w:val="15524260"/>
                <w:placeholder>
                  <w:docPart w:val="C66D613A7C494642973C055862EC3C96"/>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E322F8" w:rsidRDefault="00E322F8">
                    <w:pPr>
                      <w:pStyle w:val="NoSpacing"/>
                      <w:jc w:val="center"/>
                      <w:rPr>
                        <w:b/>
                        <w:bCs/>
                      </w:rPr>
                    </w:pPr>
                    <w:r>
                      <w:rPr>
                        <w:b/>
                        <w:bCs/>
                      </w:rPr>
                      <w:t>Jeremy Braud, Chris Dodd, Chiedu Odita, Cody Wells, Jennifer Williams</w:t>
                    </w:r>
                  </w:p>
                </w:tc>
              </w:sdtContent>
            </w:sdt>
          </w:tr>
          <w:tr w:rsidR="00E322F8">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1-01T00:00:00Z">
                  <w:dateFormat w:val="M/d/yyyy"/>
                  <w:lid w:val="en-US"/>
                  <w:storeMappedDataAs w:val="dateTime"/>
                  <w:calendar w:val="gregorian"/>
                </w:date>
              </w:sdtPr>
              <w:sdtContent>
                <w:tc>
                  <w:tcPr>
                    <w:tcW w:w="5000" w:type="pct"/>
                    <w:vAlign w:val="center"/>
                  </w:tcPr>
                  <w:p w:rsidR="00E322F8" w:rsidRDefault="000D4491" w:rsidP="00E322F8">
                    <w:pPr>
                      <w:pStyle w:val="NoSpacing"/>
                      <w:jc w:val="center"/>
                      <w:rPr>
                        <w:b/>
                        <w:bCs/>
                      </w:rPr>
                    </w:pPr>
                    <w:r>
                      <w:rPr>
                        <w:b/>
                        <w:bCs/>
                      </w:rPr>
                      <w:t>1/1/2009</w:t>
                    </w:r>
                  </w:p>
                </w:tc>
              </w:sdtContent>
            </w:sdt>
          </w:tr>
        </w:tbl>
        <w:p w:rsidR="00E322F8" w:rsidRDefault="00E322F8"/>
        <w:p w:rsidR="00E322F8" w:rsidRDefault="00E322F8"/>
        <w:tbl>
          <w:tblPr>
            <w:tblpPr w:leftFromText="187" w:rightFromText="187" w:horzAnchor="margin" w:tblpXSpec="center" w:tblpYSpec="bottom"/>
            <w:tblW w:w="5000" w:type="pct"/>
            <w:tblLook w:val="04A0"/>
          </w:tblPr>
          <w:tblGrid>
            <w:gridCol w:w="9576"/>
          </w:tblGrid>
          <w:tr w:rsidR="00E322F8">
            <w:tc>
              <w:tcPr>
                <w:tcW w:w="5000" w:type="pct"/>
              </w:tcPr>
              <w:p w:rsidR="00E322F8" w:rsidRDefault="00E322F8" w:rsidP="002B2240">
                <w:pPr>
                  <w:pStyle w:val="NoSpacing"/>
                </w:pPr>
              </w:p>
            </w:tc>
          </w:tr>
        </w:tbl>
        <w:p w:rsidR="00E322F8" w:rsidRDefault="00E322F8"/>
        <w:p w:rsidR="00E322F8" w:rsidRDefault="00E322F8">
          <w:r>
            <w:br w:type="page"/>
          </w:r>
        </w:p>
      </w:sdtContent>
    </w:sdt>
    <w:p w:rsidR="001960C0" w:rsidRPr="001960C0" w:rsidRDefault="001960C0" w:rsidP="00C935B0">
      <w:pPr>
        <w:spacing w:line="480" w:lineRule="auto"/>
        <w:ind w:firstLine="720"/>
        <w:jc w:val="center"/>
        <w:rPr>
          <w:sz w:val="32"/>
          <w:szCs w:val="32"/>
        </w:rPr>
      </w:pPr>
      <w:r w:rsidRPr="001960C0">
        <w:rPr>
          <w:sz w:val="32"/>
          <w:szCs w:val="32"/>
        </w:rPr>
        <w:lastRenderedPageBreak/>
        <w:t>Introduction</w:t>
      </w:r>
    </w:p>
    <w:p w:rsidR="00024ADD" w:rsidRDefault="0078278C" w:rsidP="00024ADD">
      <w:pPr>
        <w:spacing w:line="480" w:lineRule="auto"/>
        <w:ind w:firstLine="720"/>
        <w:rPr>
          <w:sz w:val="24"/>
          <w:szCs w:val="24"/>
        </w:rPr>
      </w:pPr>
      <w:r>
        <w:rPr>
          <w:sz w:val="24"/>
          <w:szCs w:val="24"/>
        </w:rPr>
        <w:t xml:space="preserve">Recent reports have </w:t>
      </w:r>
      <w:r w:rsidR="00E849DC">
        <w:rPr>
          <w:sz w:val="24"/>
          <w:szCs w:val="24"/>
        </w:rPr>
        <w:t xml:space="preserve">shown that a majority of mammalian genes display daily oscillatory behavior in their baseline expression¹.  These reports contradict the formally accepted statistic that only 10-15% of gene expression patterns exhibit oscillatory behavior. </w:t>
      </w:r>
      <w:r w:rsidR="002438A6">
        <w:rPr>
          <w:sz w:val="24"/>
          <w:szCs w:val="24"/>
        </w:rPr>
        <w:t>O</w:t>
      </w:r>
      <w:r w:rsidR="00E849DC" w:rsidRPr="003A7065">
        <w:rPr>
          <w:sz w:val="24"/>
          <w:szCs w:val="24"/>
        </w:rPr>
        <w:t>ne of the most important implications of this discovery is related to the way</w:t>
      </w:r>
      <w:r w:rsidR="00C935B0">
        <w:rPr>
          <w:sz w:val="24"/>
          <w:szCs w:val="24"/>
        </w:rPr>
        <w:t xml:space="preserve"> in which biological pathways are modeled, visualized, and understood. </w:t>
      </w:r>
      <w:r w:rsidR="002438A6">
        <w:rPr>
          <w:sz w:val="24"/>
          <w:szCs w:val="24"/>
        </w:rPr>
        <w:t xml:space="preserve">If one were to </w:t>
      </w:r>
      <w:r w:rsidR="00024ADD">
        <w:rPr>
          <w:sz w:val="24"/>
          <w:szCs w:val="24"/>
        </w:rPr>
        <w:t>accurately model</w:t>
      </w:r>
      <w:r w:rsidR="002438A6">
        <w:rPr>
          <w:sz w:val="24"/>
          <w:szCs w:val="24"/>
        </w:rPr>
        <w:t xml:space="preserve"> a genetic pathway that features this behavior, </w:t>
      </w:r>
      <w:r w:rsidR="00024ADD">
        <w:rPr>
          <w:sz w:val="24"/>
          <w:szCs w:val="24"/>
        </w:rPr>
        <w:t xml:space="preserve">in doing so obtaining a clear comprehension of the cycle, one might be able to use the model as a template for other genetic pathways.  </w:t>
      </w:r>
      <w:r w:rsidR="002438A6">
        <w:rPr>
          <w:sz w:val="24"/>
          <w:szCs w:val="24"/>
        </w:rPr>
        <w:t>The leptin signaling p</w:t>
      </w:r>
      <w:r w:rsidR="00E849DC">
        <w:rPr>
          <w:sz w:val="24"/>
          <w:szCs w:val="24"/>
        </w:rPr>
        <w:t xml:space="preserve">athway </w:t>
      </w:r>
      <w:r w:rsidR="00FA047F">
        <w:rPr>
          <w:sz w:val="24"/>
          <w:szCs w:val="24"/>
        </w:rPr>
        <w:t>has been chosen as an example to illustrate the concept</w:t>
      </w:r>
      <w:r w:rsidR="00024ADD">
        <w:rPr>
          <w:sz w:val="24"/>
          <w:szCs w:val="24"/>
        </w:rPr>
        <w:t>.</w:t>
      </w:r>
    </w:p>
    <w:p w:rsidR="00F65702" w:rsidRDefault="00DF42F9" w:rsidP="00C935B0">
      <w:pPr>
        <w:spacing w:line="480" w:lineRule="auto"/>
        <w:ind w:firstLine="720"/>
        <w:rPr>
          <w:sz w:val="24"/>
          <w:szCs w:val="24"/>
        </w:rPr>
      </w:pPr>
      <w:r>
        <w:rPr>
          <w:sz w:val="24"/>
          <w:szCs w:val="24"/>
        </w:rPr>
        <w:t xml:space="preserve">The study of leptin is of importance due to the potential for a greater understanding of appetite and the body’s metabolism.  </w:t>
      </w:r>
      <w:r w:rsidR="00FE7B2C">
        <w:rPr>
          <w:sz w:val="24"/>
          <w:szCs w:val="24"/>
        </w:rPr>
        <w:t xml:space="preserve">Leptin </w:t>
      </w:r>
      <w:r w:rsidR="00840FBE">
        <w:rPr>
          <w:sz w:val="24"/>
          <w:szCs w:val="24"/>
        </w:rPr>
        <w:t>is an adipose-derived</w:t>
      </w:r>
      <w:r w:rsidR="00C37901">
        <w:rPr>
          <w:sz w:val="24"/>
          <w:szCs w:val="24"/>
        </w:rPr>
        <w:t xml:space="preserve"> hormone responsible for regulating </w:t>
      </w:r>
      <w:r w:rsidR="00B6136A">
        <w:rPr>
          <w:sz w:val="24"/>
          <w:szCs w:val="24"/>
        </w:rPr>
        <w:t>energy balance and</w:t>
      </w:r>
      <w:r w:rsidR="00024ADD">
        <w:rPr>
          <w:sz w:val="24"/>
          <w:szCs w:val="24"/>
        </w:rPr>
        <w:t xml:space="preserve"> causing</w:t>
      </w:r>
      <w:r w:rsidR="00B6136A">
        <w:rPr>
          <w:sz w:val="24"/>
          <w:szCs w:val="24"/>
        </w:rPr>
        <w:t xml:space="preserve"> </w:t>
      </w:r>
      <w:r w:rsidR="00E26D39">
        <w:rPr>
          <w:sz w:val="24"/>
          <w:szCs w:val="24"/>
        </w:rPr>
        <w:t>the sensation of fullness</w:t>
      </w:r>
      <w:r w:rsidR="00024ADD">
        <w:rPr>
          <w:sz w:val="24"/>
          <w:szCs w:val="24"/>
        </w:rPr>
        <w:t xml:space="preserve"> in the body</w:t>
      </w:r>
      <w:r w:rsidR="00C37901">
        <w:rPr>
          <w:sz w:val="24"/>
          <w:szCs w:val="24"/>
        </w:rPr>
        <w:t>.</w:t>
      </w:r>
      <w:r w:rsidR="00B6136A">
        <w:rPr>
          <w:sz w:val="24"/>
          <w:szCs w:val="24"/>
        </w:rPr>
        <w:t xml:space="preserve">  </w:t>
      </w:r>
      <w:r w:rsidR="00337AA4">
        <w:rPr>
          <w:sz w:val="24"/>
          <w:szCs w:val="24"/>
        </w:rPr>
        <w:t>After food consumption the liver releases leptin.  It then passes through the cell membrane into the cell</w:t>
      </w:r>
      <w:r w:rsidR="0048524A">
        <w:rPr>
          <w:sz w:val="24"/>
          <w:szCs w:val="24"/>
        </w:rPr>
        <w:t xml:space="preserve"> and </w:t>
      </w:r>
      <w:r w:rsidR="00E26D39">
        <w:rPr>
          <w:sz w:val="24"/>
          <w:szCs w:val="24"/>
        </w:rPr>
        <w:t>proceeds</w:t>
      </w:r>
      <w:r w:rsidR="0048524A">
        <w:rPr>
          <w:sz w:val="24"/>
          <w:szCs w:val="24"/>
        </w:rPr>
        <w:t xml:space="preserve"> to initiate a self-regulating process</w:t>
      </w:r>
      <w:r w:rsidR="00E26D39">
        <w:rPr>
          <w:sz w:val="24"/>
          <w:szCs w:val="24"/>
        </w:rPr>
        <w:t>.  This</w:t>
      </w:r>
      <w:r w:rsidR="00337AA4">
        <w:rPr>
          <w:sz w:val="24"/>
          <w:szCs w:val="24"/>
        </w:rPr>
        <w:t xml:space="preserve"> process</w:t>
      </w:r>
      <w:r w:rsidR="0048524A">
        <w:rPr>
          <w:sz w:val="24"/>
          <w:szCs w:val="24"/>
        </w:rPr>
        <w:t>, over time</w:t>
      </w:r>
      <w:r w:rsidR="00337AA4">
        <w:rPr>
          <w:sz w:val="24"/>
          <w:szCs w:val="24"/>
        </w:rPr>
        <w:t>, inhibits itself</w:t>
      </w:r>
      <w:r w:rsidR="00E26D39">
        <w:rPr>
          <w:sz w:val="24"/>
          <w:szCs w:val="24"/>
        </w:rPr>
        <w:t xml:space="preserve">, </w:t>
      </w:r>
      <w:r w:rsidR="0048524A">
        <w:rPr>
          <w:sz w:val="24"/>
          <w:szCs w:val="24"/>
        </w:rPr>
        <w:t xml:space="preserve">thus </w:t>
      </w:r>
      <w:r w:rsidR="00E26D39">
        <w:rPr>
          <w:sz w:val="24"/>
          <w:szCs w:val="24"/>
        </w:rPr>
        <w:t xml:space="preserve">creating the sensation of satiety.  </w:t>
      </w:r>
    </w:p>
    <w:p w:rsidR="00F65702" w:rsidRPr="001960C0" w:rsidRDefault="001960C0" w:rsidP="001960C0">
      <w:pPr>
        <w:spacing w:line="480" w:lineRule="auto"/>
        <w:jc w:val="center"/>
        <w:rPr>
          <w:sz w:val="32"/>
          <w:szCs w:val="32"/>
        </w:rPr>
      </w:pPr>
      <w:r>
        <w:rPr>
          <w:sz w:val="32"/>
          <w:szCs w:val="32"/>
        </w:rPr>
        <w:t>The Process</w:t>
      </w:r>
    </w:p>
    <w:p w:rsidR="00F65702" w:rsidRPr="00F65702" w:rsidRDefault="00F65702" w:rsidP="00F65702">
      <w:pPr>
        <w:spacing w:line="480" w:lineRule="auto"/>
        <w:rPr>
          <w:sz w:val="24"/>
          <w:szCs w:val="24"/>
        </w:rPr>
      </w:pPr>
      <w:r>
        <w:rPr>
          <w:b/>
          <w:sz w:val="24"/>
          <w:szCs w:val="24"/>
        </w:rPr>
        <w:tab/>
      </w:r>
      <w:r>
        <w:rPr>
          <w:sz w:val="24"/>
          <w:szCs w:val="24"/>
        </w:rPr>
        <w:t>Once leptin (LEP) is released into the bloodstream</w:t>
      </w:r>
      <w:r w:rsidR="00337AA4">
        <w:rPr>
          <w:sz w:val="24"/>
          <w:szCs w:val="24"/>
        </w:rPr>
        <w:t>, it then enters the cell</w:t>
      </w:r>
      <w:r w:rsidR="00EB0238">
        <w:rPr>
          <w:sz w:val="24"/>
          <w:szCs w:val="24"/>
        </w:rPr>
        <w:t>.  An abundance of receptors (LEPR) are ready to bond with the leptin.  This new bond forms a complex (LRec)</w:t>
      </w:r>
      <w:r w:rsidR="00321FAC">
        <w:rPr>
          <w:sz w:val="24"/>
          <w:szCs w:val="24"/>
        </w:rPr>
        <w:t xml:space="preserve">.  This complex enables the cell mass Janus-Kinase 2 (JAK2) to phosphorylate to form phosphorylated Janus-Kinase 2 (JAK2*).  </w:t>
      </w:r>
      <w:r w:rsidR="00C86379">
        <w:rPr>
          <w:sz w:val="24"/>
          <w:szCs w:val="24"/>
        </w:rPr>
        <w:t xml:space="preserve">JAK2* then phosphorylates the signal transducer </w:t>
      </w:r>
      <w:r w:rsidR="00C86379">
        <w:rPr>
          <w:sz w:val="24"/>
          <w:szCs w:val="24"/>
        </w:rPr>
        <w:lastRenderedPageBreak/>
        <w:t xml:space="preserve">and activation of transcription (STAT3) which forms phosphorylated STAT3 (STAT3*).  </w:t>
      </w:r>
      <w:r w:rsidR="005A7342">
        <w:rPr>
          <w:sz w:val="24"/>
          <w:szCs w:val="24"/>
        </w:rPr>
        <w:t xml:space="preserve">This STAT3* </w:t>
      </w:r>
      <w:r w:rsidR="00337AA4">
        <w:rPr>
          <w:sz w:val="24"/>
          <w:szCs w:val="24"/>
        </w:rPr>
        <w:t xml:space="preserve">activates the genetic transcription of the suppressor of cytokine signal (SOCS3).  </w:t>
      </w:r>
      <w:r w:rsidR="00927230">
        <w:rPr>
          <w:sz w:val="24"/>
          <w:szCs w:val="24"/>
        </w:rPr>
        <w:t>Impeding the cycle in two ways, SOCS3 blocks</w:t>
      </w:r>
      <w:r w:rsidR="005A7342">
        <w:rPr>
          <w:sz w:val="24"/>
          <w:szCs w:val="24"/>
        </w:rPr>
        <w:t xml:space="preserve"> LEP from bonding with LEPR, and it prevents JAK2 from phosphorylating.  </w:t>
      </w:r>
      <w:r w:rsidR="00FB4D20">
        <w:rPr>
          <w:sz w:val="24"/>
          <w:szCs w:val="24"/>
        </w:rPr>
        <w:t>Now that the process has been stated w</w:t>
      </w:r>
      <w:r w:rsidR="006211A7">
        <w:rPr>
          <w:sz w:val="24"/>
          <w:szCs w:val="24"/>
        </w:rPr>
        <w:t>e can move forward with the mathematics.</w:t>
      </w:r>
    </w:p>
    <w:p w:rsidR="0078278C" w:rsidRDefault="0078278C" w:rsidP="00C935B0">
      <w:pPr>
        <w:spacing w:line="480" w:lineRule="auto"/>
        <w:ind w:firstLine="720"/>
        <w:rPr>
          <w:sz w:val="24"/>
          <w:szCs w:val="24"/>
        </w:rPr>
      </w:pPr>
      <w:r>
        <w:rPr>
          <w:sz w:val="24"/>
          <w:szCs w:val="24"/>
        </w:rPr>
        <w:t>The goal of this project i</w:t>
      </w:r>
      <w:r w:rsidR="00024ADD">
        <w:rPr>
          <w:sz w:val="24"/>
          <w:szCs w:val="24"/>
        </w:rPr>
        <w:t xml:space="preserve">s build a system of </w:t>
      </w:r>
      <w:r>
        <w:rPr>
          <w:sz w:val="24"/>
          <w:szCs w:val="24"/>
        </w:rPr>
        <w:t>diffe</w:t>
      </w:r>
      <w:r w:rsidR="00840FBE">
        <w:rPr>
          <w:sz w:val="24"/>
          <w:szCs w:val="24"/>
        </w:rPr>
        <w:t>rential equations in hopes of generating</w:t>
      </w:r>
      <w:r w:rsidR="00080B8A">
        <w:rPr>
          <w:sz w:val="24"/>
          <w:szCs w:val="24"/>
        </w:rPr>
        <w:t xml:space="preserve"> a</w:t>
      </w:r>
      <w:r w:rsidR="00840FBE">
        <w:rPr>
          <w:sz w:val="24"/>
          <w:szCs w:val="24"/>
        </w:rPr>
        <w:t xml:space="preserve"> feedback system </w:t>
      </w:r>
      <w:r w:rsidR="00080B8A">
        <w:rPr>
          <w:sz w:val="24"/>
          <w:szCs w:val="24"/>
        </w:rPr>
        <w:t>which will allow one to compare the periodicities of the system with the periodicities observed in data.</w:t>
      </w:r>
      <w:r w:rsidR="00732779">
        <w:rPr>
          <w:sz w:val="24"/>
          <w:szCs w:val="24"/>
        </w:rPr>
        <w:t xml:space="preserve">  We begin by stating the following variables:</w:t>
      </w:r>
    </w:p>
    <w:p w:rsidR="00732779" w:rsidRPr="001960C0" w:rsidRDefault="001960C0" w:rsidP="001960C0">
      <w:pPr>
        <w:spacing w:line="480" w:lineRule="auto"/>
        <w:contextualSpacing/>
        <w:rPr>
          <w:i/>
          <w:sz w:val="24"/>
          <w:szCs w:val="24"/>
        </w:rPr>
      </w:pPr>
      <w:r>
        <w:rPr>
          <w:i/>
          <w:sz w:val="24"/>
          <w:szCs w:val="24"/>
        </w:rPr>
        <w:t xml:space="preserve">              </w:t>
      </w:r>
      <w:r w:rsidR="00732779" w:rsidRPr="001960C0">
        <w:rPr>
          <w:i/>
          <w:sz w:val="24"/>
          <w:szCs w:val="24"/>
        </w:rPr>
        <w:t>R= Abundance of free leptin receptors</w:t>
      </w:r>
    </w:p>
    <w:p w:rsidR="00732779" w:rsidRPr="001960C0" w:rsidRDefault="00732779" w:rsidP="001960C0">
      <w:pPr>
        <w:spacing w:line="480" w:lineRule="auto"/>
        <w:ind w:firstLine="720"/>
        <w:contextualSpacing/>
        <w:rPr>
          <w:i/>
          <w:sz w:val="24"/>
          <w:szCs w:val="24"/>
        </w:rPr>
      </w:pPr>
      <w:r w:rsidRPr="001960C0">
        <w:rPr>
          <w:i/>
          <w:sz w:val="24"/>
          <w:szCs w:val="24"/>
        </w:rPr>
        <w:t>C= Abundance of leptin receptor complexes</w:t>
      </w:r>
    </w:p>
    <w:p w:rsidR="00732779" w:rsidRPr="001960C0" w:rsidRDefault="00732779" w:rsidP="001960C0">
      <w:pPr>
        <w:spacing w:line="480" w:lineRule="auto"/>
        <w:ind w:firstLine="720"/>
        <w:contextualSpacing/>
        <w:rPr>
          <w:i/>
          <w:sz w:val="24"/>
          <w:szCs w:val="24"/>
        </w:rPr>
      </w:pPr>
      <w:r w:rsidRPr="001960C0">
        <w:rPr>
          <w:i/>
          <w:sz w:val="24"/>
          <w:szCs w:val="24"/>
        </w:rPr>
        <w:t>J= Abundance of JAK2 available to phosphorylate to STAT3</w:t>
      </w:r>
    </w:p>
    <w:p w:rsidR="00732779" w:rsidRPr="001960C0" w:rsidRDefault="00732779" w:rsidP="001960C0">
      <w:pPr>
        <w:spacing w:line="480" w:lineRule="auto"/>
        <w:ind w:firstLine="720"/>
        <w:contextualSpacing/>
        <w:rPr>
          <w:i/>
          <w:sz w:val="24"/>
          <w:szCs w:val="24"/>
        </w:rPr>
      </w:pPr>
      <w:r w:rsidRPr="001960C0">
        <w:rPr>
          <w:i/>
          <w:sz w:val="24"/>
          <w:szCs w:val="24"/>
        </w:rPr>
        <w:t>T= Abundance of STAT3 available for activating transcription of SOCS3</w:t>
      </w:r>
    </w:p>
    <w:p w:rsidR="00EE7AF3" w:rsidRPr="001960C0" w:rsidRDefault="00732779" w:rsidP="001960C0">
      <w:pPr>
        <w:spacing w:line="480" w:lineRule="auto"/>
        <w:ind w:firstLine="720"/>
        <w:contextualSpacing/>
        <w:rPr>
          <w:i/>
          <w:sz w:val="24"/>
          <w:szCs w:val="24"/>
        </w:rPr>
      </w:pPr>
      <w:r w:rsidRPr="001960C0">
        <w:rPr>
          <w:i/>
          <w:sz w:val="24"/>
          <w:szCs w:val="24"/>
        </w:rPr>
        <w:t>S= Abundance of SOCS3 available to bond to leptin receptor or JAK2</w:t>
      </w:r>
    </w:p>
    <w:p w:rsidR="00732779" w:rsidRDefault="00732779" w:rsidP="00732779">
      <w:pPr>
        <w:spacing w:line="480" w:lineRule="auto"/>
        <w:ind w:firstLine="720"/>
        <w:contextualSpacing/>
        <w:jc w:val="both"/>
        <w:rPr>
          <w:sz w:val="24"/>
          <w:szCs w:val="24"/>
        </w:rPr>
      </w:pPr>
      <w:r>
        <w:rPr>
          <w:sz w:val="24"/>
          <w:szCs w:val="24"/>
        </w:rPr>
        <w:t xml:space="preserve">Before building a model for the system several assumptions must be made.  </w:t>
      </w:r>
      <w:r w:rsidR="00B55955">
        <w:rPr>
          <w:sz w:val="24"/>
          <w:szCs w:val="24"/>
        </w:rPr>
        <w:t>First, we will assume all bond rates between cell masses are between 0 and 1.  Secondly, we let all phosphorylation rates equal 1.  This is due to the fact that the speed in which cell mass</w:t>
      </w:r>
      <w:r w:rsidR="00EE7AF3">
        <w:rPr>
          <w:sz w:val="24"/>
          <w:szCs w:val="24"/>
        </w:rPr>
        <w:t>es bond is incredibly</w:t>
      </w:r>
      <w:r w:rsidR="00B55955">
        <w:rPr>
          <w:sz w:val="24"/>
          <w:szCs w:val="24"/>
        </w:rPr>
        <w:t xml:space="preserve"> slower than that of the chemical process of phosphorylation.  Lastly, we assume that all of the SOCS3 that is transcribed will move on to either</w:t>
      </w:r>
      <w:r w:rsidR="00EE7AF3">
        <w:rPr>
          <w:sz w:val="24"/>
          <w:szCs w:val="24"/>
        </w:rPr>
        <w:t xml:space="preserve"> block the bond of LEP and LEPR </w:t>
      </w:r>
      <w:r w:rsidR="00B55955">
        <w:rPr>
          <w:sz w:val="24"/>
          <w:szCs w:val="24"/>
        </w:rPr>
        <w:t>or stop the phosphorylation of JAK2.</w:t>
      </w:r>
      <w:r w:rsidR="00EE7AF3">
        <w:rPr>
          <w:sz w:val="24"/>
          <w:szCs w:val="24"/>
        </w:rPr>
        <w:t xml:space="preserve">  Below is the linear model of the system.  This system will not be explained, but rather to serve as a basic guide for the dynamics of the system.</w:t>
      </w:r>
      <w:r w:rsidR="00C425C2">
        <w:rPr>
          <w:sz w:val="24"/>
          <w:szCs w:val="24"/>
        </w:rPr>
        <w:t xml:space="preserve">  </w:t>
      </w:r>
    </w:p>
    <w:p w:rsidR="00732779" w:rsidRDefault="00A143AD" w:rsidP="00EE7AF3">
      <w:pPr>
        <w:spacing w:line="240" w:lineRule="auto"/>
        <w:contextualSpacing/>
        <w:jc w:val="both"/>
        <w:rPr>
          <w:rFonts w:eastAsiaTheme="minorEastAsia"/>
          <w:sz w:val="24"/>
          <w:szCs w:val="24"/>
        </w:rPr>
      </w:pPr>
      <m:oMathPara>
        <m:oMathParaPr>
          <m:jc m:val="center"/>
        </m:oMathParaPr>
        <m:oMath>
          <m:f>
            <m:fPr>
              <m:ctrlPr>
                <w:rPr>
                  <w:rFonts w:ascii="Cambria Math" w:hAnsi="Cambria Math"/>
                  <w:i/>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sz w:val="24"/>
              <w:szCs w:val="24"/>
            </w:rPr>
            <m:t>=</m:t>
          </m:r>
          <m:r>
            <w:rPr>
              <w:rFonts w:ascii="Cambria Math" w:hAnsi="Cambria Math"/>
              <w:sz w:val="24"/>
              <w:szCs w:val="24"/>
            </w:rPr>
            <m:t>-R-nS</m:t>
          </m:r>
        </m:oMath>
      </m:oMathPara>
    </w:p>
    <w:p w:rsidR="00846FC0" w:rsidRPr="001D6441" w:rsidRDefault="00846FC0" w:rsidP="00EE7AF3">
      <w:pPr>
        <w:spacing w:line="240" w:lineRule="auto"/>
        <w:contextualSpacing/>
        <w:jc w:val="both"/>
        <w:rPr>
          <w:rFonts w:eastAsiaTheme="minorEastAsia"/>
          <w:sz w:val="24"/>
          <w:szCs w:val="24"/>
        </w:rPr>
      </w:pPr>
    </w:p>
    <w:p w:rsidR="00732779" w:rsidRDefault="00A143AD" w:rsidP="00EE7AF3">
      <w:pPr>
        <w:spacing w:line="240" w:lineRule="auto"/>
        <w:contextualSpacing/>
        <w:jc w:val="both"/>
        <w:rPr>
          <w:rFonts w:eastAsiaTheme="minorEastAsia"/>
          <w:sz w:val="24"/>
          <w:szCs w:val="24"/>
        </w:rPr>
      </w:pPr>
      <m:oMathPara>
        <m:oMathParaPr>
          <m:jc m:val="center"/>
        </m:oMathParaPr>
        <m:oMath>
          <m:f>
            <m:fPr>
              <m:ctrlPr>
                <w:rPr>
                  <w:rFonts w:ascii="Cambria Math" w:eastAsiaTheme="minorEastAsia" w:hAnsi="Cambria Math"/>
                  <w:i/>
                  <w:sz w:val="24"/>
                  <w:szCs w:val="24"/>
                </w:rPr>
              </m:ctrlPr>
            </m:fPr>
            <m:num>
              <m:r>
                <w:rPr>
                  <w:rFonts w:ascii="Cambria Math" w:eastAsiaTheme="minorEastAsia" w:hAnsi="Cambria Math"/>
                  <w:sz w:val="24"/>
                  <w:szCs w:val="24"/>
                </w:rPr>
                <m:t>dC</m:t>
              </m:r>
            </m:num>
            <m:den>
              <m:r>
                <w:rPr>
                  <w:rFonts w:ascii="Cambria Math" w:eastAsiaTheme="minorEastAsia" w:hAnsi="Cambria Math"/>
                  <w:sz w:val="24"/>
                  <w:szCs w:val="24"/>
                </w:rPr>
                <m:t>dt</m:t>
              </m:r>
            </m:den>
          </m:f>
          <m:r>
            <w:rPr>
              <w:rFonts w:ascii="Cambria Math" w:eastAsiaTheme="minorEastAsia"/>
              <w:sz w:val="24"/>
              <w:szCs w:val="24"/>
            </w:rPr>
            <m:t>=</m:t>
          </m:r>
          <m:r>
            <w:rPr>
              <w:rFonts w:ascii="Cambria Math" w:eastAsiaTheme="minorEastAsia" w:hAnsi="Cambria Math"/>
              <w:sz w:val="24"/>
              <w:szCs w:val="24"/>
            </w:rPr>
            <m:t>R-C</m:t>
          </m:r>
        </m:oMath>
      </m:oMathPara>
    </w:p>
    <w:p w:rsidR="00846FC0" w:rsidRPr="001D6441" w:rsidRDefault="00846FC0" w:rsidP="00EE7AF3">
      <w:pPr>
        <w:spacing w:line="240" w:lineRule="auto"/>
        <w:contextualSpacing/>
        <w:jc w:val="both"/>
        <w:rPr>
          <w:rFonts w:eastAsiaTheme="minorEastAsia"/>
          <w:sz w:val="24"/>
          <w:szCs w:val="24"/>
        </w:rPr>
      </w:pPr>
    </w:p>
    <w:p w:rsidR="00732779" w:rsidRDefault="00A143AD" w:rsidP="00EE7AF3">
      <w:pPr>
        <w:spacing w:line="240" w:lineRule="auto"/>
        <w:contextualSpacing/>
        <w:jc w:val="both"/>
        <w:rPr>
          <w:rFonts w:eastAsiaTheme="minorEastAsia"/>
          <w:sz w:val="24"/>
          <w:szCs w:val="24"/>
        </w:rPr>
      </w:pPr>
      <m:oMathPara>
        <m:oMathParaPr>
          <m:jc m:val="center"/>
        </m:oMathParaPr>
        <m:oMath>
          <m:f>
            <m:fPr>
              <m:ctrlPr>
                <w:rPr>
                  <w:rFonts w:ascii="Cambria Math" w:eastAsiaTheme="minorEastAsia" w:hAnsi="Cambria Math"/>
                  <w:i/>
                  <w:sz w:val="24"/>
                  <w:szCs w:val="24"/>
                </w:rPr>
              </m:ctrlPr>
            </m:fPr>
            <m:num>
              <m:r>
                <w:rPr>
                  <w:rFonts w:ascii="Cambria Math" w:eastAsiaTheme="minorEastAsia" w:hAnsi="Cambria Math"/>
                  <w:sz w:val="24"/>
                  <w:szCs w:val="24"/>
                </w:rPr>
                <m:t>dJ</m:t>
              </m:r>
            </m:num>
            <m:den>
              <m:r>
                <w:rPr>
                  <w:rFonts w:ascii="Cambria Math" w:eastAsiaTheme="minorEastAsia" w:hAnsi="Cambria Math"/>
                  <w:sz w:val="24"/>
                  <w:szCs w:val="24"/>
                </w:rPr>
                <m:t>dt</m:t>
              </m:r>
            </m:den>
          </m:f>
          <m:r>
            <w:rPr>
              <w:rFonts w:ascii="Cambria Math" w:eastAsiaTheme="minorEastAsia"/>
              <w:sz w:val="24"/>
              <w:szCs w:val="24"/>
            </w:rPr>
            <m:t>=</m:t>
          </m:r>
          <m:r>
            <w:rPr>
              <w:rFonts w:ascii="Cambria Math" w:eastAsiaTheme="minorEastAsia" w:hAnsi="Cambria Math"/>
              <w:sz w:val="24"/>
              <w:szCs w:val="24"/>
            </w:rPr>
            <m:t>C-J-</m:t>
          </m:r>
          <m:d>
            <m:dPr>
              <m:ctrlPr>
                <w:rPr>
                  <w:rFonts w:ascii="Cambria Math" w:eastAsiaTheme="minorEastAsia" w:hAnsi="Cambria Math"/>
                  <w:i/>
                  <w:sz w:val="24"/>
                  <w:szCs w:val="24"/>
                </w:rPr>
              </m:ctrlPr>
            </m:dPr>
            <m:e>
              <m:r>
                <w:rPr>
                  <w:rFonts w:ascii="Cambria Math" w:eastAsiaTheme="minorEastAsia" w:hAnsi="Cambria Math"/>
                  <w:sz w:val="24"/>
                  <w:szCs w:val="24"/>
                </w:rPr>
                <m:t>1-n</m:t>
              </m:r>
            </m:e>
          </m:d>
          <m:r>
            <w:rPr>
              <w:rFonts w:ascii="Cambria Math" w:eastAsiaTheme="minorEastAsia" w:hAnsi="Cambria Math"/>
              <w:sz w:val="24"/>
              <w:szCs w:val="24"/>
            </w:rPr>
            <m:t>S</m:t>
          </m:r>
        </m:oMath>
      </m:oMathPara>
    </w:p>
    <w:p w:rsidR="00846FC0" w:rsidRPr="001D6441" w:rsidRDefault="00846FC0" w:rsidP="00EE7AF3">
      <w:pPr>
        <w:spacing w:line="240" w:lineRule="auto"/>
        <w:contextualSpacing/>
        <w:jc w:val="both"/>
        <w:rPr>
          <w:rFonts w:eastAsiaTheme="minorEastAsia"/>
          <w:sz w:val="24"/>
          <w:szCs w:val="24"/>
        </w:rPr>
      </w:pPr>
    </w:p>
    <w:p w:rsidR="00732779" w:rsidRDefault="00A143AD" w:rsidP="00EE7AF3">
      <w:pPr>
        <w:spacing w:line="240" w:lineRule="auto"/>
        <w:contextualSpacing/>
        <w:jc w:val="both"/>
        <w:rPr>
          <w:rFonts w:eastAsiaTheme="minorEastAsia"/>
          <w:sz w:val="24"/>
          <w:szCs w:val="24"/>
        </w:rPr>
      </w:pPr>
      <m:oMathPara>
        <m:oMathParaPr>
          <m:jc m:val="center"/>
        </m:oMathParaPr>
        <m:oMath>
          <m:f>
            <m:fPr>
              <m:ctrlPr>
                <w:rPr>
                  <w:rFonts w:ascii="Cambria Math" w:eastAsiaTheme="minorEastAsia" w:hAnsi="Cambria Math"/>
                  <w:i/>
                  <w:sz w:val="24"/>
                  <w:szCs w:val="24"/>
                </w:rPr>
              </m:ctrlPr>
            </m:fPr>
            <m:num>
              <m:r>
                <w:rPr>
                  <w:rFonts w:ascii="Cambria Math" w:eastAsiaTheme="minorEastAsia" w:hAnsi="Cambria Math"/>
                  <w:sz w:val="24"/>
                  <w:szCs w:val="24"/>
                </w:rPr>
                <m:t>dT</m:t>
              </m:r>
            </m:num>
            <m:den>
              <m:r>
                <w:rPr>
                  <w:rFonts w:ascii="Cambria Math" w:eastAsiaTheme="minorEastAsia" w:hAnsi="Cambria Math"/>
                  <w:sz w:val="24"/>
                  <w:szCs w:val="24"/>
                </w:rPr>
                <m:t>dt</m:t>
              </m:r>
            </m:den>
          </m:f>
          <m:r>
            <w:rPr>
              <w:rFonts w:ascii="Cambria Math" w:eastAsiaTheme="minorEastAsia"/>
              <w:sz w:val="24"/>
              <w:szCs w:val="24"/>
            </w:rPr>
            <m:t>=</m:t>
          </m:r>
          <m:r>
            <w:rPr>
              <w:rFonts w:ascii="Cambria Math" w:eastAsiaTheme="minorEastAsia" w:hAnsi="Cambria Math"/>
              <w:sz w:val="24"/>
              <w:szCs w:val="24"/>
            </w:rPr>
            <m:t>J-kT</m:t>
          </m:r>
        </m:oMath>
      </m:oMathPara>
    </w:p>
    <w:p w:rsidR="00846FC0" w:rsidRPr="001D6441" w:rsidRDefault="00846FC0" w:rsidP="00EE7AF3">
      <w:pPr>
        <w:spacing w:line="240" w:lineRule="auto"/>
        <w:contextualSpacing/>
        <w:jc w:val="both"/>
        <w:rPr>
          <w:rFonts w:eastAsiaTheme="minorEastAsia"/>
          <w:sz w:val="24"/>
          <w:szCs w:val="24"/>
        </w:rPr>
      </w:pPr>
    </w:p>
    <w:p w:rsidR="00732779" w:rsidRPr="001D6441" w:rsidRDefault="00A143AD" w:rsidP="00EE7AF3">
      <w:pPr>
        <w:spacing w:line="240" w:lineRule="auto"/>
        <w:contextualSpacing/>
        <w:jc w:val="both"/>
        <w:rPr>
          <w:rFonts w:eastAsiaTheme="minorEastAsia"/>
          <w:sz w:val="24"/>
          <w:szCs w:val="24"/>
        </w:rPr>
      </w:pPr>
      <m:oMathPara>
        <m:oMathParaPr>
          <m:jc m:val="center"/>
        </m:oMathParaPr>
        <m:oMath>
          <m:f>
            <m:fPr>
              <m:ctrlPr>
                <w:rPr>
                  <w:rFonts w:ascii="Cambria Math" w:eastAsiaTheme="minorEastAsia" w:hAnsi="Cambria Math"/>
                  <w:i/>
                  <w:sz w:val="24"/>
                  <w:szCs w:val="24"/>
                </w:rPr>
              </m:ctrlPr>
            </m:fPr>
            <m:num>
              <m:r>
                <w:rPr>
                  <w:rFonts w:ascii="Cambria Math" w:eastAsiaTheme="minorEastAsia"/>
                  <w:sz w:val="24"/>
                  <w:szCs w:val="24"/>
                </w:rPr>
                <m:t>dS</m:t>
              </m:r>
            </m:num>
            <m:den>
              <m:r>
                <w:rPr>
                  <w:rFonts w:ascii="Cambria Math" w:eastAsiaTheme="minorEastAsia" w:hAnsi="Cambria Math"/>
                  <w:sz w:val="24"/>
                  <w:szCs w:val="24"/>
                </w:rPr>
                <m:t>dt</m:t>
              </m:r>
            </m:den>
          </m:f>
          <m:r>
            <w:rPr>
              <w:rFonts w:ascii="Cambria Math" w:eastAsiaTheme="minorEastAsia"/>
              <w:sz w:val="24"/>
              <w:szCs w:val="24"/>
            </w:rPr>
            <m:t>=T</m:t>
          </m:r>
          <m:r>
            <w:rPr>
              <w:rFonts w:ascii="Cambria Math" w:eastAsiaTheme="minorEastAsia"/>
              <w:sz w:val="24"/>
              <w:szCs w:val="24"/>
            </w:rPr>
            <m:t>-</m:t>
          </m:r>
          <m:r>
            <w:rPr>
              <w:rFonts w:ascii="Cambria Math" w:eastAsiaTheme="minorEastAsia"/>
              <w:sz w:val="24"/>
              <w:szCs w:val="24"/>
            </w:rPr>
            <m:t>S</m:t>
          </m:r>
        </m:oMath>
      </m:oMathPara>
    </w:p>
    <w:p w:rsidR="00732779" w:rsidRDefault="00732779" w:rsidP="00732779">
      <w:pPr>
        <w:spacing w:line="480" w:lineRule="auto"/>
        <w:ind w:firstLine="720"/>
        <w:contextualSpacing/>
        <w:jc w:val="both"/>
        <w:rPr>
          <w:sz w:val="24"/>
          <w:szCs w:val="24"/>
        </w:rPr>
      </w:pPr>
    </w:p>
    <w:p w:rsidR="001D6441" w:rsidRDefault="000F1A5F" w:rsidP="002A0924">
      <w:pPr>
        <w:spacing w:line="480" w:lineRule="auto"/>
        <w:ind w:firstLine="720"/>
        <w:contextualSpacing/>
        <w:rPr>
          <w:sz w:val="24"/>
          <w:szCs w:val="24"/>
        </w:rPr>
      </w:pPr>
      <w:r>
        <w:rPr>
          <w:sz w:val="24"/>
          <w:szCs w:val="24"/>
        </w:rPr>
        <w:t>The following nonlinear</w:t>
      </w:r>
      <w:r w:rsidR="002A0924">
        <w:rPr>
          <w:sz w:val="24"/>
          <w:szCs w:val="24"/>
        </w:rPr>
        <w:t xml:space="preserve"> system</w:t>
      </w:r>
      <w:r>
        <w:rPr>
          <w:sz w:val="24"/>
          <w:szCs w:val="24"/>
        </w:rPr>
        <w:t xml:space="preserve"> was giving to us because it is believed to accurately describe the phy</w:t>
      </w:r>
      <w:r w:rsidR="000D4491">
        <w:rPr>
          <w:sz w:val="24"/>
          <w:szCs w:val="24"/>
        </w:rPr>
        <w:t>sical nature of the cell masses:</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hAnsi="Cambria Math"/>
            <w:sz w:val="24"/>
            <w:szCs w:val="24"/>
          </w:rPr>
          <m:t>=</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SR</m:t>
            </m:r>
          </m:sub>
        </m:sSub>
        <m:r>
          <w:rPr>
            <w:rFonts w:ascii="Cambria Math" w:eastAsiaTheme="minorEastAsia" w:hAnsi="Cambria Math"/>
            <w:sz w:val="24"/>
            <w:szCs w:val="24"/>
          </w:rPr>
          <m:t>S+</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R</m:t>
            </m:r>
          </m:sub>
        </m:sSub>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dJ</m:t>
            </m:r>
          </m:num>
          <m:den>
            <m:r>
              <w:rPr>
                <w:rFonts w:ascii="Cambria Math" w:hAnsi="Cambria Math"/>
                <w:sz w:val="24"/>
                <w:szCs w:val="24"/>
              </w:rPr>
              <m:t>dt</m:t>
            </m:r>
          </m:den>
        </m:f>
        <m:r>
          <w:rPr>
            <w:rFonts w:ascii="Cambria Math" w:hAnsi="Cambria Math"/>
            <w:sz w:val="24"/>
            <w:szCs w:val="24"/>
          </w:rPr>
          <m:t>=</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SJ</m:t>
            </m:r>
          </m:sub>
        </m:sSub>
        <m:r>
          <w:rPr>
            <w:rFonts w:ascii="Cambria Math" w:eastAsiaTheme="minorEastAsia" w:hAnsi="Cambria Math"/>
            <w:sz w:val="24"/>
            <w:szCs w:val="24"/>
          </w:rPr>
          <m:t>S+</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J</m:t>
            </m:r>
          </m:sub>
        </m:sSub>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dT</m:t>
            </m:r>
          </m:num>
          <m:den>
            <m:r>
              <w:rPr>
                <w:rFonts w:ascii="Cambria Math" w:hAnsi="Cambria Math"/>
                <w:sz w:val="24"/>
                <w:szCs w:val="24"/>
              </w:rPr>
              <m:t>dt</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T</m:t>
            </m:r>
          </m:sub>
        </m:sSub>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dS</m:t>
            </m:r>
          </m:num>
          <m:den>
            <m:r>
              <w:rPr>
                <w:rFonts w:ascii="Cambria Math" w:hAnsi="Cambria Math"/>
                <w:sz w:val="24"/>
                <w:szCs w:val="24"/>
              </w:rPr>
              <m:t>dt</m:t>
            </m:r>
          </m:den>
        </m:f>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S</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m:t>
            </m:r>
          </m:sup>
        </m:sSup>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S</m:t>
            </m:r>
          </m:sub>
        </m:sSub>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m:t>
                </m:r>
              </m:sup>
            </m:sSup>
          </m:num>
          <m:den>
            <m:r>
              <w:rPr>
                <w:rFonts w:ascii="Cambria Math" w:hAnsi="Cambria Math"/>
                <w:sz w:val="24"/>
                <w:szCs w:val="24"/>
              </w:rPr>
              <m:t>dt</m:t>
            </m:r>
          </m:den>
        </m:f>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LR</m:t>
            </m:r>
          </m:sub>
        </m:sSub>
        <m:r>
          <w:rPr>
            <w:rFonts w:ascii="Cambria Math" w:eastAsiaTheme="minorEastAsia" w:hAnsi="Cambria Math"/>
            <w:sz w:val="24"/>
            <w:szCs w:val="24"/>
          </w:rPr>
          <m:t>LR-</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J</m:t>
                </m:r>
              </m:e>
              <m:sup>
                <m:r>
                  <w:rPr>
                    <w:rFonts w:ascii="Cambria Math" w:hAnsi="Cambria Math"/>
                    <w:sz w:val="24"/>
                    <w:szCs w:val="24"/>
                  </w:rPr>
                  <m:t>*</m:t>
                </m:r>
              </m:sup>
            </m:sSup>
          </m:num>
          <m:den>
            <m:r>
              <w:rPr>
                <w:rFonts w:ascii="Cambria Math" w:hAnsi="Cambria Math"/>
                <w:sz w:val="24"/>
                <w:szCs w:val="24"/>
              </w:rPr>
              <m:t>dt</m:t>
            </m:r>
          </m:den>
        </m:f>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r>
              <w:rPr>
                <w:rFonts w:ascii="Cambria Math" w:eastAsiaTheme="minorEastAsia" w:hAnsi="Cambria Math"/>
                <w:sz w:val="24"/>
                <w:szCs w:val="24"/>
              </w:rPr>
              <m:t>J</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m:t>
            </m:r>
          </m:sup>
        </m:sSup>
        <m:r>
          <w:rPr>
            <w:rFonts w:ascii="Cambria Math" w:eastAsiaTheme="minorEastAsia" w:hAnsi="Cambria Math"/>
            <w:sz w:val="24"/>
            <w:szCs w:val="24"/>
          </w:rPr>
          <m:t>J-</m:t>
        </m:r>
        <m:sSup>
          <m:sSupPr>
            <m:ctrlPr>
              <w:rPr>
                <w:rFonts w:ascii="Cambria Math" w:eastAsiaTheme="minorEastAsia" w:hAnsi="Cambria Math"/>
                <w:i/>
                <w:sz w:val="24"/>
                <w:szCs w:val="24"/>
              </w:rPr>
            </m:ctrlPr>
          </m:sSupPr>
          <m:e>
            <m:r>
              <w:rPr>
                <w:rFonts w:ascii="Cambria Math" w:eastAsiaTheme="minorEastAsia" w:hAnsi="Cambria Math"/>
                <w:sz w:val="24"/>
                <w:szCs w:val="24"/>
              </w:rPr>
              <m:t>J</m:t>
            </m:r>
          </m:e>
          <m:sup>
            <m:r>
              <w:rPr>
                <w:rFonts w:ascii="Cambria Math" w:eastAsiaTheme="minorEastAsia" w:hAnsi="Cambria Math"/>
                <w:sz w:val="24"/>
                <w:szCs w:val="24"/>
              </w:rPr>
              <m:t>*</m:t>
            </m:r>
          </m:sup>
        </m:sSup>
      </m:oMath>
      <w:r w:rsidR="000D4491" w:rsidRPr="002F4992">
        <w:rPr>
          <w:rFonts w:eastAsiaTheme="minorEastAsia"/>
          <w:sz w:val="24"/>
          <w:szCs w:val="24"/>
        </w:rPr>
        <w:t xml:space="preserve"> </w:t>
      </w:r>
    </w:p>
    <w:p w:rsidR="000D4491" w:rsidRDefault="00A143AD" w:rsidP="000D4491">
      <w:pPr>
        <w:rPr>
          <w:rFonts w:eastAsiaTheme="minorEastAsia"/>
          <w:sz w:val="24"/>
          <w:szCs w:val="24"/>
        </w:rPr>
      </w:pPr>
      <m:oMath>
        <m:f>
          <m:fPr>
            <m:ctrlPr>
              <w:rPr>
                <w:rFonts w:ascii="Cambria Math" w:hAnsi="Cambria Math"/>
                <w:i/>
                <w:sz w:val="24"/>
                <w:szCs w:val="24"/>
              </w:rPr>
            </m:ctrlPr>
          </m:fPr>
          <m:num>
            <m:r>
              <w:rPr>
                <w:rFonts w:ascii="Cambria Math" w:hAnsi="Cambria Math"/>
                <w:sz w:val="24"/>
                <w:szCs w:val="24"/>
              </w:rPr>
              <m:t>d</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num>
          <m:den>
            <m:r>
              <w:rPr>
                <w:rFonts w:ascii="Cambria Math" w:hAnsi="Cambria Math"/>
                <w:sz w:val="24"/>
                <w:szCs w:val="24"/>
              </w:rPr>
              <m:t>dt</m:t>
            </m:r>
          </m:den>
        </m:f>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sSup>
              <m:sSupPr>
                <m:ctrlPr>
                  <w:rPr>
                    <w:rFonts w:ascii="Cambria Math" w:eastAsiaTheme="minorEastAsia" w:hAnsi="Cambria Math"/>
                    <w:i/>
                    <w:sz w:val="24"/>
                    <w:szCs w:val="24"/>
                  </w:rPr>
                </m:ctrlPr>
              </m:sSupPr>
              <m:e>
                <m:r>
                  <w:rPr>
                    <w:rFonts w:ascii="Cambria Math" w:eastAsiaTheme="minorEastAsia" w:hAnsi="Cambria Math"/>
                    <w:sz w:val="24"/>
                    <w:szCs w:val="24"/>
                  </w:rPr>
                  <m:t>J</m:t>
                </m:r>
              </m:e>
              <m:sup>
                <m:r>
                  <w:rPr>
                    <w:rFonts w:ascii="Cambria Math" w:eastAsiaTheme="minorEastAsia" w:hAnsi="Cambria Math"/>
                    <w:sz w:val="24"/>
                    <w:szCs w:val="24"/>
                  </w:rPr>
                  <m:t>*</m:t>
                </m:r>
              </m:sup>
            </m:sSup>
            <m:r>
              <w:rPr>
                <w:rFonts w:ascii="Cambria Math" w:eastAsiaTheme="minorEastAsia" w:hAnsi="Cambria Math"/>
                <w:sz w:val="24"/>
                <w:szCs w:val="24"/>
              </w:rPr>
              <m:t>T</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J</m:t>
            </m:r>
          </m:e>
          <m:sup>
            <m:r>
              <w:rPr>
                <w:rFonts w:ascii="Cambria Math" w:eastAsiaTheme="minorEastAsia" w:hAnsi="Cambria Math"/>
                <w:sz w:val="24"/>
                <w:szCs w:val="24"/>
              </w:rPr>
              <m:t>*</m:t>
            </m:r>
          </m:sup>
        </m:sSup>
        <m:r>
          <w:rPr>
            <w:rFonts w:ascii="Cambria Math" w:eastAsiaTheme="minorEastAsia" w:hAnsi="Cambria Math"/>
            <w:sz w:val="24"/>
            <w:szCs w:val="24"/>
          </w:rPr>
          <m:t>T-</m:t>
        </m:r>
        <m:sSub>
          <m:sSubPr>
            <m:ctrlPr>
              <w:rPr>
                <w:rFonts w:ascii="Cambria Math" w:hAnsi="Cambria Math"/>
                <w:i/>
                <w:sz w:val="24"/>
                <w:szCs w:val="24"/>
              </w:rPr>
            </m:ctrlPr>
          </m:sSubPr>
          <m:e>
            <m:r>
              <w:rPr>
                <w:rFonts w:ascii="Cambria Math" w:hAnsi="Cambria Math"/>
                <w:sz w:val="24"/>
                <w:szCs w:val="24"/>
              </w:rPr>
              <m:t>φ</m:t>
            </m:r>
          </m:e>
          <m:sub>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m:t>
                </m:r>
              </m:sup>
            </m:sSup>
          </m:sub>
        </m:sSub>
      </m:oMath>
      <w:r w:rsidR="000D4491" w:rsidRPr="002F4992">
        <w:rPr>
          <w:rFonts w:eastAsiaTheme="minorEastAsia"/>
          <w:sz w:val="24"/>
          <w:szCs w:val="24"/>
        </w:rPr>
        <w:t xml:space="preserve"> </w:t>
      </w:r>
      <w:r w:rsidR="000D4491">
        <w:rPr>
          <w:rFonts w:eastAsiaTheme="minorEastAsia"/>
          <w:sz w:val="24"/>
          <w:szCs w:val="24"/>
        </w:rPr>
        <w:t>,</w:t>
      </w:r>
    </w:p>
    <w:p w:rsidR="000D4491" w:rsidRPr="001D6441" w:rsidRDefault="000D4491" w:rsidP="000D4491">
      <w:pPr>
        <w:spacing w:line="480" w:lineRule="auto"/>
        <w:contextualSpacing/>
        <w:jc w:val="both"/>
        <w:rPr>
          <w:rFonts w:eastAsiaTheme="minorEastAsia"/>
          <w:sz w:val="24"/>
          <w:szCs w:val="24"/>
        </w:rPr>
      </w:pPr>
    </w:p>
    <w:p w:rsidR="000D4491" w:rsidRDefault="000D4491" w:rsidP="000D4491">
      <w:pPr>
        <w:spacing w:line="480" w:lineRule="auto"/>
        <w:ind w:firstLine="720"/>
        <w:contextualSpacing/>
        <w:jc w:val="both"/>
        <w:rPr>
          <w:rFonts w:eastAsiaTheme="minorEastAsia"/>
          <w:sz w:val="24"/>
          <w:szCs w:val="24"/>
        </w:rPr>
      </w:pPr>
      <w:r>
        <w:rPr>
          <w:rFonts w:eastAsiaTheme="minorEastAsia"/>
          <w:sz w:val="24"/>
          <w:szCs w:val="24"/>
        </w:rPr>
        <w:t xml:space="preserve">We were able to derive a new set of formulas from the previous equations listed above. For this model we assume that all bond and phosphorylation rates are between 0 and 1.  We assumed that all </w:t>
      </w:r>
      <w:r w:rsidR="00820F25">
        <w:rPr>
          <w:rFonts w:eastAsiaTheme="minorEastAsia"/>
          <w:sz w:val="24"/>
          <w:szCs w:val="24"/>
        </w:rPr>
        <w:t xml:space="preserve">growth </w:t>
      </w:r>
      <w:r>
        <w:rPr>
          <w:rFonts w:eastAsiaTheme="minorEastAsia"/>
          <w:sz w:val="24"/>
          <w:szCs w:val="24"/>
        </w:rPr>
        <w:t xml:space="preserve">decay rates are 0 with the exception of </w:t>
      </w:r>
      <w:r w:rsidR="00820F25">
        <w:rPr>
          <w:rFonts w:eastAsiaTheme="minorEastAsia"/>
          <w:sz w:val="24"/>
          <w:szCs w:val="24"/>
        </w:rPr>
        <w:t>the decay rate of STAT3 which we assumed to be a constant value.</w:t>
      </w:r>
      <w:r>
        <w:rPr>
          <w:rFonts w:eastAsiaTheme="minorEastAsia"/>
          <w:sz w:val="24"/>
          <w:szCs w:val="24"/>
        </w:rPr>
        <w:t xml:space="preserve">   We also again assume that all of the available SOCS3 will go on to hinder the system.  The initial value of leptin can be any positive value.  </w:t>
      </w:r>
    </w:p>
    <w:p w:rsidR="001D6441" w:rsidRPr="001D6441" w:rsidRDefault="001D6441" w:rsidP="00C935B0">
      <w:pPr>
        <w:spacing w:line="480" w:lineRule="auto"/>
        <w:contextualSpacing/>
        <w:jc w:val="both"/>
        <w:rPr>
          <w:rFonts w:eastAsiaTheme="minorEastAsia"/>
          <w:sz w:val="24"/>
          <w:szCs w:val="24"/>
        </w:rPr>
      </w:pPr>
      <w:r>
        <w:rPr>
          <w:rFonts w:eastAsiaTheme="minorEastAsia"/>
          <w:sz w:val="24"/>
          <w:szCs w:val="24"/>
        </w:rPr>
        <w:lastRenderedPageBreak/>
        <w:t>The</w:t>
      </w:r>
      <w:r w:rsidR="00923CED">
        <w:rPr>
          <w:rFonts w:eastAsiaTheme="minorEastAsia"/>
          <w:sz w:val="24"/>
          <w:szCs w:val="24"/>
        </w:rPr>
        <w:t xml:space="preserve"> non-linear model</w:t>
      </w:r>
      <w:r w:rsidR="000D4491">
        <w:rPr>
          <w:rFonts w:eastAsiaTheme="minorEastAsia"/>
          <w:sz w:val="24"/>
          <w:szCs w:val="24"/>
        </w:rPr>
        <w:t xml:space="preserve"> that we are actually</w:t>
      </w:r>
      <w:r w:rsidR="00923CED">
        <w:rPr>
          <w:rFonts w:eastAsiaTheme="minorEastAsia"/>
          <w:sz w:val="24"/>
          <w:szCs w:val="24"/>
        </w:rPr>
        <w:t xml:space="preserve"> us</w:t>
      </w:r>
      <w:r w:rsidR="000D4491">
        <w:rPr>
          <w:rFonts w:eastAsiaTheme="minorEastAsia"/>
          <w:sz w:val="24"/>
          <w:szCs w:val="24"/>
        </w:rPr>
        <w:t>ing</w:t>
      </w:r>
      <w:r w:rsidR="00923CED">
        <w:rPr>
          <w:rFonts w:eastAsiaTheme="minorEastAsia"/>
          <w:sz w:val="24"/>
          <w:szCs w:val="24"/>
        </w:rPr>
        <w:t xml:space="preserve"> </w:t>
      </w:r>
      <w:r>
        <w:rPr>
          <w:rFonts w:eastAsiaTheme="minorEastAsia"/>
          <w:sz w:val="24"/>
          <w:szCs w:val="24"/>
        </w:rPr>
        <w:t>is as follows:</w:t>
      </w:r>
    </w:p>
    <w:p w:rsidR="001D6441" w:rsidRDefault="001D6441" w:rsidP="00C935B0">
      <w:pPr>
        <w:spacing w:line="480" w:lineRule="auto"/>
        <w:contextualSpacing/>
        <w:jc w:val="both"/>
        <w:rPr>
          <w:rFonts w:eastAsiaTheme="minorEastAsia"/>
          <w:sz w:val="24"/>
          <w:szCs w:val="24"/>
        </w:rPr>
      </w:pPr>
    </w:p>
    <w:p w:rsidR="000F1A5F" w:rsidRDefault="000F1A5F" w:rsidP="00C935B0">
      <w:pPr>
        <w:spacing w:line="480" w:lineRule="auto"/>
        <w:contextualSpacing/>
        <w:jc w:val="both"/>
        <w:rPr>
          <w:oMath/>
          <w:rFonts w:ascii="Cambria Math"/>
          <w:sz w:val="24"/>
          <w:szCs w:val="24"/>
        </w:rPr>
        <w:sectPr w:rsidR="000F1A5F" w:rsidSect="00A83D08">
          <w:headerReference w:type="default" r:id="rId8"/>
          <w:pgSz w:w="12240" w:h="15840"/>
          <w:pgMar w:top="1440" w:right="1440" w:bottom="1440" w:left="1440" w:header="720" w:footer="720" w:gutter="0"/>
          <w:cols w:space="720"/>
          <w:titlePg/>
          <w:docGrid w:linePitch="360"/>
        </w:sectPr>
      </w:pPr>
    </w:p>
    <w:p w:rsidR="00582AD7" w:rsidRDefault="00582AD7" w:rsidP="00582AD7">
      <w:pPr>
        <w:spacing w:line="240" w:lineRule="auto"/>
        <w:contextualSpacing/>
        <w:jc w:val="both"/>
        <w:rPr>
          <w:rFonts w:eastAsiaTheme="minorEastAsia"/>
          <w:sz w:val="28"/>
          <w:szCs w:val="28"/>
        </w:rPr>
      </w:pPr>
      <w:r w:rsidRPr="00582AD7">
        <w:rPr>
          <w:rFonts w:eastAsiaTheme="minorEastAsia"/>
          <w:sz w:val="28"/>
          <w:szCs w:val="28"/>
        </w:rPr>
        <w:lastRenderedPageBreak/>
        <w:t>Non-linear system:</w:t>
      </w:r>
    </w:p>
    <w:p w:rsidR="00582AD7" w:rsidRPr="00582AD7" w:rsidRDefault="00582AD7" w:rsidP="00582AD7">
      <w:pPr>
        <w:spacing w:line="240" w:lineRule="auto"/>
        <w:contextualSpacing/>
        <w:jc w:val="both"/>
        <w:rPr>
          <w:rFonts w:eastAsiaTheme="minorEastAsia"/>
          <w:sz w:val="28"/>
          <w:szCs w:val="28"/>
        </w:rPr>
      </w:pPr>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hAnsi="Cambria Math"/>
                  <w:i/>
                </w:rPr>
              </m:ctrlPr>
            </m:fPr>
            <m:num>
              <m:r>
                <w:rPr>
                  <w:rFonts w:ascii="Cambria Math" w:hAnsi="Cambria Math"/>
                </w:rPr>
                <m:t>dR</m:t>
              </m:r>
            </m:num>
            <m:den>
              <m:r>
                <w:rPr>
                  <w:rFonts w:ascii="Cambria Math" w:hAnsi="Cambria Math"/>
                </w:rPr>
                <m:t>dt</m:t>
              </m:r>
            </m:den>
          </m:f>
          <m:r>
            <w:rPr>
              <w:rFonts w:ascii="Cambria Math" w:hAnsi="Cambria Math"/>
            </w:rPr>
            <m:t>=-nS</m:t>
          </m:r>
        </m:oMath>
      </m:oMathPara>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dJ</m:t>
              </m:r>
            </m:num>
            <m:den>
              <m:r>
                <w:rPr>
                  <w:rFonts w:ascii="Cambria Math" w:eastAsiaTheme="minorEastAsia" w:hAnsi="Cambria Math"/>
                </w:rPr>
                <m:t>dt</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1-n</m:t>
              </m:r>
            </m:e>
          </m:d>
          <m:r>
            <w:rPr>
              <w:rFonts w:ascii="Cambria Math" w:eastAsiaTheme="minorEastAsia" w:hAnsi="Cambria Math"/>
            </w:rPr>
            <m:t>S</m:t>
          </m:r>
        </m:oMath>
      </m:oMathPara>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=k</m:t>
          </m:r>
        </m:oMath>
      </m:oMathPara>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dS</m:t>
              </m:r>
            </m:num>
            <m:den>
              <m:r>
                <w:rPr>
                  <w:rFonts w:ascii="Cambria Math" w:eastAsiaTheme="minorEastAsia" w:hAnsi="Cambria Math"/>
                </w:rPr>
                <m:t>dt</m:t>
              </m:r>
            </m:den>
          </m:f>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m:oMathPara>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dR</m:t>
                  </m:r>
                </m:e>
                <m:sup>
                  <m:r>
                    <w:rPr>
                      <w:rFonts w:ascii="Cambria Math" w:eastAsiaTheme="minorEastAsia" w:hAnsi="Cambria Math"/>
                    </w:rPr>
                    <m:t>*</m:t>
                  </m:r>
                </m:sup>
              </m:sSup>
            </m:num>
            <m:den>
              <m:r>
                <w:rPr>
                  <w:rFonts w:ascii="Cambria Math" w:eastAsiaTheme="minorEastAsia" w:hAnsi="Cambria Math"/>
                </w:rPr>
                <m:t>dt</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R</m:t>
              </m:r>
            </m:sub>
          </m:sSub>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o</m:t>
              </m:r>
            </m:sub>
          </m:sSub>
          <m:r>
            <w:rPr>
              <w:rFonts w:ascii="Cambria Math" w:eastAsiaTheme="minorEastAsia" w:hAnsi="Cambria Math"/>
            </w:rPr>
            <m:t>R-</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oMath>
      </m:oMathPara>
    </w:p>
    <w:p w:rsidR="00582AD7" w:rsidRPr="00B82060"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dJ</m:t>
                  </m:r>
                </m:e>
                <m:sup>
                  <m:r>
                    <w:rPr>
                      <w:rFonts w:ascii="Cambria Math" w:eastAsiaTheme="minorEastAsia" w:hAnsi="Cambria Math"/>
                    </w:rPr>
                    <m:t>*</m:t>
                  </m:r>
                </m:sup>
              </m:sSup>
            </m:num>
            <m:den>
              <m:r>
                <w:rPr>
                  <w:rFonts w:ascii="Cambria Math" w:eastAsiaTheme="minorEastAsia" w:hAnsi="Cambria Math"/>
                </w:rPr>
                <m:t>dt</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r>
            <w:rPr>
              <w:rFonts w:ascii="Cambria Math" w:eastAsiaTheme="minorEastAsia" w:hAnsi="Cambria Math"/>
            </w:rPr>
            <m:t>J-</m:t>
          </m:r>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m:t>
              </m:r>
            </m:sup>
          </m:sSup>
        </m:oMath>
      </m:oMathPara>
    </w:p>
    <w:p w:rsidR="00582AD7" w:rsidRDefault="00A143AD" w:rsidP="00582AD7">
      <w:pPr>
        <w:spacing w:line="240" w:lineRule="auto"/>
        <w:contextualSpacing/>
        <w:jc w:val="both"/>
        <w:rPr>
          <w:rFonts w:eastAsiaTheme="minorEastAsia"/>
        </w:rPr>
      </w:pPr>
      <m:oMathPara>
        <m:oMathParaPr>
          <m:jc m:val="left"/>
        </m:oMathParaP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dT</m:t>
                  </m:r>
                </m:e>
                <m:sup>
                  <m:r>
                    <w:rPr>
                      <w:rFonts w:ascii="Cambria Math" w:eastAsiaTheme="minorEastAsia" w:hAnsi="Cambria Math"/>
                    </w:rPr>
                    <m:t>*</m:t>
                  </m:r>
                </m:sup>
              </m:sSup>
            </m:num>
            <m:den>
              <m:r>
                <w:rPr>
                  <w:rFonts w:ascii="Cambria Math" w:eastAsiaTheme="minorEastAsia" w:hAnsi="Cambria Math"/>
                </w:rPr>
                <m:t>dt</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T</m:t>
              </m:r>
            </m:sub>
          </m:sSub>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m:t>
              </m:r>
            </m:sup>
          </m:sSup>
          <m:r>
            <w:rPr>
              <w:rFonts w:ascii="Cambria Math" w:eastAsiaTheme="minorEastAsia" w:hAnsi="Cambria Math"/>
            </w:rPr>
            <m:t>T</m:t>
          </m:r>
        </m:oMath>
      </m:oMathPara>
    </w:p>
    <w:p w:rsidR="002B2240" w:rsidRDefault="002B2240" w:rsidP="00582AD7">
      <w:pPr>
        <w:spacing w:line="240" w:lineRule="auto"/>
        <w:contextualSpacing/>
        <w:jc w:val="both"/>
        <w:rPr>
          <w:rFonts w:eastAsiaTheme="minorEastAsia"/>
          <w:sz w:val="28"/>
          <w:szCs w:val="28"/>
        </w:rPr>
      </w:pPr>
    </w:p>
    <w:p w:rsidR="00582AD7" w:rsidRDefault="00582AD7" w:rsidP="00582AD7">
      <w:pPr>
        <w:spacing w:line="240" w:lineRule="auto"/>
        <w:contextualSpacing/>
        <w:jc w:val="both"/>
        <w:rPr>
          <w:rFonts w:eastAsiaTheme="minorEastAsia"/>
          <w:sz w:val="28"/>
          <w:szCs w:val="28"/>
        </w:rPr>
      </w:pPr>
      <w:r w:rsidRPr="00582AD7">
        <w:rPr>
          <w:rFonts w:eastAsiaTheme="minorEastAsia"/>
          <w:sz w:val="28"/>
          <w:szCs w:val="28"/>
        </w:rPr>
        <w:lastRenderedPageBreak/>
        <w:t>Variables:</w:t>
      </w:r>
    </w:p>
    <w:p w:rsidR="00582AD7" w:rsidRPr="00582AD7" w:rsidRDefault="00582AD7" w:rsidP="00582AD7">
      <w:pPr>
        <w:spacing w:line="240" w:lineRule="auto"/>
        <w:contextualSpacing/>
        <w:jc w:val="both"/>
        <w:rPr>
          <w:rFonts w:eastAsiaTheme="minorEastAsia"/>
          <w:sz w:val="28"/>
          <w:szCs w:val="28"/>
        </w:rPr>
      </w:pPr>
    </w:p>
    <w:p w:rsidR="00582AD7" w:rsidRPr="00EB75B3" w:rsidRDefault="00582AD7" w:rsidP="00582AD7">
      <w:pPr>
        <w:spacing w:line="240" w:lineRule="auto"/>
        <w:contextualSpacing/>
        <w:jc w:val="both"/>
        <w:rPr>
          <w:rFonts w:eastAsiaTheme="minorEastAsia"/>
          <w:i/>
        </w:rPr>
      </w:pPr>
      <w:r w:rsidRPr="00EB75B3">
        <w:rPr>
          <w:rFonts w:eastAsiaTheme="minorEastAsia"/>
          <w:i/>
        </w:rPr>
        <w:t>R = Abundance of free leptin receptors</w:t>
      </w:r>
    </w:p>
    <w:p w:rsidR="00582AD7" w:rsidRPr="00EB75B3" w:rsidRDefault="00582AD7" w:rsidP="00582AD7">
      <w:pPr>
        <w:spacing w:line="240" w:lineRule="auto"/>
        <w:contextualSpacing/>
        <w:jc w:val="both"/>
        <w:rPr>
          <w:rFonts w:eastAsiaTheme="minorEastAsia"/>
          <w:i/>
        </w:rPr>
      </w:pPr>
      <w:r w:rsidRPr="00EB75B3">
        <w:rPr>
          <w:rFonts w:eastAsiaTheme="minorEastAsia"/>
          <w:i/>
        </w:rPr>
        <w:t xml:space="preserve">J = Abundance of JAK2 </w:t>
      </w:r>
    </w:p>
    <w:p w:rsidR="00582AD7" w:rsidRPr="00EB75B3" w:rsidRDefault="00582AD7" w:rsidP="00582AD7">
      <w:pPr>
        <w:spacing w:line="240" w:lineRule="auto"/>
        <w:contextualSpacing/>
        <w:jc w:val="both"/>
        <w:rPr>
          <w:rFonts w:eastAsiaTheme="minorEastAsia"/>
          <w:i/>
        </w:rPr>
      </w:pPr>
      <w:r w:rsidRPr="00EB75B3">
        <w:rPr>
          <w:rFonts w:eastAsiaTheme="minorEastAsia"/>
          <w:i/>
        </w:rPr>
        <w:t>T = Abundance of STAT3</w:t>
      </w:r>
    </w:p>
    <w:p w:rsidR="00582AD7" w:rsidRPr="00EB75B3" w:rsidRDefault="00582AD7" w:rsidP="00582AD7">
      <w:pPr>
        <w:spacing w:line="240" w:lineRule="auto"/>
        <w:contextualSpacing/>
        <w:jc w:val="both"/>
        <w:rPr>
          <w:rFonts w:eastAsiaTheme="minorEastAsia"/>
          <w:i/>
        </w:rPr>
      </w:pPr>
      <w:r w:rsidRPr="00EB75B3">
        <w:rPr>
          <w:rFonts w:eastAsiaTheme="minorEastAsia"/>
          <w:i/>
        </w:rPr>
        <w:t>S = Abundance of SOCS3</w:t>
      </w:r>
    </w:p>
    <w:p w:rsidR="00582AD7" w:rsidRPr="00EB75B3" w:rsidRDefault="00582AD7" w:rsidP="00582AD7">
      <w:pPr>
        <w:spacing w:line="240" w:lineRule="auto"/>
        <w:contextualSpacing/>
        <w:jc w:val="both"/>
        <w:rPr>
          <w:rFonts w:eastAsiaTheme="minorEastAsia"/>
          <w:i/>
        </w:rPr>
      </w:pPr>
      <w:r w:rsidRPr="00EB75B3">
        <w:rPr>
          <w:rFonts w:eastAsiaTheme="minorEastAsia"/>
          <w:i/>
        </w:rPr>
        <w:t>R*= phosphorylated leptin receptors</w:t>
      </w:r>
    </w:p>
    <w:p w:rsidR="00582AD7" w:rsidRPr="00EB75B3" w:rsidRDefault="00582AD7" w:rsidP="00582AD7">
      <w:pPr>
        <w:spacing w:line="240" w:lineRule="auto"/>
        <w:contextualSpacing/>
        <w:jc w:val="both"/>
        <w:rPr>
          <w:rFonts w:eastAsiaTheme="minorEastAsia"/>
          <w:i/>
        </w:rPr>
      </w:pPr>
      <w:r w:rsidRPr="00EB75B3">
        <w:rPr>
          <w:rFonts w:eastAsiaTheme="minorEastAsia"/>
          <w:i/>
        </w:rPr>
        <w:t>J*= phosphorylated JAK2</w:t>
      </w:r>
    </w:p>
    <w:p w:rsidR="00582AD7" w:rsidRPr="00EB75B3" w:rsidRDefault="00582AD7" w:rsidP="00582AD7">
      <w:pPr>
        <w:spacing w:line="240" w:lineRule="auto"/>
        <w:contextualSpacing/>
        <w:jc w:val="both"/>
        <w:rPr>
          <w:rFonts w:eastAsiaTheme="minorEastAsia"/>
          <w:i/>
        </w:rPr>
      </w:pPr>
      <w:r w:rsidRPr="00EB75B3">
        <w:rPr>
          <w:rFonts w:eastAsiaTheme="minorEastAsia"/>
          <w:i/>
        </w:rPr>
        <w:t>T*= phosphorylated STAT3</w:t>
      </w:r>
    </w:p>
    <w:p w:rsidR="00582AD7" w:rsidRPr="00EB75B3" w:rsidRDefault="00582AD7" w:rsidP="00582AD7">
      <w:pPr>
        <w:spacing w:line="240" w:lineRule="auto"/>
        <w:contextualSpacing/>
        <w:jc w:val="both"/>
        <w:rPr>
          <w:rFonts w:eastAsiaTheme="minorEastAsia"/>
          <w:i/>
        </w:rPr>
      </w:pPr>
      <w:r w:rsidRPr="00EB75B3">
        <w:rPr>
          <w:rFonts w:eastAsiaTheme="minorEastAsia"/>
          <w:i/>
        </w:rPr>
        <w:t>Lo = Leptin</w:t>
      </w:r>
    </w:p>
    <w:p w:rsidR="00582AD7" w:rsidRPr="00EB75B3" w:rsidRDefault="002F7930" w:rsidP="00582AD7">
      <w:pPr>
        <w:spacing w:line="240" w:lineRule="auto"/>
        <w:contextualSpacing/>
        <w:jc w:val="both"/>
        <w:rPr>
          <w:rFonts w:eastAsiaTheme="minorEastAsia"/>
          <w:i/>
        </w:rPr>
      </w:pPr>
      <w:r w:rsidRPr="00EB75B3">
        <w:rPr>
          <w:rFonts w:eastAsiaTheme="minorEastAsia"/>
          <w:i/>
        </w:rPr>
        <w:t>k</w:t>
      </w:r>
      <w:r w:rsidR="00582AD7" w:rsidRPr="00EB75B3">
        <w:rPr>
          <w:rFonts w:eastAsiaTheme="minorEastAsia"/>
          <w:i/>
        </w:rPr>
        <w:t xml:space="preserve"> = </w:t>
      </w:r>
      <w:r w:rsidRPr="00EB75B3">
        <w:rPr>
          <w:rFonts w:eastAsiaTheme="minorEastAsia"/>
          <w:i/>
        </w:rPr>
        <w:t xml:space="preserve"> growth/</w:t>
      </w:r>
      <w:r w:rsidR="00582AD7" w:rsidRPr="00EB75B3">
        <w:rPr>
          <w:rFonts w:eastAsiaTheme="minorEastAsia"/>
          <w:i/>
        </w:rPr>
        <w:t>decay rate</w:t>
      </w:r>
    </w:p>
    <w:p w:rsidR="00582AD7" w:rsidRPr="00EB75B3" w:rsidRDefault="00582AD7" w:rsidP="00582AD7">
      <w:pPr>
        <w:spacing w:line="240" w:lineRule="auto"/>
        <w:contextualSpacing/>
        <w:jc w:val="both"/>
        <w:rPr>
          <w:rFonts w:eastAsiaTheme="minorEastAsia"/>
          <w:i/>
        </w:rPr>
      </w:pPr>
      <w:r w:rsidRPr="00EB75B3">
        <w:rPr>
          <w:rFonts w:eastAsiaTheme="minorEastAsia"/>
          <w:i/>
        </w:rPr>
        <w:t xml:space="preserve">br = bond rate of leptin to leptin receptors </w:t>
      </w:r>
    </w:p>
    <w:p w:rsidR="00582AD7" w:rsidRPr="00EB75B3" w:rsidRDefault="00582AD7" w:rsidP="00582AD7">
      <w:pPr>
        <w:spacing w:line="240" w:lineRule="auto"/>
        <w:contextualSpacing/>
        <w:jc w:val="both"/>
        <w:rPr>
          <w:rFonts w:eastAsiaTheme="minorEastAsia"/>
          <w:i/>
        </w:rPr>
      </w:pPr>
      <w:r w:rsidRPr="00EB75B3">
        <w:rPr>
          <w:rFonts w:eastAsiaTheme="minorEastAsia"/>
          <w:i/>
        </w:rPr>
        <w:t>bj =bond rate of phosphorylated leptin to JAK2</w:t>
      </w:r>
    </w:p>
    <w:p w:rsidR="00582AD7" w:rsidRPr="00EB75B3" w:rsidRDefault="00582AD7" w:rsidP="00582AD7">
      <w:pPr>
        <w:spacing w:line="240" w:lineRule="auto"/>
        <w:contextualSpacing/>
        <w:jc w:val="both"/>
        <w:rPr>
          <w:rFonts w:eastAsiaTheme="minorEastAsia"/>
          <w:i/>
        </w:rPr>
      </w:pPr>
      <w:r w:rsidRPr="00EB75B3">
        <w:rPr>
          <w:rFonts w:eastAsiaTheme="minorEastAsia"/>
          <w:i/>
        </w:rPr>
        <w:t>bt = bond rate of phophorylated JAK2 to STAT3</w:t>
      </w:r>
    </w:p>
    <w:p w:rsidR="00582AD7" w:rsidRPr="00EB75B3" w:rsidRDefault="002F7930" w:rsidP="00C935B0">
      <w:pPr>
        <w:spacing w:line="480" w:lineRule="auto"/>
        <w:contextualSpacing/>
        <w:jc w:val="both"/>
        <w:rPr>
          <w:rFonts w:eastAsiaTheme="minorEastAsia"/>
          <w:i/>
          <w:sz w:val="24"/>
          <w:szCs w:val="24"/>
        </w:rPr>
      </w:pPr>
      <w:r w:rsidRPr="00EB75B3">
        <w:rPr>
          <w:rFonts w:eastAsiaTheme="minorEastAsia"/>
          <w:i/>
          <w:sz w:val="24"/>
          <w:szCs w:val="24"/>
        </w:rPr>
        <w:t xml:space="preserve"> r = rate of activation of transcription</w:t>
      </w:r>
    </w:p>
    <w:p w:rsidR="002F7930" w:rsidRDefault="002F7930" w:rsidP="00C935B0">
      <w:pPr>
        <w:spacing w:line="480" w:lineRule="auto"/>
        <w:contextualSpacing/>
        <w:jc w:val="both"/>
        <w:rPr>
          <w:rFonts w:eastAsiaTheme="minorEastAsia"/>
          <w:sz w:val="24"/>
          <w:szCs w:val="24"/>
        </w:rPr>
        <w:sectPr w:rsidR="002F7930" w:rsidSect="00582AD7">
          <w:type w:val="continuous"/>
          <w:pgSz w:w="12240" w:h="15840"/>
          <w:pgMar w:top="1440" w:right="1440" w:bottom="1440" w:left="1440" w:header="720" w:footer="720" w:gutter="0"/>
          <w:cols w:num="2" w:space="720"/>
          <w:docGrid w:linePitch="360"/>
        </w:sectPr>
      </w:pPr>
    </w:p>
    <w:p w:rsidR="001D6441" w:rsidRPr="001D6441" w:rsidRDefault="001D6441" w:rsidP="00C935B0">
      <w:pPr>
        <w:spacing w:line="480" w:lineRule="auto"/>
        <w:contextualSpacing/>
        <w:jc w:val="both"/>
        <w:rPr>
          <w:rFonts w:eastAsiaTheme="minorEastAsia"/>
          <w:sz w:val="24"/>
          <w:szCs w:val="24"/>
        </w:rPr>
      </w:pPr>
    </w:p>
    <w:p w:rsidR="001D6441" w:rsidRPr="001D6441" w:rsidRDefault="001D6441" w:rsidP="00C935B0">
      <w:pPr>
        <w:spacing w:line="480" w:lineRule="auto"/>
        <w:contextualSpacing/>
        <w:jc w:val="both"/>
        <w:rPr>
          <w:rFonts w:eastAsiaTheme="minorEastAsia"/>
          <w:sz w:val="24"/>
          <w:szCs w:val="24"/>
        </w:rPr>
      </w:pPr>
    </w:p>
    <w:p w:rsidR="001D6441" w:rsidRPr="001D6441" w:rsidRDefault="001D6441" w:rsidP="00C935B0">
      <w:pPr>
        <w:spacing w:line="480" w:lineRule="auto"/>
        <w:contextualSpacing/>
        <w:jc w:val="both"/>
        <w:rPr>
          <w:rFonts w:eastAsiaTheme="minorEastAsia"/>
          <w:sz w:val="24"/>
          <w:szCs w:val="24"/>
        </w:rPr>
      </w:pPr>
    </w:p>
    <w:p w:rsidR="001D6441" w:rsidRDefault="000F1A5F" w:rsidP="009E7C31">
      <w:pPr>
        <w:spacing w:line="480" w:lineRule="auto"/>
        <w:ind w:firstLine="720"/>
        <w:contextualSpacing/>
        <w:jc w:val="both"/>
        <w:rPr>
          <w:rFonts w:eastAsiaTheme="minorEastAsia"/>
          <w:sz w:val="24"/>
          <w:szCs w:val="24"/>
        </w:rPr>
      </w:pPr>
      <w:r>
        <w:rPr>
          <w:rFonts w:eastAsiaTheme="minorEastAsia"/>
          <w:sz w:val="24"/>
          <w:szCs w:val="24"/>
        </w:rPr>
        <w:t>It should be noted that our research group had no access to</w:t>
      </w:r>
      <w:r w:rsidR="009E7C31">
        <w:rPr>
          <w:rFonts w:eastAsiaTheme="minorEastAsia"/>
          <w:sz w:val="24"/>
          <w:szCs w:val="24"/>
        </w:rPr>
        <w:t xml:space="preserve"> any data.  With no known initial conditions analysis of the system becomes difficult.  Stability of the system, for example, is hard to determine because the analysis of the Jacobian matrix is too algebraically intensive.</w:t>
      </w:r>
    </w:p>
    <w:p w:rsidR="00394A4C" w:rsidRDefault="009E7C31" w:rsidP="008C183B">
      <w:pPr>
        <w:spacing w:line="480" w:lineRule="auto"/>
        <w:ind w:firstLine="720"/>
        <w:contextualSpacing/>
        <w:jc w:val="both"/>
        <w:rPr>
          <w:rFonts w:eastAsiaTheme="minorEastAsia"/>
          <w:sz w:val="24"/>
          <w:szCs w:val="24"/>
        </w:rPr>
      </w:pPr>
      <w:r>
        <w:rPr>
          <w:rFonts w:eastAsiaTheme="minorEastAsia"/>
          <w:sz w:val="24"/>
          <w:szCs w:val="24"/>
        </w:rPr>
        <w:t xml:space="preserve">With not being able to move forward with analyzing the mathematics of the system, our </w:t>
      </w:r>
      <w:r w:rsidRPr="009E7C31">
        <w:rPr>
          <w:rFonts w:eastAsiaTheme="minorEastAsia"/>
          <w:sz w:val="24"/>
          <w:szCs w:val="24"/>
        </w:rPr>
        <w:t>new goal</w:t>
      </w:r>
      <w:r>
        <w:rPr>
          <w:rFonts w:eastAsiaTheme="minorEastAsia"/>
          <w:sz w:val="24"/>
          <w:szCs w:val="24"/>
        </w:rPr>
        <w:t xml:space="preserve"> is to build a MatLab</w:t>
      </w:r>
      <w:r w:rsidR="002A0924">
        <w:rPr>
          <w:rFonts w:eastAsiaTheme="minorEastAsia"/>
          <w:sz w:val="24"/>
          <w:szCs w:val="24"/>
        </w:rPr>
        <w:t xml:space="preserve"> program that can be </w:t>
      </w:r>
      <w:r>
        <w:rPr>
          <w:rFonts w:eastAsiaTheme="minorEastAsia"/>
          <w:sz w:val="24"/>
          <w:szCs w:val="24"/>
        </w:rPr>
        <w:t xml:space="preserve">compiled into a stand-alone program.  </w:t>
      </w:r>
      <w:r w:rsidR="008C183B">
        <w:rPr>
          <w:rFonts w:eastAsiaTheme="minorEastAsia"/>
          <w:sz w:val="24"/>
          <w:szCs w:val="24"/>
        </w:rPr>
        <w:t xml:space="preserve">A stand-alone program will allow a user </w:t>
      </w:r>
      <w:r w:rsidR="00394A4C">
        <w:rPr>
          <w:rFonts w:eastAsiaTheme="minorEastAsia"/>
          <w:sz w:val="24"/>
          <w:szCs w:val="24"/>
        </w:rPr>
        <w:t xml:space="preserve">to enter research data </w:t>
      </w:r>
      <w:r w:rsidR="00846FC0">
        <w:rPr>
          <w:rFonts w:eastAsiaTheme="minorEastAsia"/>
          <w:sz w:val="24"/>
          <w:szCs w:val="24"/>
        </w:rPr>
        <w:t xml:space="preserve">and then view the graphical output.  </w:t>
      </w:r>
      <w:r w:rsidRPr="009E7C31">
        <w:rPr>
          <w:rFonts w:eastAsiaTheme="minorEastAsia"/>
          <w:sz w:val="24"/>
          <w:szCs w:val="24"/>
        </w:rPr>
        <w:t>The graphical user interface our</w:t>
      </w:r>
      <w:r>
        <w:rPr>
          <w:rFonts w:eastAsiaTheme="minorEastAsia"/>
          <w:sz w:val="24"/>
          <w:szCs w:val="24"/>
        </w:rPr>
        <w:t xml:space="preserve"> team has created will allow one</w:t>
      </w:r>
      <w:r w:rsidRPr="009E7C31">
        <w:rPr>
          <w:rFonts w:eastAsiaTheme="minorEastAsia"/>
          <w:sz w:val="24"/>
          <w:szCs w:val="24"/>
        </w:rPr>
        <w:t xml:space="preserve"> to change the parameters (i.e. the bond and phosphorylation rates) </w:t>
      </w:r>
      <w:r>
        <w:rPr>
          <w:rFonts w:eastAsiaTheme="minorEastAsia"/>
          <w:sz w:val="24"/>
          <w:szCs w:val="24"/>
        </w:rPr>
        <w:t xml:space="preserve">of the system as they </w:t>
      </w:r>
      <w:r w:rsidRPr="009E7C31">
        <w:rPr>
          <w:rFonts w:eastAsiaTheme="minorEastAsia"/>
          <w:sz w:val="24"/>
          <w:szCs w:val="24"/>
        </w:rPr>
        <w:t>see fit</w:t>
      </w:r>
      <w:r>
        <w:rPr>
          <w:rFonts w:eastAsiaTheme="minorEastAsia"/>
          <w:sz w:val="24"/>
          <w:szCs w:val="24"/>
        </w:rPr>
        <w:t>.  The user</w:t>
      </w:r>
      <w:r w:rsidRPr="009E7C31">
        <w:rPr>
          <w:rFonts w:eastAsiaTheme="minorEastAsia"/>
          <w:sz w:val="24"/>
          <w:szCs w:val="24"/>
        </w:rPr>
        <w:t xml:space="preserve"> will also have the freedom to set the initial values of all cell masses.  </w:t>
      </w:r>
    </w:p>
    <w:p w:rsidR="009E7C31" w:rsidRDefault="009E7C31" w:rsidP="008C183B">
      <w:pPr>
        <w:spacing w:line="480" w:lineRule="auto"/>
        <w:ind w:firstLine="720"/>
        <w:contextualSpacing/>
        <w:jc w:val="both"/>
        <w:rPr>
          <w:rFonts w:eastAsiaTheme="minorEastAsia"/>
          <w:sz w:val="24"/>
          <w:szCs w:val="24"/>
        </w:rPr>
      </w:pPr>
      <w:r w:rsidRPr="009E7C31">
        <w:rPr>
          <w:rFonts w:eastAsiaTheme="minorEastAsia"/>
          <w:sz w:val="24"/>
          <w:szCs w:val="24"/>
        </w:rPr>
        <w:lastRenderedPageBreak/>
        <w:t>All constants, variables, and p</w:t>
      </w:r>
      <w:r w:rsidR="00846FC0">
        <w:rPr>
          <w:rFonts w:eastAsiaTheme="minorEastAsia"/>
          <w:sz w:val="24"/>
          <w:szCs w:val="24"/>
        </w:rPr>
        <w:t xml:space="preserve">arameters used are </w:t>
      </w:r>
      <w:r w:rsidR="002A0924">
        <w:rPr>
          <w:rFonts w:eastAsiaTheme="minorEastAsia"/>
          <w:sz w:val="24"/>
          <w:szCs w:val="24"/>
        </w:rPr>
        <w:t>in the interface are defined as on page 4</w:t>
      </w:r>
      <w:r w:rsidRPr="009E7C31">
        <w:rPr>
          <w:rFonts w:eastAsiaTheme="minorEastAsia"/>
          <w:sz w:val="24"/>
          <w:szCs w:val="24"/>
        </w:rPr>
        <w:t>.</w:t>
      </w:r>
    </w:p>
    <w:p w:rsidR="00E17F03" w:rsidRDefault="00E17F03" w:rsidP="00E17F03">
      <w:pPr>
        <w:spacing w:line="480" w:lineRule="auto"/>
        <w:ind w:firstLine="720"/>
        <w:contextualSpacing/>
        <w:jc w:val="center"/>
        <w:rPr>
          <w:rFonts w:eastAsiaTheme="minorEastAsia"/>
          <w:sz w:val="32"/>
          <w:szCs w:val="32"/>
        </w:rPr>
      </w:pPr>
      <w:r>
        <w:rPr>
          <w:rFonts w:eastAsiaTheme="minorEastAsia"/>
          <w:sz w:val="32"/>
          <w:szCs w:val="32"/>
        </w:rPr>
        <w:t>GUI</w:t>
      </w:r>
    </w:p>
    <w:p w:rsidR="00E17F03" w:rsidRPr="00E17F03" w:rsidRDefault="00E17F03" w:rsidP="00E17F03">
      <w:pPr>
        <w:spacing w:line="480" w:lineRule="auto"/>
        <w:ind w:firstLine="720"/>
        <w:contextualSpacing/>
        <w:rPr>
          <w:rFonts w:eastAsiaTheme="minorEastAsia"/>
          <w:sz w:val="24"/>
          <w:szCs w:val="24"/>
        </w:rPr>
      </w:pPr>
      <w:r>
        <w:rPr>
          <w:rFonts w:eastAsiaTheme="minorEastAsia"/>
          <w:sz w:val="24"/>
          <w:szCs w:val="24"/>
        </w:rPr>
        <w:t>For building the stand-alone program, we used the MatLab software program to design an interface that would be easy to use for those even with no mathematical background.  With the program as listed below</w:t>
      </w:r>
      <w:r w:rsidR="00A065B3">
        <w:rPr>
          <w:rFonts w:eastAsiaTheme="minorEastAsia"/>
          <w:sz w:val="24"/>
          <w:szCs w:val="24"/>
        </w:rPr>
        <w:t xml:space="preserve"> on page 7</w:t>
      </w:r>
      <w:r>
        <w:rPr>
          <w:rFonts w:eastAsiaTheme="minorEastAsia"/>
          <w:sz w:val="24"/>
          <w:szCs w:val="24"/>
        </w:rPr>
        <w:t xml:space="preserve">, one only needs to enter in some initial values and a graph will be produced for them.  </w:t>
      </w:r>
      <w:r w:rsidR="00C96730">
        <w:rPr>
          <w:rFonts w:eastAsiaTheme="minorEastAsia"/>
          <w:sz w:val="24"/>
          <w:szCs w:val="24"/>
        </w:rPr>
        <w:t>The GUI uses the solver ODE 45 which uses a variable step Runge-Kutta method to solve differential equations numerically.  This allowed us to leave the equations in a non-linear state and allows MatLab to solve the equations for us.</w:t>
      </w:r>
    </w:p>
    <w:p w:rsidR="00EB75B3" w:rsidRDefault="00E17F03" w:rsidP="00E17F03">
      <w:pPr>
        <w:spacing w:line="480" w:lineRule="auto"/>
        <w:ind w:firstLine="720"/>
        <w:contextualSpacing/>
        <w:jc w:val="center"/>
        <w:rPr>
          <w:rFonts w:eastAsiaTheme="minorEastAsia"/>
          <w:sz w:val="32"/>
          <w:szCs w:val="32"/>
        </w:rPr>
      </w:pPr>
      <w:r>
        <w:rPr>
          <w:rFonts w:eastAsiaTheme="minorEastAsia"/>
          <w:sz w:val="32"/>
          <w:szCs w:val="32"/>
        </w:rPr>
        <w:t>Future Work</w:t>
      </w:r>
    </w:p>
    <w:p w:rsidR="00E17F03" w:rsidRPr="00E17F03" w:rsidRDefault="00E17F03" w:rsidP="00E17F03">
      <w:pPr>
        <w:spacing w:line="480" w:lineRule="auto"/>
        <w:ind w:firstLine="720"/>
        <w:contextualSpacing/>
        <w:rPr>
          <w:rFonts w:eastAsiaTheme="minorEastAsia"/>
          <w:sz w:val="24"/>
          <w:szCs w:val="24"/>
        </w:rPr>
      </w:pPr>
      <w:r>
        <w:rPr>
          <w:rFonts w:eastAsiaTheme="minorEastAsia"/>
          <w:sz w:val="24"/>
          <w:szCs w:val="24"/>
        </w:rPr>
        <w:t xml:space="preserve">We are hoping that with the ability to set one’s own initial values, one could get a feel for which initial values give a better representation of a natural oscillatory behavior that would be expected from this process.  From </w:t>
      </w:r>
      <w:r w:rsidR="00A065B3">
        <w:rPr>
          <w:rFonts w:eastAsiaTheme="minorEastAsia"/>
          <w:sz w:val="24"/>
          <w:szCs w:val="24"/>
        </w:rPr>
        <w:t>the data we were  given at the start of this process, we were not able to design a working model of the process that could be confidently accurate.  One thing we think may help in creating a more accurate model are adding more solvers to the GUI other than just ODE 45, in order to see more options in the GUI.  Another helpful idea would be to analyze the equilibrium point and stability of the Nonlinear model.  We hope that if another group is able to work on this project, the foundation we have laid will be a building block and that a solution will be found for this problem.</w:t>
      </w:r>
    </w:p>
    <w:p w:rsidR="00A83D08" w:rsidRDefault="00A83D08">
      <w:pPr>
        <w:rPr>
          <w:rFonts w:eastAsiaTheme="minorEastAsia"/>
          <w:sz w:val="24"/>
          <w:szCs w:val="24"/>
        </w:rPr>
      </w:pPr>
      <w:r>
        <w:rPr>
          <w:rFonts w:eastAsiaTheme="minorEastAsia"/>
          <w:sz w:val="24"/>
          <w:szCs w:val="24"/>
        </w:rPr>
        <w:br w:type="page"/>
      </w:r>
    </w:p>
    <w:p w:rsidR="002F7930" w:rsidRDefault="002F7930" w:rsidP="008C183B">
      <w:pPr>
        <w:spacing w:line="480" w:lineRule="auto"/>
        <w:ind w:firstLine="720"/>
        <w:contextualSpacing/>
        <w:jc w:val="both"/>
        <w:rPr>
          <w:rFonts w:eastAsiaTheme="minorEastAsia"/>
          <w:sz w:val="24"/>
          <w:szCs w:val="24"/>
        </w:rPr>
      </w:pPr>
    </w:p>
    <w:p w:rsidR="00E322F8" w:rsidRDefault="00E322F8" w:rsidP="008C183B">
      <w:pPr>
        <w:spacing w:line="480" w:lineRule="auto"/>
        <w:ind w:firstLine="720"/>
        <w:contextualSpacing/>
        <w:jc w:val="both"/>
        <w:rPr>
          <w:rFonts w:eastAsiaTheme="minorEastAsia"/>
          <w:sz w:val="24"/>
          <w:szCs w:val="24"/>
        </w:rPr>
      </w:pPr>
      <w:r>
        <w:rPr>
          <w:noProof/>
        </w:rPr>
        <w:drawing>
          <wp:inline distT="0" distB="0" distL="0" distR="0">
            <wp:extent cx="5048250" cy="5048250"/>
            <wp:effectExtent l="19050" t="0" r="0" b="0"/>
            <wp:docPr id="4" name="Picture 2" descr="http://mail.google.com/mail/?attid=0.1&amp;disp=emb&amp;view=att&amp;th=125525f75e2372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il.google.com/mail/?attid=0.1&amp;disp=emb&amp;view=att&amp;th=125525f75e2372ac"/>
                    <pic:cNvPicPr>
                      <a:picLocks noChangeAspect="1" noChangeArrowheads="1"/>
                    </pic:cNvPicPr>
                  </pic:nvPicPr>
                  <pic:blipFill>
                    <a:blip r:embed="rId9" cstate="print"/>
                    <a:srcRect/>
                    <a:stretch>
                      <a:fillRect/>
                    </a:stretch>
                  </pic:blipFill>
                  <pic:spPr bwMode="auto">
                    <a:xfrm>
                      <a:off x="0" y="0"/>
                      <a:ext cx="5048250" cy="5048250"/>
                    </a:xfrm>
                    <a:prstGeom prst="rect">
                      <a:avLst/>
                    </a:prstGeom>
                    <a:noFill/>
                    <a:ln w="9525">
                      <a:noFill/>
                      <a:miter lim="800000"/>
                      <a:headEnd/>
                      <a:tailEnd/>
                    </a:ln>
                  </pic:spPr>
                </pic:pic>
              </a:graphicData>
            </a:graphic>
          </wp:inline>
        </w:drawing>
      </w:r>
    </w:p>
    <w:p w:rsidR="00E322F8" w:rsidRDefault="00E322F8" w:rsidP="008C183B">
      <w:pPr>
        <w:spacing w:line="480" w:lineRule="auto"/>
        <w:ind w:firstLine="720"/>
        <w:contextualSpacing/>
        <w:jc w:val="both"/>
        <w:rPr>
          <w:rFonts w:eastAsiaTheme="minorEastAsia"/>
          <w:sz w:val="24"/>
          <w:szCs w:val="24"/>
        </w:rPr>
      </w:pPr>
    </w:p>
    <w:p w:rsidR="002F7930" w:rsidRPr="009E7C31" w:rsidRDefault="00A83D08" w:rsidP="00A83D08">
      <w:pPr>
        <w:spacing w:line="480" w:lineRule="auto"/>
        <w:ind w:firstLine="720"/>
        <w:contextualSpacing/>
        <w:rPr>
          <w:rFonts w:eastAsiaTheme="minorEastAsia"/>
          <w:sz w:val="24"/>
          <w:szCs w:val="24"/>
        </w:rPr>
      </w:pPr>
      <w:r>
        <w:rPr>
          <w:rFonts w:eastAsiaTheme="minorEastAsia"/>
          <w:noProof/>
          <w:sz w:val="24"/>
          <w:szCs w:val="24"/>
        </w:rPr>
        <w:lastRenderedPageBreak/>
        <w:drawing>
          <wp:inline distT="0" distB="0" distL="0" distR="0">
            <wp:extent cx="5410200" cy="4075450"/>
            <wp:effectExtent l="19050" t="0" r="0" b="0"/>
            <wp:docPr id="3" name="Picture 1" descr="C:\Documents and Settings\cwell13\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well13\Desktop\untitled.jpg"/>
                    <pic:cNvPicPr>
                      <a:picLocks noChangeAspect="1" noChangeArrowheads="1"/>
                    </pic:cNvPicPr>
                  </pic:nvPicPr>
                  <pic:blipFill>
                    <a:blip r:embed="rId10" cstate="print">
                      <a:lum bright="-4000" contrast="24000"/>
                    </a:blip>
                    <a:srcRect/>
                    <a:stretch>
                      <a:fillRect/>
                    </a:stretch>
                  </pic:blipFill>
                  <pic:spPr bwMode="auto">
                    <a:xfrm>
                      <a:off x="0" y="0"/>
                      <a:ext cx="5414166" cy="4078437"/>
                    </a:xfrm>
                    <a:prstGeom prst="rect">
                      <a:avLst/>
                    </a:prstGeom>
                    <a:noFill/>
                    <a:ln w="9525">
                      <a:noFill/>
                      <a:miter lim="800000"/>
                      <a:headEnd/>
                      <a:tailEnd/>
                    </a:ln>
                    <a:effectLst>
                      <a:innerShdw blurRad="114300">
                        <a:prstClr val="black"/>
                      </a:innerShdw>
                    </a:effectLst>
                  </pic:spPr>
                </pic:pic>
              </a:graphicData>
            </a:graphic>
          </wp:inline>
        </w:drawing>
      </w:r>
    </w:p>
    <w:p w:rsidR="0066567A" w:rsidRPr="0066567A" w:rsidRDefault="0066567A" w:rsidP="00C935B0">
      <w:pPr>
        <w:spacing w:line="480" w:lineRule="auto"/>
        <w:contextualSpacing/>
        <w:jc w:val="both"/>
        <w:rPr>
          <w:rFonts w:eastAsiaTheme="minorEastAsia"/>
          <w:b/>
          <w:sz w:val="24"/>
          <w:szCs w:val="24"/>
        </w:rPr>
      </w:pPr>
    </w:p>
    <w:p w:rsidR="002E1AB0" w:rsidRDefault="0066567A" w:rsidP="008C183B">
      <w:pPr>
        <w:spacing w:line="480" w:lineRule="auto"/>
        <w:contextualSpacing/>
        <w:jc w:val="both"/>
        <w:rPr>
          <w:rFonts w:eastAsiaTheme="minorEastAsia"/>
          <w:sz w:val="24"/>
          <w:szCs w:val="24"/>
        </w:rPr>
      </w:pPr>
      <w:r>
        <w:rPr>
          <w:rFonts w:eastAsiaTheme="minorEastAsia"/>
          <w:b/>
          <w:sz w:val="24"/>
          <w:szCs w:val="24"/>
        </w:rPr>
        <w:tab/>
      </w:r>
    </w:p>
    <w:p w:rsidR="00A065B3" w:rsidRDefault="00A065B3">
      <w:pPr>
        <w:rPr>
          <w:rFonts w:eastAsiaTheme="minorEastAsia"/>
          <w:sz w:val="24"/>
          <w:szCs w:val="24"/>
        </w:rPr>
      </w:pPr>
      <w:r>
        <w:rPr>
          <w:rFonts w:eastAsiaTheme="minorEastAsia"/>
          <w:sz w:val="24"/>
          <w:szCs w:val="24"/>
        </w:rPr>
        <w:br w:type="page"/>
      </w:r>
    </w:p>
    <w:p w:rsidR="002E1AB0" w:rsidRDefault="00A065B3" w:rsidP="00A065B3">
      <w:pPr>
        <w:spacing w:line="480" w:lineRule="auto"/>
        <w:contextualSpacing/>
        <w:jc w:val="center"/>
        <w:rPr>
          <w:rFonts w:eastAsiaTheme="minorEastAsia"/>
          <w:b/>
          <w:sz w:val="24"/>
          <w:szCs w:val="24"/>
        </w:rPr>
      </w:pPr>
      <w:r>
        <w:rPr>
          <w:rFonts w:eastAsiaTheme="minorEastAsia"/>
          <w:b/>
          <w:sz w:val="24"/>
          <w:szCs w:val="24"/>
        </w:rPr>
        <w:lastRenderedPageBreak/>
        <w:t>Works Cited</w:t>
      </w:r>
    </w:p>
    <w:p w:rsidR="00A065B3" w:rsidRPr="006322DC" w:rsidRDefault="00A065B3" w:rsidP="00A065B3">
      <w:pPr>
        <w:spacing w:line="480" w:lineRule="auto"/>
        <w:contextualSpacing/>
        <w:jc w:val="center"/>
        <w:rPr>
          <w:rFonts w:eastAsiaTheme="minorEastAsia"/>
          <w:sz w:val="24"/>
          <w:szCs w:val="24"/>
        </w:rPr>
      </w:pPr>
    </w:p>
    <w:p w:rsidR="006322DC" w:rsidRPr="006322DC" w:rsidRDefault="006322DC" w:rsidP="006322DC">
      <w:pPr>
        <w:ind w:left="720" w:hanging="720"/>
        <w:rPr>
          <w:rFonts w:eastAsiaTheme="minorEastAsia"/>
          <w:sz w:val="24"/>
          <w:szCs w:val="24"/>
        </w:rPr>
      </w:pPr>
      <w:r w:rsidRPr="006322DC">
        <w:rPr>
          <w:rFonts w:eastAsiaTheme="minorEastAsia"/>
          <w:sz w:val="24"/>
          <w:szCs w:val="24"/>
        </w:rPr>
        <w:t xml:space="preserve">Gimble, Jeffrey; Ptitsyn, Andrey. "Analysis of circadian pattern reveals tissue-specific alternative". BMC Bioimformatics November 1 2007: 1-6. </w:t>
      </w:r>
    </w:p>
    <w:p w:rsidR="00A065B3" w:rsidRPr="006322DC" w:rsidRDefault="00A065B3" w:rsidP="00A065B3">
      <w:pPr>
        <w:spacing w:line="480" w:lineRule="auto"/>
        <w:contextualSpacing/>
        <w:rPr>
          <w:rFonts w:eastAsiaTheme="minorEastAsia"/>
          <w:b/>
          <w:sz w:val="24"/>
          <w:szCs w:val="24"/>
        </w:rPr>
      </w:pPr>
    </w:p>
    <w:p w:rsidR="001D6441" w:rsidRPr="001D6441" w:rsidRDefault="001D6441" w:rsidP="00C935B0">
      <w:pPr>
        <w:spacing w:line="480" w:lineRule="auto"/>
        <w:contextualSpacing/>
        <w:rPr>
          <w:sz w:val="24"/>
          <w:szCs w:val="24"/>
        </w:rPr>
      </w:pPr>
    </w:p>
    <w:sectPr w:rsidR="001D6441" w:rsidRPr="001D6441" w:rsidSect="001D644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B7D" w:rsidRDefault="00142B7D" w:rsidP="00A83D08">
      <w:pPr>
        <w:spacing w:after="0" w:line="240" w:lineRule="auto"/>
      </w:pPr>
      <w:r>
        <w:separator/>
      </w:r>
    </w:p>
  </w:endnote>
  <w:endnote w:type="continuationSeparator" w:id="0">
    <w:p w:rsidR="00142B7D" w:rsidRDefault="00142B7D" w:rsidP="00A83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B7D" w:rsidRDefault="00142B7D" w:rsidP="00A83D08">
      <w:pPr>
        <w:spacing w:after="0" w:line="240" w:lineRule="auto"/>
      </w:pPr>
      <w:r>
        <w:separator/>
      </w:r>
    </w:p>
  </w:footnote>
  <w:footnote w:type="continuationSeparator" w:id="0">
    <w:p w:rsidR="00142B7D" w:rsidRDefault="00142B7D" w:rsidP="00A83D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22063"/>
      <w:docPartObj>
        <w:docPartGallery w:val="Page Numbers (Top of Page)"/>
        <w:docPartUnique/>
      </w:docPartObj>
    </w:sdtPr>
    <w:sdtContent>
      <w:p w:rsidR="00E17F03" w:rsidRDefault="00A143AD">
        <w:pPr>
          <w:pStyle w:val="Header"/>
          <w:jc w:val="right"/>
        </w:pPr>
        <w:fldSimple w:instr=" PAGE   \* MERGEFORMAT ">
          <w:r w:rsidR="007344F7">
            <w:rPr>
              <w:noProof/>
            </w:rPr>
            <w:t>9</w:t>
          </w:r>
        </w:fldSimple>
      </w:p>
    </w:sdtContent>
  </w:sdt>
  <w:p w:rsidR="00E17F03" w:rsidRDefault="00E17F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34EB6"/>
    <w:multiLevelType w:val="hybridMultilevel"/>
    <w:tmpl w:val="BCA82E2A"/>
    <w:lvl w:ilvl="0" w:tplc="7FEE709C">
      <w:start w:val="1"/>
      <w:numFmt w:val="bullet"/>
      <w:lvlText w:val=""/>
      <w:lvlJc w:val="left"/>
      <w:pPr>
        <w:tabs>
          <w:tab w:val="num" w:pos="720"/>
        </w:tabs>
        <w:ind w:left="720" w:hanging="360"/>
      </w:pPr>
      <w:rPr>
        <w:rFonts w:ascii="Wingdings 2" w:hAnsi="Wingdings 2" w:hint="default"/>
      </w:rPr>
    </w:lvl>
    <w:lvl w:ilvl="1" w:tplc="77D0E4EE" w:tentative="1">
      <w:start w:val="1"/>
      <w:numFmt w:val="bullet"/>
      <w:lvlText w:val=""/>
      <w:lvlJc w:val="left"/>
      <w:pPr>
        <w:tabs>
          <w:tab w:val="num" w:pos="1440"/>
        </w:tabs>
        <w:ind w:left="1440" w:hanging="360"/>
      </w:pPr>
      <w:rPr>
        <w:rFonts w:ascii="Wingdings 2" w:hAnsi="Wingdings 2" w:hint="default"/>
      </w:rPr>
    </w:lvl>
    <w:lvl w:ilvl="2" w:tplc="FAB8F738" w:tentative="1">
      <w:start w:val="1"/>
      <w:numFmt w:val="bullet"/>
      <w:lvlText w:val=""/>
      <w:lvlJc w:val="left"/>
      <w:pPr>
        <w:tabs>
          <w:tab w:val="num" w:pos="2160"/>
        </w:tabs>
        <w:ind w:left="2160" w:hanging="360"/>
      </w:pPr>
      <w:rPr>
        <w:rFonts w:ascii="Wingdings 2" w:hAnsi="Wingdings 2" w:hint="default"/>
      </w:rPr>
    </w:lvl>
    <w:lvl w:ilvl="3" w:tplc="E3523F12" w:tentative="1">
      <w:start w:val="1"/>
      <w:numFmt w:val="bullet"/>
      <w:lvlText w:val=""/>
      <w:lvlJc w:val="left"/>
      <w:pPr>
        <w:tabs>
          <w:tab w:val="num" w:pos="2880"/>
        </w:tabs>
        <w:ind w:left="2880" w:hanging="360"/>
      </w:pPr>
      <w:rPr>
        <w:rFonts w:ascii="Wingdings 2" w:hAnsi="Wingdings 2" w:hint="default"/>
      </w:rPr>
    </w:lvl>
    <w:lvl w:ilvl="4" w:tplc="FE9C3C58" w:tentative="1">
      <w:start w:val="1"/>
      <w:numFmt w:val="bullet"/>
      <w:lvlText w:val=""/>
      <w:lvlJc w:val="left"/>
      <w:pPr>
        <w:tabs>
          <w:tab w:val="num" w:pos="3600"/>
        </w:tabs>
        <w:ind w:left="3600" w:hanging="360"/>
      </w:pPr>
      <w:rPr>
        <w:rFonts w:ascii="Wingdings 2" w:hAnsi="Wingdings 2" w:hint="default"/>
      </w:rPr>
    </w:lvl>
    <w:lvl w:ilvl="5" w:tplc="70F00192" w:tentative="1">
      <w:start w:val="1"/>
      <w:numFmt w:val="bullet"/>
      <w:lvlText w:val=""/>
      <w:lvlJc w:val="left"/>
      <w:pPr>
        <w:tabs>
          <w:tab w:val="num" w:pos="4320"/>
        </w:tabs>
        <w:ind w:left="4320" w:hanging="360"/>
      </w:pPr>
      <w:rPr>
        <w:rFonts w:ascii="Wingdings 2" w:hAnsi="Wingdings 2" w:hint="default"/>
      </w:rPr>
    </w:lvl>
    <w:lvl w:ilvl="6" w:tplc="846EE732" w:tentative="1">
      <w:start w:val="1"/>
      <w:numFmt w:val="bullet"/>
      <w:lvlText w:val=""/>
      <w:lvlJc w:val="left"/>
      <w:pPr>
        <w:tabs>
          <w:tab w:val="num" w:pos="5040"/>
        </w:tabs>
        <w:ind w:left="5040" w:hanging="360"/>
      </w:pPr>
      <w:rPr>
        <w:rFonts w:ascii="Wingdings 2" w:hAnsi="Wingdings 2" w:hint="default"/>
      </w:rPr>
    </w:lvl>
    <w:lvl w:ilvl="7" w:tplc="217AC6A2" w:tentative="1">
      <w:start w:val="1"/>
      <w:numFmt w:val="bullet"/>
      <w:lvlText w:val=""/>
      <w:lvlJc w:val="left"/>
      <w:pPr>
        <w:tabs>
          <w:tab w:val="num" w:pos="5760"/>
        </w:tabs>
        <w:ind w:left="5760" w:hanging="360"/>
      </w:pPr>
      <w:rPr>
        <w:rFonts w:ascii="Wingdings 2" w:hAnsi="Wingdings 2" w:hint="default"/>
      </w:rPr>
    </w:lvl>
    <w:lvl w:ilvl="8" w:tplc="E82460F8"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6441"/>
    <w:rsid w:val="00024ADD"/>
    <w:rsid w:val="0004457C"/>
    <w:rsid w:val="00080B8A"/>
    <w:rsid w:val="000D4491"/>
    <w:rsid w:val="000F1A5F"/>
    <w:rsid w:val="00142B7D"/>
    <w:rsid w:val="001960C0"/>
    <w:rsid w:val="001C0BF4"/>
    <w:rsid w:val="001D51FD"/>
    <w:rsid w:val="001D6441"/>
    <w:rsid w:val="00226D79"/>
    <w:rsid w:val="0024320D"/>
    <w:rsid w:val="002438A6"/>
    <w:rsid w:val="00254522"/>
    <w:rsid w:val="002A0924"/>
    <w:rsid w:val="002B2240"/>
    <w:rsid w:val="002E1AB0"/>
    <w:rsid w:val="002F38E2"/>
    <w:rsid w:val="002F7930"/>
    <w:rsid w:val="00321FAC"/>
    <w:rsid w:val="00337AA4"/>
    <w:rsid w:val="00394A4C"/>
    <w:rsid w:val="003A7065"/>
    <w:rsid w:val="003E6651"/>
    <w:rsid w:val="0046189F"/>
    <w:rsid w:val="00474C81"/>
    <w:rsid w:val="00474D1A"/>
    <w:rsid w:val="0048524A"/>
    <w:rsid w:val="0054229A"/>
    <w:rsid w:val="00547D28"/>
    <w:rsid w:val="00582AD7"/>
    <w:rsid w:val="005A7342"/>
    <w:rsid w:val="005D34E5"/>
    <w:rsid w:val="00604A98"/>
    <w:rsid w:val="006211A7"/>
    <w:rsid w:val="006322DC"/>
    <w:rsid w:val="0066567A"/>
    <w:rsid w:val="006F4132"/>
    <w:rsid w:val="00707F91"/>
    <w:rsid w:val="007171FC"/>
    <w:rsid w:val="00732779"/>
    <w:rsid w:val="007344F7"/>
    <w:rsid w:val="0075173E"/>
    <w:rsid w:val="0078278C"/>
    <w:rsid w:val="007C3583"/>
    <w:rsid w:val="007D139A"/>
    <w:rsid w:val="00820F25"/>
    <w:rsid w:val="00840FBE"/>
    <w:rsid w:val="00846FC0"/>
    <w:rsid w:val="008C183B"/>
    <w:rsid w:val="00923CED"/>
    <w:rsid w:val="0092526D"/>
    <w:rsid w:val="00927230"/>
    <w:rsid w:val="00965C6D"/>
    <w:rsid w:val="009E7C31"/>
    <w:rsid w:val="00A065B3"/>
    <w:rsid w:val="00A143AD"/>
    <w:rsid w:val="00A83D08"/>
    <w:rsid w:val="00AB0160"/>
    <w:rsid w:val="00B55955"/>
    <w:rsid w:val="00B6136A"/>
    <w:rsid w:val="00C37901"/>
    <w:rsid w:val="00C425C2"/>
    <w:rsid w:val="00C740C3"/>
    <w:rsid w:val="00C80DA3"/>
    <w:rsid w:val="00C86379"/>
    <w:rsid w:val="00C935B0"/>
    <w:rsid w:val="00C96730"/>
    <w:rsid w:val="00DF42F9"/>
    <w:rsid w:val="00E17F03"/>
    <w:rsid w:val="00E26D39"/>
    <w:rsid w:val="00E322F8"/>
    <w:rsid w:val="00E721CC"/>
    <w:rsid w:val="00E849DC"/>
    <w:rsid w:val="00E87F7A"/>
    <w:rsid w:val="00EA7CD1"/>
    <w:rsid w:val="00EB0238"/>
    <w:rsid w:val="00EB75B3"/>
    <w:rsid w:val="00EE7AF3"/>
    <w:rsid w:val="00F47219"/>
    <w:rsid w:val="00F574C7"/>
    <w:rsid w:val="00F65702"/>
    <w:rsid w:val="00F661A8"/>
    <w:rsid w:val="00FA047F"/>
    <w:rsid w:val="00FB4D20"/>
    <w:rsid w:val="00FE7B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41"/>
    <w:rPr>
      <w:rFonts w:ascii="Tahoma" w:hAnsi="Tahoma" w:cs="Tahoma"/>
      <w:sz w:val="16"/>
      <w:szCs w:val="16"/>
    </w:rPr>
  </w:style>
  <w:style w:type="paragraph" w:styleId="ListParagraph">
    <w:name w:val="List Paragraph"/>
    <w:basedOn w:val="Normal"/>
    <w:uiPriority w:val="34"/>
    <w:qFormat/>
    <w:rsid w:val="003A706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D08"/>
  </w:style>
  <w:style w:type="paragraph" w:styleId="Footer">
    <w:name w:val="footer"/>
    <w:basedOn w:val="Normal"/>
    <w:link w:val="FooterChar"/>
    <w:uiPriority w:val="99"/>
    <w:semiHidden/>
    <w:unhideWhenUsed/>
    <w:rsid w:val="00A83D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3D08"/>
  </w:style>
  <w:style w:type="paragraph" w:styleId="NoSpacing">
    <w:name w:val="No Spacing"/>
    <w:link w:val="NoSpacingChar"/>
    <w:uiPriority w:val="1"/>
    <w:qFormat/>
    <w:rsid w:val="00A83D08"/>
    <w:pPr>
      <w:spacing w:after="0" w:line="240" w:lineRule="auto"/>
    </w:pPr>
    <w:rPr>
      <w:rFonts w:eastAsiaTheme="minorEastAsia"/>
    </w:rPr>
  </w:style>
  <w:style w:type="character" w:customStyle="1" w:styleId="NoSpacingChar">
    <w:name w:val="No Spacing Char"/>
    <w:basedOn w:val="DefaultParagraphFont"/>
    <w:link w:val="NoSpacing"/>
    <w:uiPriority w:val="1"/>
    <w:rsid w:val="00A83D08"/>
    <w:rPr>
      <w:rFonts w:eastAsiaTheme="minorEastAsia"/>
    </w:rPr>
  </w:style>
</w:styles>
</file>

<file path=word/webSettings.xml><?xml version="1.0" encoding="utf-8"?>
<w:webSettings xmlns:r="http://schemas.openxmlformats.org/officeDocument/2006/relationships" xmlns:w="http://schemas.openxmlformats.org/wordprocessingml/2006/main">
  <w:divs>
    <w:div w:id="344134022">
      <w:bodyDiv w:val="1"/>
      <w:marLeft w:val="0"/>
      <w:marRight w:val="0"/>
      <w:marTop w:val="0"/>
      <w:marBottom w:val="0"/>
      <w:divBdr>
        <w:top w:val="none" w:sz="0" w:space="0" w:color="auto"/>
        <w:left w:val="none" w:sz="0" w:space="0" w:color="auto"/>
        <w:bottom w:val="none" w:sz="0" w:space="0" w:color="auto"/>
        <w:right w:val="none" w:sz="0" w:space="0" w:color="auto"/>
      </w:divBdr>
      <w:divsChild>
        <w:div w:id="1220095370">
          <w:marLeft w:val="432"/>
          <w:marRight w:val="0"/>
          <w:marTop w:val="86"/>
          <w:marBottom w:val="0"/>
          <w:divBdr>
            <w:top w:val="none" w:sz="0" w:space="0" w:color="auto"/>
            <w:left w:val="none" w:sz="0" w:space="0" w:color="auto"/>
            <w:bottom w:val="none" w:sz="0" w:space="0" w:color="auto"/>
            <w:right w:val="none" w:sz="0" w:space="0" w:color="auto"/>
          </w:divBdr>
        </w:div>
        <w:div w:id="762918292">
          <w:marLeft w:val="432"/>
          <w:marRight w:val="0"/>
          <w:marTop w:val="86"/>
          <w:marBottom w:val="0"/>
          <w:divBdr>
            <w:top w:val="none" w:sz="0" w:space="0" w:color="auto"/>
            <w:left w:val="none" w:sz="0" w:space="0" w:color="auto"/>
            <w:bottom w:val="none" w:sz="0" w:space="0" w:color="auto"/>
            <w:right w:val="none" w:sz="0" w:space="0" w:color="auto"/>
          </w:divBdr>
        </w:div>
        <w:div w:id="207185291">
          <w:marLeft w:val="432"/>
          <w:marRight w:val="0"/>
          <w:marTop w:val="86"/>
          <w:marBottom w:val="0"/>
          <w:divBdr>
            <w:top w:val="none" w:sz="0" w:space="0" w:color="auto"/>
            <w:left w:val="none" w:sz="0" w:space="0" w:color="auto"/>
            <w:bottom w:val="none" w:sz="0" w:space="0" w:color="auto"/>
            <w:right w:val="none" w:sz="0" w:space="0" w:color="auto"/>
          </w:divBdr>
        </w:div>
        <w:div w:id="437220047">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2D465810854164948C209ECB92D927"/>
        <w:category>
          <w:name w:val="General"/>
          <w:gallery w:val="placeholder"/>
        </w:category>
        <w:types>
          <w:type w:val="bbPlcHdr"/>
        </w:types>
        <w:behaviors>
          <w:behavior w:val="content"/>
        </w:behaviors>
        <w:guid w:val="{B3FF9E16-33C3-45D6-BFF2-B6CBD3BF8C77}"/>
      </w:docPartPr>
      <w:docPartBody>
        <w:p w:rsidR="00F022C5" w:rsidRDefault="0012495D" w:rsidP="0012495D">
          <w:pPr>
            <w:pStyle w:val="F42D465810854164948C209ECB92D927"/>
          </w:pPr>
          <w:r>
            <w:rPr>
              <w:rFonts w:asciiTheme="majorHAnsi" w:eastAsiaTheme="majorEastAsia" w:hAnsiTheme="majorHAnsi" w:cstheme="majorBidi"/>
              <w:sz w:val="80"/>
              <w:szCs w:val="80"/>
            </w:rPr>
            <w:t>[Type the document title]</w:t>
          </w:r>
        </w:p>
      </w:docPartBody>
    </w:docPart>
    <w:docPart>
      <w:docPartPr>
        <w:name w:val="4375F131761B4283AB336113392211AB"/>
        <w:category>
          <w:name w:val="General"/>
          <w:gallery w:val="placeholder"/>
        </w:category>
        <w:types>
          <w:type w:val="bbPlcHdr"/>
        </w:types>
        <w:behaviors>
          <w:behavior w:val="content"/>
        </w:behaviors>
        <w:guid w:val="{F57BE32A-1C85-44EC-B773-183A22FCADA8}"/>
      </w:docPartPr>
      <w:docPartBody>
        <w:p w:rsidR="00F022C5" w:rsidRDefault="0012495D" w:rsidP="0012495D">
          <w:pPr>
            <w:pStyle w:val="4375F131761B4283AB336113392211AB"/>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2495D"/>
    <w:rsid w:val="00042DEB"/>
    <w:rsid w:val="0012495D"/>
    <w:rsid w:val="00155243"/>
    <w:rsid w:val="005E6860"/>
    <w:rsid w:val="00F02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8F955ABB541638CBCA7DC501E86D5">
    <w:name w:val="C198F955ABB541638CBCA7DC501E86D5"/>
    <w:rsid w:val="0012495D"/>
  </w:style>
  <w:style w:type="paragraph" w:customStyle="1" w:styleId="16DD2E765EBB4C6AA17731DB87C0B68A">
    <w:name w:val="16DD2E765EBB4C6AA17731DB87C0B68A"/>
    <w:rsid w:val="0012495D"/>
  </w:style>
  <w:style w:type="paragraph" w:customStyle="1" w:styleId="F439EDB0EB334C69A0EE239E51D0FD42">
    <w:name w:val="F439EDB0EB334C69A0EE239E51D0FD42"/>
    <w:rsid w:val="0012495D"/>
  </w:style>
  <w:style w:type="paragraph" w:customStyle="1" w:styleId="CE88A9792F324CE3845FF66247F27AEA">
    <w:name w:val="CE88A9792F324CE3845FF66247F27AEA"/>
    <w:rsid w:val="0012495D"/>
  </w:style>
  <w:style w:type="paragraph" w:customStyle="1" w:styleId="77917ABB8915458094A17A26044C51A1">
    <w:name w:val="77917ABB8915458094A17A26044C51A1"/>
    <w:rsid w:val="0012495D"/>
  </w:style>
  <w:style w:type="paragraph" w:customStyle="1" w:styleId="338771ED0C9B4B7A9A44274C0ADF542D">
    <w:name w:val="338771ED0C9B4B7A9A44274C0ADF542D"/>
    <w:rsid w:val="0012495D"/>
  </w:style>
  <w:style w:type="paragraph" w:customStyle="1" w:styleId="330E9C1BE759460EA10565F6A9BCB2F1">
    <w:name w:val="330E9C1BE759460EA10565F6A9BCB2F1"/>
    <w:rsid w:val="0012495D"/>
  </w:style>
  <w:style w:type="paragraph" w:customStyle="1" w:styleId="A179E892389D45E5ADA0E2BFF319200B">
    <w:name w:val="A179E892389D45E5ADA0E2BFF319200B"/>
    <w:rsid w:val="0012495D"/>
  </w:style>
  <w:style w:type="paragraph" w:customStyle="1" w:styleId="18B589165DCD4AAF83DE3F0E65AF9D8A">
    <w:name w:val="18B589165DCD4AAF83DE3F0E65AF9D8A"/>
    <w:rsid w:val="0012495D"/>
  </w:style>
  <w:style w:type="paragraph" w:customStyle="1" w:styleId="CC829D70D6D34B548DB7778B9C018540">
    <w:name w:val="CC829D70D6D34B548DB7778B9C018540"/>
    <w:rsid w:val="0012495D"/>
  </w:style>
  <w:style w:type="paragraph" w:customStyle="1" w:styleId="DCB223C5A6434A7889603B801960F1BC">
    <w:name w:val="DCB223C5A6434A7889603B801960F1BC"/>
    <w:rsid w:val="0012495D"/>
  </w:style>
  <w:style w:type="paragraph" w:customStyle="1" w:styleId="B1E7B4EEA08341B488754C9425AFCE4B">
    <w:name w:val="B1E7B4EEA08341B488754C9425AFCE4B"/>
    <w:rsid w:val="0012495D"/>
  </w:style>
  <w:style w:type="paragraph" w:customStyle="1" w:styleId="E460B3BF6D764766987C8B8C694F421A">
    <w:name w:val="E460B3BF6D764766987C8B8C694F421A"/>
    <w:rsid w:val="0012495D"/>
  </w:style>
  <w:style w:type="paragraph" w:customStyle="1" w:styleId="DF1B99536D9C48B48D9389E0D45C0C2A">
    <w:name w:val="DF1B99536D9C48B48D9389E0D45C0C2A"/>
    <w:rsid w:val="0012495D"/>
  </w:style>
  <w:style w:type="paragraph" w:customStyle="1" w:styleId="26AAC123E6DA4B7E8FB9AF8166E42CB9">
    <w:name w:val="26AAC123E6DA4B7E8FB9AF8166E42CB9"/>
    <w:rsid w:val="0012495D"/>
  </w:style>
  <w:style w:type="paragraph" w:customStyle="1" w:styleId="A0861D06D16A4B71BE1831DBE0FEA40D">
    <w:name w:val="A0861D06D16A4B71BE1831DBE0FEA40D"/>
    <w:rsid w:val="0012495D"/>
  </w:style>
  <w:style w:type="paragraph" w:customStyle="1" w:styleId="853FF3B746524AFBA397E0CF7072EBAD">
    <w:name w:val="853FF3B746524AFBA397E0CF7072EBAD"/>
    <w:rsid w:val="0012495D"/>
  </w:style>
  <w:style w:type="paragraph" w:customStyle="1" w:styleId="5FBE3C12EB06413A9A1B1ED96ABCEF42">
    <w:name w:val="5FBE3C12EB06413A9A1B1ED96ABCEF42"/>
    <w:rsid w:val="0012495D"/>
  </w:style>
  <w:style w:type="paragraph" w:customStyle="1" w:styleId="0F813A5764D6462D98CCFBFE118574CC">
    <w:name w:val="0F813A5764D6462D98CCFBFE118574CC"/>
    <w:rsid w:val="0012495D"/>
  </w:style>
  <w:style w:type="paragraph" w:customStyle="1" w:styleId="3335BDA0DF7D4C1AB8B316D091BD03C8">
    <w:name w:val="3335BDA0DF7D4C1AB8B316D091BD03C8"/>
    <w:rsid w:val="0012495D"/>
  </w:style>
  <w:style w:type="paragraph" w:customStyle="1" w:styleId="1A022451B4AF4EE4B4560BB67E5AEFCB">
    <w:name w:val="1A022451B4AF4EE4B4560BB67E5AEFCB"/>
    <w:rsid w:val="0012495D"/>
  </w:style>
  <w:style w:type="paragraph" w:customStyle="1" w:styleId="C4055E8FEECB491C99AB6071B3EF1288">
    <w:name w:val="C4055E8FEECB491C99AB6071B3EF1288"/>
    <w:rsid w:val="0012495D"/>
  </w:style>
  <w:style w:type="paragraph" w:customStyle="1" w:styleId="DDB34D11B9924E25BA8769C2AD5A5E04">
    <w:name w:val="DDB34D11B9924E25BA8769C2AD5A5E04"/>
    <w:rsid w:val="0012495D"/>
  </w:style>
  <w:style w:type="paragraph" w:customStyle="1" w:styleId="53C2871B64FE4ECCAEE733500354F4B8">
    <w:name w:val="53C2871B64FE4ECCAEE733500354F4B8"/>
    <w:rsid w:val="0012495D"/>
  </w:style>
  <w:style w:type="paragraph" w:customStyle="1" w:styleId="2B1502843A14481E9A9983BB94C71672">
    <w:name w:val="2B1502843A14481E9A9983BB94C71672"/>
    <w:rsid w:val="0012495D"/>
  </w:style>
  <w:style w:type="paragraph" w:customStyle="1" w:styleId="4C9EFF30E7C9426DA4444538D26C5030">
    <w:name w:val="4C9EFF30E7C9426DA4444538D26C5030"/>
    <w:rsid w:val="0012495D"/>
  </w:style>
  <w:style w:type="paragraph" w:customStyle="1" w:styleId="489D1841DF054C2B848FC548ADF08153">
    <w:name w:val="489D1841DF054C2B848FC548ADF08153"/>
    <w:rsid w:val="0012495D"/>
  </w:style>
  <w:style w:type="paragraph" w:customStyle="1" w:styleId="A39253FAA9E04F59BA4E7E3580A4F267">
    <w:name w:val="A39253FAA9E04F59BA4E7E3580A4F267"/>
    <w:rsid w:val="0012495D"/>
  </w:style>
  <w:style w:type="paragraph" w:customStyle="1" w:styleId="AB92B39F993F4329B443C60908A09DFB">
    <w:name w:val="AB92B39F993F4329B443C60908A09DFB"/>
    <w:rsid w:val="0012495D"/>
  </w:style>
  <w:style w:type="paragraph" w:customStyle="1" w:styleId="06622E73502D489BBEC6F6A755925A51">
    <w:name w:val="06622E73502D489BBEC6F6A755925A51"/>
    <w:rsid w:val="0012495D"/>
  </w:style>
  <w:style w:type="paragraph" w:customStyle="1" w:styleId="B12C23A2C5894A0C9736551048B221C6">
    <w:name w:val="B12C23A2C5894A0C9736551048B221C6"/>
    <w:rsid w:val="0012495D"/>
  </w:style>
  <w:style w:type="paragraph" w:customStyle="1" w:styleId="E31656A03C714622B1963AF3D2C60A4D">
    <w:name w:val="E31656A03C714622B1963AF3D2C60A4D"/>
    <w:rsid w:val="0012495D"/>
  </w:style>
  <w:style w:type="paragraph" w:customStyle="1" w:styleId="F42D465810854164948C209ECB92D927">
    <w:name w:val="F42D465810854164948C209ECB92D927"/>
    <w:rsid w:val="0012495D"/>
  </w:style>
  <w:style w:type="paragraph" w:customStyle="1" w:styleId="4375F131761B4283AB336113392211AB">
    <w:name w:val="4375F131761B4283AB336113392211AB"/>
    <w:rsid w:val="0012495D"/>
  </w:style>
  <w:style w:type="paragraph" w:customStyle="1" w:styleId="C66D613A7C494642973C055862EC3C96">
    <w:name w:val="C66D613A7C494642973C055862EC3C96"/>
    <w:rsid w:val="0012495D"/>
  </w:style>
  <w:style w:type="paragraph" w:customStyle="1" w:styleId="4E9C864E4A464C1DB3DAFDB0FA9FEF1D">
    <w:name w:val="4E9C864E4A464C1DB3DAFDB0FA9FEF1D"/>
    <w:rsid w:val="0012495D"/>
  </w:style>
  <w:style w:type="paragraph" w:customStyle="1" w:styleId="65EC41BA17804C22924966F704BF3EBD">
    <w:name w:val="65EC41BA17804C22924966F704BF3EBD"/>
    <w:rsid w:val="001249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Leptin Signaling Pathway</vt:lpstr>
    </vt:vector>
  </TitlesOfParts>
  <Company>RESEAR PROJECT</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Leptin Signaling Pathway</dc:title>
  <dc:subject>Research Project</dc:subject>
  <dc:creator>Jeremy Braud, Chris Dodd, Chiedu Odita, Cody Wells, Jennifer Williams</dc:creator>
  <cp:lastModifiedBy>Erin</cp:lastModifiedBy>
  <cp:revision>2</cp:revision>
  <dcterms:created xsi:type="dcterms:W3CDTF">2010-01-20T22:00:00Z</dcterms:created>
  <dcterms:modified xsi:type="dcterms:W3CDTF">2010-01-20T22:00:00Z</dcterms:modified>
</cp:coreProperties>
</file>