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1795D" w14:textId="77777777" w:rsidR="003C1535" w:rsidRPr="00E04AE1" w:rsidRDefault="003C1535" w:rsidP="008A02FE">
      <w:pPr>
        <w:pStyle w:val="Title"/>
        <w:rPr>
          <w:b w:val="0"/>
        </w:rPr>
      </w:pPr>
      <w:r w:rsidRPr="00E04AE1">
        <w:t>11.5 Probability with the Fundamental Counting Principle, Permutations, and Combinations</w:t>
      </w:r>
    </w:p>
    <w:p w14:paraId="30CB683E" w14:textId="77777777" w:rsidR="008A02FE" w:rsidRDefault="008A02FE" w:rsidP="008A02FE">
      <w:pPr>
        <w:pStyle w:val="NoSpacing"/>
        <w:spacing w:line="259" w:lineRule="auto"/>
        <w:rPr>
          <w:rFonts w:cstheme="minorHAnsi"/>
          <w:bCs/>
          <w:sz w:val="24"/>
          <w:szCs w:val="24"/>
        </w:rPr>
      </w:pPr>
    </w:p>
    <w:p w14:paraId="40F3C1E8" w14:textId="77777777" w:rsidR="0009298A" w:rsidRDefault="00E86BD0" w:rsidP="008A02FE">
      <w:pPr>
        <w:pStyle w:val="NoSpacing"/>
        <w:spacing w:line="259" w:lineRule="auto"/>
        <w:rPr>
          <w:rFonts w:cstheme="minorHAnsi"/>
          <w:bCs/>
          <w:sz w:val="24"/>
          <w:szCs w:val="24"/>
        </w:rPr>
      </w:pPr>
      <w:r w:rsidRPr="008A02FE">
        <w:rPr>
          <w:rFonts w:cstheme="minorHAnsi"/>
          <w:bCs/>
          <w:sz w:val="24"/>
          <w:szCs w:val="24"/>
        </w:rPr>
        <w:t>When computing theoretical probability, the fundamental counting principle, permutations, or combinations may be used to determine either the total number of possible outcomes or the number of outcomes of the specified event.</w:t>
      </w:r>
    </w:p>
    <w:p w14:paraId="4AEFAC04" w14:textId="3D7EB508" w:rsidR="008A02FE" w:rsidRDefault="0009298A" w:rsidP="008A02FE">
      <w:pPr>
        <w:pStyle w:val="NoSpacing"/>
        <w:spacing w:line="259" w:lineRule="auto"/>
        <w:rPr>
          <w:rFonts w:cstheme="minorHAnsi"/>
          <w:bCs/>
          <w:sz w:val="24"/>
          <w:szCs w:val="24"/>
        </w:rPr>
      </w:pPr>
      <w:r>
        <w:rPr>
          <w:rFonts w:cstheme="minorHAnsi"/>
          <w:bCs/>
          <w:sz w:val="24"/>
          <w:szCs w:val="24"/>
        </w:rPr>
        <w:t xml:space="preserve"> </w:t>
      </w:r>
    </w:p>
    <w:p w14:paraId="02959B0B" w14:textId="066AD164" w:rsidR="00E04345" w:rsidRPr="008A02FE" w:rsidRDefault="00E04345" w:rsidP="008A02FE">
      <w:pPr>
        <w:pStyle w:val="NoSpacing"/>
        <w:spacing w:line="259" w:lineRule="auto"/>
        <w:rPr>
          <w:rFonts w:cstheme="minorHAnsi"/>
          <w:b/>
          <w:sz w:val="24"/>
          <w:szCs w:val="24"/>
        </w:rPr>
      </w:pPr>
      <w:r w:rsidRPr="008A02FE">
        <w:rPr>
          <w:rFonts w:cstheme="minorHAnsi"/>
          <w:bCs/>
          <w:sz w:val="24"/>
          <w:szCs w:val="24"/>
        </w:rPr>
        <w:t xml:space="preserve">In these cases, </w:t>
      </w:r>
      <w:r w:rsidRPr="008A02FE">
        <w:rPr>
          <w:rFonts w:cstheme="minorHAnsi"/>
          <w:color w:val="000000"/>
          <w:sz w:val="24"/>
          <w:szCs w:val="24"/>
          <w:shd w:val="clear" w:color="auto" w:fill="FFFFFF"/>
        </w:rPr>
        <w:t xml:space="preserve">it is usually </w:t>
      </w:r>
      <w:r w:rsidR="00177C9E" w:rsidRPr="008A02FE">
        <w:rPr>
          <w:rFonts w:cstheme="minorHAnsi"/>
          <w:color w:val="000000"/>
          <w:sz w:val="24"/>
          <w:szCs w:val="24"/>
          <w:shd w:val="clear" w:color="auto" w:fill="FFFFFF"/>
        </w:rPr>
        <w:t xml:space="preserve">easier to simplify </w:t>
      </w:r>
      <w:r w:rsidRPr="008A02FE">
        <w:rPr>
          <w:rFonts w:cstheme="minorHAnsi"/>
          <w:color w:val="000000"/>
          <w:sz w:val="24"/>
          <w:szCs w:val="24"/>
          <w:shd w:val="clear" w:color="auto" w:fill="FFFFFF"/>
        </w:rPr>
        <w:t>the probability fraction if the numerator and denominator are left as products of numbers.</w:t>
      </w:r>
    </w:p>
    <w:p w14:paraId="0842B86D" w14:textId="77777777" w:rsidR="008A02FE" w:rsidRDefault="008A02FE" w:rsidP="008A02FE">
      <w:pPr>
        <w:pStyle w:val="NoSpacing"/>
        <w:spacing w:line="259" w:lineRule="auto"/>
        <w:rPr>
          <w:rFonts w:cstheme="minorHAnsi"/>
          <w:b/>
          <w:sz w:val="24"/>
          <w:szCs w:val="24"/>
        </w:rPr>
      </w:pPr>
    </w:p>
    <w:p w14:paraId="40699A16" w14:textId="67A6E241" w:rsidR="003C1535" w:rsidRPr="008A02FE" w:rsidRDefault="00E04AE1" w:rsidP="008A02FE">
      <w:pPr>
        <w:pStyle w:val="Heading1"/>
        <w:rPr>
          <w:b w:val="0"/>
        </w:rPr>
      </w:pPr>
      <w:r w:rsidRPr="008A02FE">
        <w:t>Objective 1:  Compute</w:t>
      </w:r>
      <w:r w:rsidR="003C1535" w:rsidRPr="008A02FE">
        <w:t xml:space="preserve"> Probability with Permutations</w:t>
      </w:r>
    </w:p>
    <w:p w14:paraId="2E491477" w14:textId="77777777" w:rsidR="00636536" w:rsidRPr="008A02FE" w:rsidRDefault="00636536" w:rsidP="008A02FE">
      <w:pPr>
        <w:pStyle w:val="NoSpacing"/>
        <w:spacing w:after="5160" w:line="259" w:lineRule="auto"/>
        <w:rPr>
          <w:rFonts w:cstheme="minorHAnsi"/>
          <w:b/>
          <w:sz w:val="24"/>
          <w:szCs w:val="24"/>
        </w:rPr>
      </w:pPr>
    </w:p>
    <w:p w14:paraId="0F02D6C1" w14:textId="6262BE7E" w:rsidR="003C1535" w:rsidRPr="008A02FE" w:rsidRDefault="00E04345" w:rsidP="0009298A">
      <w:pPr>
        <w:pStyle w:val="Heading1"/>
        <w:rPr>
          <w:rFonts w:cstheme="minorHAnsi"/>
          <w:b w:val="0"/>
          <w:szCs w:val="24"/>
        </w:rPr>
      </w:pPr>
      <w:r w:rsidRPr="008A02FE">
        <w:t>O</w:t>
      </w:r>
      <w:r w:rsidR="00E04AE1" w:rsidRPr="008A02FE">
        <w:t>bjective 2:  Compute</w:t>
      </w:r>
      <w:r w:rsidR="003C1535" w:rsidRPr="008A02FE">
        <w:t xml:space="preserve"> Probability with Combinations</w:t>
      </w:r>
      <w:bookmarkStart w:id="0" w:name="_GoBack"/>
      <w:bookmarkEnd w:id="0"/>
    </w:p>
    <w:p w14:paraId="7AF57557" w14:textId="77777777" w:rsidR="003C1535" w:rsidRPr="008A02FE" w:rsidRDefault="003C1535" w:rsidP="008A02FE">
      <w:pPr>
        <w:pStyle w:val="NoSpacing"/>
        <w:spacing w:line="259" w:lineRule="auto"/>
        <w:rPr>
          <w:rFonts w:cstheme="minorHAnsi"/>
          <w:b/>
          <w:sz w:val="24"/>
          <w:szCs w:val="24"/>
        </w:rPr>
      </w:pPr>
    </w:p>
    <w:sectPr w:rsidR="003C1535" w:rsidRPr="008A0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35"/>
    <w:rsid w:val="0009298A"/>
    <w:rsid w:val="00177C9E"/>
    <w:rsid w:val="001F7345"/>
    <w:rsid w:val="003C1535"/>
    <w:rsid w:val="00530100"/>
    <w:rsid w:val="00636536"/>
    <w:rsid w:val="008A02FE"/>
    <w:rsid w:val="00AD42C1"/>
    <w:rsid w:val="00AF45FB"/>
    <w:rsid w:val="00B9660B"/>
    <w:rsid w:val="00C72F6F"/>
    <w:rsid w:val="00E04345"/>
    <w:rsid w:val="00E04AE1"/>
    <w:rsid w:val="00E86BD0"/>
    <w:rsid w:val="00F91665"/>
    <w:rsid w:val="00FC1F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A759"/>
  <w15:chartTrackingRefBased/>
  <w15:docId w15:val="{6182DD78-945A-43C8-A85F-1A04ECE4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02FE"/>
    <w:pPr>
      <w:keepNext/>
      <w:keepLines/>
      <w:spacing w:before="240" w:after="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535"/>
    <w:pPr>
      <w:spacing w:after="0" w:line="240" w:lineRule="auto"/>
    </w:pPr>
    <w:rPr>
      <w:lang w:bidi="ar-SA"/>
    </w:rPr>
  </w:style>
  <w:style w:type="character" w:customStyle="1" w:styleId="wbr">
    <w:name w:val="wbr"/>
    <w:basedOn w:val="DefaultParagraphFont"/>
    <w:rsid w:val="003C1535"/>
  </w:style>
  <w:style w:type="character" w:customStyle="1" w:styleId="nowrap">
    <w:name w:val="nowrap"/>
    <w:basedOn w:val="DefaultParagraphFont"/>
    <w:rsid w:val="003C1535"/>
  </w:style>
  <w:style w:type="character" w:styleId="CommentReference">
    <w:name w:val="annotation reference"/>
    <w:basedOn w:val="DefaultParagraphFont"/>
    <w:uiPriority w:val="99"/>
    <w:semiHidden/>
    <w:unhideWhenUsed/>
    <w:rsid w:val="00B9660B"/>
    <w:rPr>
      <w:sz w:val="16"/>
      <w:szCs w:val="16"/>
    </w:rPr>
  </w:style>
  <w:style w:type="paragraph" w:styleId="CommentText">
    <w:name w:val="annotation text"/>
    <w:basedOn w:val="Normal"/>
    <w:link w:val="CommentTextChar"/>
    <w:uiPriority w:val="99"/>
    <w:semiHidden/>
    <w:unhideWhenUsed/>
    <w:rsid w:val="00B9660B"/>
    <w:pPr>
      <w:spacing w:line="240" w:lineRule="auto"/>
    </w:pPr>
    <w:rPr>
      <w:sz w:val="20"/>
      <w:szCs w:val="20"/>
    </w:rPr>
  </w:style>
  <w:style w:type="character" w:customStyle="1" w:styleId="CommentTextChar">
    <w:name w:val="Comment Text Char"/>
    <w:basedOn w:val="DefaultParagraphFont"/>
    <w:link w:val="CommentText"/>
    <w:uiPriority w:val="99"/>
    <w:semiHidden/>
    <w:rsid w:val="00B9660B"/>
    <w:rPr>
      <w:sz w:val="20"/>
      <w:szCs w:val="20"/>
    </w:rPr>
  </w:style>
  <w:style w:type="paragraph" w:styleId="CommentSubject">
    <w:name w:val="annotation subject"/>
    <w:basedOn w:val="CommentText"/>
    <w:next w:val="CommentText"/>
    <w:link w:val="CommentSubjectChar"/>
    <w:uiPriority w:val="99"/>
    <w:semiHidden/>
    <w:unhideWhenUsed/>
    <w:rsid w:val="00B9660B"/>
    <w:rPr>
      <w:b/>
      <w:bCs/>
    </w:rPr>
  </w:style>
  <w:style w:type="character" w:customStyle="1" w:styleId="CommentSubjectChar">
    <w:name w:val="Comment Subject Char"/>
    <w:basedOn w:val="CommentTextChar"/>
    <w:link w:val="CommentSubject"/>
    <w:uiPriority w:val="99"/>
    <w:semiHidden/>
    <w:rsid w:val="00B9660B"/>
    <w:rPr>
      <w:b/>
      <w:bCs/>
      <w:sz w:val="20"/>
      <w:szCs w:val="20"/>
    </w:rPr>
  </w:style>
  <w:style w:type="paragraph" w:styleId="BalloonText">
    <w:name w:val="Balloon Text"/>
    <w:basedOn w:val="Normal"/>
    <w:link w:val="BalloonTextChar"/>
    <w:uiPriority w:val="99"/>
    <w:semiHidden/>
    <w:unhideWhenUsed/>
    <w:rsid w:val="00B96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0B"/>
    <w:rPr>
      <w:rFonts w:ascii="Segoe UI" w:hAnsi="Segoe UI" w:cs="Segoe UI"/>
      <w:sz w:val="18"/>
      <w:szCs w:val="18"/>
    </w:rPr>
  </w:style>
  <w:style w:type="paragraph" w:styleId="Title">
    <w:name w:val="Title"/>
    <w:basedOn w:val="Normal"/>
    <w:next w:val="Normal"/>
    <w:link w:val="TitleChar"/>
    <w:uiPriority w:val="10"/>
    <w:qFormat/>
    <w:rsid w:val="008A02FE"/>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8A02FE"/>
    <w:rPr>
      <w:rFonts w:eastAsiaTheme="majorEastAsia" w:cstheme="majorBidi"/>
      <w:b/>
      <w:spacing w:val="-10"/>
      <w:kern w:val="28"/>
      <w:sz w:val="32"/>
      <w:szCs w:val="56"/>
    </w:rPr>
  </w:style>
  <w:style w:type="character" w:customStyle="1" w:styleId="Heading1Char">
    <w:name w:val="Heading 1 Char"/>
    <w:basedOn w:val="DefaultParagraphFont"/>
    <w:link w:val="Heading1"/>
    <w:uiPriority w:val="9"/>
    <w:rsid w:val="008A02FE"/>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Bush</dc:creator>
  <cp:keywords/>
  <dc:description/>
  <cp:lastModifiedBy>kurtz</cp:lastModifiedBy>
  <cp:revision>5</cp:revision>
  <dcterms:created xsi:type="dcterms:W3CDTF">2019-07-30T14:59:00Z</dcterms:created>
  <dcterms:modified xsi:type="dcterms:W3CDTF">2019-07-30T16:04:00Z</dcterms:modified>
</cp:coreProperties>
</file>