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74328" w14:textId="77777777" w:rsidR="002A079B" w:rsidRPr="002A079B" w:rsidRDefault="002A079B" w:rsidP="006852DE">
      <w:pPr>
        <w:pStyle w:val="Title"/>
        <w:rPr>
          <w:b w:val="0"/>
        </w:rPr>
      </w:pPr>
      <w:r w:rsidRPr="002A079B">
        <w:t>12.1  Sampling, Frequency Distributions, and Graphs</w:t>
      </w:r>
    </w:p>
    <w:p w14:paraId="4478020A" w14:textId="77777777" w:rsidR="002A079B" w:rsidRPr="006852DE" w:rsidRDefault="002A079B" w:rsidP="006852DE">
      <w:pPr>
        <w:pStyle w:val="NoSpacing"/>
        <w:rPr>
          <w:rFonts w:cstheme="minorHAnsi"/>
          <w:b/>
          <w:sz w:val="24"/>
          <w:szCs w:val="24"/>
        </w:rPr>
      </w:pPr>
    </w:p>
    <w:p w14:paraId="4AF30F6D" w14:textId="1ED3BE65" w:rsidR="002A079B" w:rsidRDefault="002A079B" w:rsidP="00BE0E96">
      <w:pPr>
        <w:pStyle w:val="NoSpacing"/>
        <w:rPr>
          <w:rFonts w:cstheme="minorHAnsi"/>
          <w:sz w:val="24"/>
          <w:szCs w:val="24"/>
        </w:rPr>
      </w:pPr>
      <w:r w:rsidRPr="006852DE">
        <w:rPr>
          <w:rFonts w:cstheme="minorHAnsi"/>
          <w:b/>
          <w:sz w:val="24"/>
          <w:szCs w:val="24"/>
        </w:rPr>
        <w:t>Statistics</w:t>
      </w:r>
      <w:r w:rsidRPr="006852DE">
        <w:rPr>
          <w:rFonts w:cstheme="minorHAnsi"/>
          <w:sz w:val="24"/>
          <w:szCs w:val="24"/>
        </w:rPr>
        <w:t xml:space="preserve"> is a method for collecting, organizing, analyzing, and interpreting data, as well as drawing conclusions based on the data.</w:t>
      </w:r>
      <w:r w:rsidR="0037129F" w:rsidRPr="006852DE">
        <w:rPr>
          <w:rFonts w:cstheme="minorHAnsi"/>
          <w:sz w:val="24"/>
          <w:szCs w:val="24"/>
        </w:rPr>
        <w:t xml:space="preserve">  </w:t>
      </w:r>
      <w:r w:rsidR="0037129F" w:rsidRPr="006852DE">
        <w:rPr>
          <w:rFonts w:cstheme="minorHAnsi"/>
          <w:b/>
          <w:bCs/>
          <w:sz w:val="24"/>
          <w:szCs w:val="24"/>
        </w:rPr>
        <w:t>Descriptive statistics</w:t>
      </w:r>
      <w:r w:rsidR="0037129F" w:rsidRPr="006852DE">
        <w:rPr>
          <w:rFonts w:cstheme="minorHAnsi"/>
          <w:sz w:val="24"/>
          <w:szCs w:val="24"/>
        </w:rPr>
        <w:t xml:space="preserve"> involves collecting, organizing, summarizing, and presenting data.  </w:t>
      </w:r>
      <w:r w:rsidR="0037129F" w:rsidRPr="006852DE">
        <w:rPr>
          <w:rFonts w:cstheme="minorHAnsi"/>
          <w:b/>
          <w:bCs/>
          <w:sz w:val="24"/>
          <w:szCs w:val="24"/>
        </w:rPr>
        <w:t xml:space="preserve">Inferential statistics </w:t>
      </w:r>
      <w:r w:rsidR="0037129F" w:rsidRPr="006852DE">
        <w:rPr>
          <w:rFonts w:cstheme="minorHAnsi"/>
          <w:sz w:val="24"/>
          <w:szCs w:val="24"/>
        </w:rPr>
        <w:t xml:space="preserve">is concerned with making generalizations about, and drawing conclusions from, the data collected. </w:t>
      </w:r>
    </w:p>
    <w:p w14:paraId="3C3BE0AA" w14:textId="77777777" w:rsidR="00CA4F0D" w:rsidRPr="006852DE" w:rsidRDefault="00CA4F0D" w:rsidP="00BE0E96">
      <w:pPr>
        <w:pStyle w:val="NoSpacing"/>
        <w:rPr>
          <w:rFonts w:cstheme="minorHAnsi"/>
          <w:sz w:val="24"/>
          <w:szCs w:val="24"/>
        </w:rPr>
      </w:pPr>
    </w:p>
    <w:p w14:paraId="42C1529D" w14:textId="0D8B390A" w:rsidR="00BE0E96" w:rsidRPr="00BE0E96" w:rsidRDefault="002A079B" w:rsidP="00BE0E96">
      <w:pPr>
        <w:pStyle w:val="Heading1"/>
      </w:pPr>
      <w:r w:rsidRPr="006852DE">
        <w:t>Objective 1:  Describe the population whose properties are to be analyzed</w:t>
      </w:r>
    </w:p>
    <w:p w14:paraId="1E4381B5" w14:textId="77777777" w:rsidR="00CA4F0D" w:rsidRDefault="002A079B" w:rsidP="00BE0E96">
      <w:pPr>
        <w:pStyle w:val="NoSpacing"/>
        <w:spacing w:before="120"/>
        <w:rPr>
          <w:rFonts w:cstheme="minorHAnsi"/>
          <w:sz w:val="24"/>
          <w:szCs w:val="24"/>
        </w:rPr>
      </w:pPr>
      <w:r w:rsidRPr="006852DE">
        <w:rPr>
          <w:rFonts w:cstheme="minorHAnsi"/>
          <w:sz w:val="24"/>
          <w:szCs w:val="24"/>
        </w:rPr>
        <w:t xml:space="preserve">A </w:t>
      </w:r>
      <w:r w:rsidRPr="006852DE">
        <w:rPr>
          <w:rFonts w:cstheme="minorHAnsi"/>
          <w:b/>
          <w:sz w:val="24"/>
          <w:szCs w:val="24"/>
        </w:rPr>
        <w:t>population</w:t>
      </w:r>
      <w:r w:rsidRPr="006852DE">
        <w:rPr>
          <w:rFonts w:cstheme="minorHAnsi"/>
          <w:sz w:val="24"/>
          <w:szCs w:val="24"/>
        </w:rPr>
        <w:t xml:space="preserve"> is the set containing all the people or objects whose properties are to be described and </w:t>
      </w:r>
      <w:r w:rsidR="00307F8C" w:rsidRPr="006852DE">
        <w:rPr>
          <w:rFonts w:cstheme="minorHAnsi"/>
          <w:sz w:val="24"/>
          <w:szCs w:val="24"/>
        </w:rPr>
        <w:t>analyzed by the data collector.  Since it is often not feasible to observe or question every element of the population, a sample is needed.</w:t>
      </w:r>
    </w:p>
    <w:p w14:paraId="3AC53A04" w14:textId="45F5FB13" w:rsidR="002A079B" w:rsidRPr="006852DE" w:rsidRDefault="002A079B" w:rsidP="00CA4F0D">
      <w:pPr>
        <w:pStyle w:val="NoSpacing"/>
        <w:spacing w:before="1560"/>
        <w:rPr>
          <w:rFonts w:cstheme="minorHAnsi"/>
          <w:sz w:val="24"/>
          <w:szCs w:val="24"/>
        </w:rPr>
      </w:pPr>
    </w:p>
    <w:p w14:paraId="4B14A38F" w14:textId="77777777" w:rsidR="002A079B" w:rsidRPr="006852DE" w:rsidRDefault="002A079B" w:rsidP="00411048">
      <w:pPr>
        <w:pStyle w:val="Heading1"/>
      </w:pPr>
      <w:r w:rsidRPr="006852DE">
        <w:t>Objective 2:  Select an appropriate sampling technique</w:t>
      </w:r>
    </w:p>
    <w:p w14:paraId="71D3824F" w14:textId="29CD6BBE" w:rsidR="002A079B" w:rsidRDefault="002A079B" w:rsidP="00BE0E96">
      <w:pPr>
        <w:pStyle w:val="NoSpacing"/>
        <w:spacing w:before="120"/>
        <w:rPr>
          <w:rFonts w:cstheme="minorHAnsi"/>
          <w:sz w:val="24"/>
          <w:szCs w:val="24"/>
        </w:rPr>
      </w:pPr>
      <w:r w:rsidRPr="006852DE">
        <w:rPr>
          <w:rFonts w:cstheme="minorHAnsi"/>
          <w:sz w:val="24"/>
          <w:szCs w:val="24"/>
        </w:rPr>
        <w:t xml:space="preserve">A </w:t>
      </w:r>
      <w:r w:rsidRPr="006852DE">
        <w:rPr>
          <w:rFonts w:cstheme="minorHAnsi"/>
          <w:b/>
          <w:sz w:val="24"/>
          <w:szCs w:val="24"/>
        </w:rPr>
        <w:t>sample</w:t>
      </w:r>
      <w:r w:rsidRPr="006852DE">
        <w:rPr>
          <w:rFonts w:cstheme="minorHAnsi"/>
          <w:sz w:val="24"/>
          <w:szCs w:val="24"/>
        </w:rPr>
        <w:t xml:space="preserve"> is a subset or a subgroup of the population. </w:t>
      </w:r>
      <w:r w:rsidR="00DE7680" w:rsidRPr="006852DE">
        <w:rPr>
          <w:rFonts w:cstheme="minorHAnsi"/>
          <w:sz w:val="24"/>
          <w:szCs w:val="24"/>
        </w:rPr>
        <w:t xml:space="preserve"> </w:t>
      </w:r>
      <w:r w:rsidRPr="006852DE">
        <w:rPr>
          <w:rFonts w:cstheme="minorHAnsi"/>
          <w:sz w:val="24"/>
          <w:szCs w:val="24"/>
        </w:rPr>
        <w:t xml:space="preserve">A </w:t>
      </w:r>
      <w:r w:rsidRPr="006852DE">
        <w:rPr>
          <w:rFonts w:cstheme="minorHAnsi"/>
          <w:b/>
          <w:sz w:val="24"/>
          <w:szCs w:val="24"/>
        </w:rPr>
        <w:t>random sample</w:t>
      </w:r>
      <w:r w:rsidRPr="006852DE">
        <w:rPr>
          <w:rFonts w:cstheme="minorHAnsi"/>
          <w:sz w:val="24"/>
          <w:szCs w:val="24"/>
        </w:rPr>
        <w:t xml:space="preserve"> is a sample obtained in such a way that every element in the population has an equal chance of being selected for the sample.</w:t>
      </w:r>
      <w:r w:rsidR="0059616E" w:rsidRPr="006852DE">
        <w:rPr>
          <w:rFonts w:cstheme="minorHAnsi"/>
          <w:sz w:val="24"/>
          <w:szCs w:val="24"/>
        </w:rPr>
        <w:t xml:space="preserve"> </w:t>
      </w:r>
    </w:p>
    <w:p w14:paraId="48AB2DAB" w14:textId="6A03C432" w:rsidR="00C93C00" w:rsidRDefault="00C93C00" w:rsidP="006852DE">
      <w:pPr>
        <w:pStyle w:val="NoSpacing"/>
        <w:rPr>
          <w:rFonts w:cstheme="minorHAnsi"/>
          <w:sz w:val="24"/>
          <w:szCs w:val="24"/>
        </w:rPr>
      </w:pPr>
    </w:p>
    <w:p w14:paraId="3CEF5190" w14:textId="77777777" w:rsidR="00C93C00" w:rsidRPr="006852DE" w:rsidRDefault="00C93C00" w:rsidP="00C93C00">
      <w:pPr>
        <w:pStyle w:val="NoSpacing"/>
        <w:rPr>
          <w:rFonts w:cstheme="minorHAnsi"/>
          <w:b/>
          <w:bCs/>
          <w:sz w:val="24"/>
          <w:szCs w:val="24"/>
        </w:rPr>
      </w:pPr>
      <w:r w:rsidRPr="006852DE">
        <w:rPr>
          <w:rFonts w:cstheme="minorHAnsi"/>
          <w:b/>
          <w:bCs/>
          <w:sz w:val="24"/>
          <w:szCs w:val="24"/>
        </w:rPr>
        <w:t>RANDOM SAMPLING TECHNIQUE</w:t>
      </w:r>
    </w:p>
    <w:p w14:paraId="4418D276" w14:textId="77777777" w:rsidR="00C93C00" w:rsidRPr="006852DE" w:rsidRDefault="00C93C00" w:rsidP="00C93C00">
      <w:pPr>
        <w:pStyle w:val="NoSpacing"/>
        <w:numPr>
          <w:ilvl w:val="0"/>
          <w:numId w:val="3"/>
        </w:numPr>
        <w:jc w:val="both"/>
        <w:rPr>
          <w:rFonts w:cstheme="minorHAnsi"/>
          <w:sz w:val="24"/>
          <w:szCs w:val="24"/>
        </w:rPr>
      </w:pPr>
      <w:r w:rsidRPr="006852DE">
        <w:rPr>
          <w:rFonts w:cstheme="minorHAnsi"/>
          <w:sz w:val="24"/>
          <w:szCs w:val="24"/>
        </w:rPr>
        <w:t>Identify each element in the population.</w:t>
      </w:r>
    </w:p>
    <w:p w14:paraId="074EC7D8" w14:textId="77777777" w:rsidR="00C93C00" w:rsidRPr="006852DE" w:rsidRDefault="00C93C00" w:rsidP="00C93C00">
      <w:pPr>
        <w:pStyle w:val="NoSpacing"/>
        <w:numPr>
          <w:ilvl w:val="0"/>
          <w:numId w:val="3"/>
        </w:numPr>
        <w:jc w:val="both"/>
        <w:rPr>
          <w:rFonts w:cstheme="minorHAnsi"/>
          <w:sz w:val="24"/>
          <w:szCs w:val="24"/>
        </w:rPr>
      </w:pPr>
      <w:r w:rsidRPr="006852DE">
        <w:rPr>
          <w:rFonts w:cstheme="minorHAnsi"/>
          <w:sz w:val="24"/>
          <w:szCs w:val="24"/>
        </w:rPr>
        <w:t>Assign numbers to each element in the population.</w:t>
      </w:r>
    </w:p>
    <w:p w14:paraId="7D0CB22A" w14:textId="77777777" w:rsidR="00C93C00" w:rsidRDefault="00C93C00" w:rsidP="002B6AFF">
      <w:pPr>
        <w:pStyle w:val="NoSpacing"/>
        <w:numPr>
          <w:ilvl w:val="0"/>
          <w:numId w:val="3"/>
        </w:numPr>
        <w:jc w:val="both"/>
        <w:rPr>
          <w:rFonts w:cstheme="minorHAnsi"/>
          <w:sz w:val="24"/>
          <w:szCs w:val="24"/>
        </w:rPr>
      </w:pPr>
      <w:r w:rsidRPr="00C93C00">
        <w:rPr>
          <w:rFonts w:cstheme="minorHAnsi"/>
          <w:sz w:val="24"/>
          <w:szCs w:val="24"/>
        </w:rPr>
        <w:t>Randomly select numbers.</w:t>
      </w:r>
    </w:p>
    <w:p w14:paraId="2D8AB285" w14:textId="6B1BF921" w:rsidR="00C93C00" w:rsidRDefault="00C93C00" w:rsidP="002B6AFF">
      <w:pPr>
        <w:pStyle w:val="NoSpacing"/>
        <w:numPr>
          <w:ilvl w:val="0"/>
          <w:numId w:val="3"/>
        </w:numPr>
        <w:jc w:val="both"/>
        <w:rPr>
          <w:rFonts w:cstheme="minorHAnsi"/>
          <w:sz w:val="24"/>
          <w:szCs w:val="24"/>
        </w:rPr>
      </w:pPr>
      <w:r w:rsidRPr="00C93C00">
        <w:rPr>
          <w:rFonts w:cstheme="minorHAnsi"/>
          <w:sz w:val="24"/>
          <w:szCs w:val="24"/>
        </w:rPr>
        <w:t>Assign the elements in the population who have those numbers to the sample set.</w:t>
      </w:r>
    </w:p>
    <w:p w14:paraId="2B315B34" w14:textId="77777777" w:rsidR="00C93C00" w:rsidRPr="00C93C00" w:rsidRDefault="00C93C00" w:rsidP="00C93C00">
      <w:pPr>
        <w:pStyle w:val="NoSpacing"/>
        <w:jc w:val="both"/>
        <w:rPr>
          <w:rFonts w:cstheme="minorHAnsi"/>
          <w:sz w:val="24"/>
          <w:szCs w:val="24"/>
        </w:rPr>
      </w:pPr>
    </w:p>
    <w:p w14:paraId="43B6AC03" w14:textId="08ADEC9C" w:rsidR="00240016" w:rsidRDefault="00240016" w:rsidP="006852DE">
      <w:pPr>
        <w:pStyle w:val="NoSpacing"/>
        <w:rPr>
          <w:rFonts w:cstheme="minorHAnsi"/>
          <w:sz w:val="24"/>
          <w:szCs w:val="24"/>
        </w:rPr>
      </w:pPr>
      <w:r w:rsidRPr="006852DE">
        <w:rPr>
          <w:rFonts w:cstheme="minorHAnsi"/>
          <w:sz w:val="24"/>
          <w:szCs w:val="24"/>
        </w:rPr>
        <w:t xml:space="preserve">Surveys and polls involve data from a sample of some population.  Regardless of the sampling technique used, the sample should exhibit characteristics typical of those possessed by the target population.  This type of sample is called a </w:t>
      </w:r>
      <w:r w:rsidRPr="006852DE">
        <w:rPr>
          <w:rFonts w:cstheme="minorHAnsi"/>
          <w:b/>
          <w:bCs/>
          <w:sz w:val="24"/>
          <w:szCs w:val="24"/>
        </w:rPr>
        <w:t>representative sample</w:t>
      </w:r>
      <w:r w:rsidRPr="006852DE">
        <w:rPr>
          <w:rFonts w:cstheme="minorHAnsi"/>
          <w:sz w:val="24"/>
          <w:szCs w:val="24"/>
        </w:rPr>
        <w:t>.</w:t>
      </w:r>
    </w:p>
    <w:p w14:paraId="135AD4F2" w14:textId="1EA80B34" w:rsidR="00CA4F0D" w:rsidRDefault="00CA4F0D">
      <w:pPr>
        <w:rPr>
          <w:rFonts w:cstheme="minorHAnsi"/>
          <w:sz w:val="24"/>
          <w:szCs w:val="24"/>
          <w:lang w:bidi="ar-SA"/>
        </w:rPr>
      </w:pPr>
      <w:r>
        <w:rPr>
          <w:rFonts w:cstheme="minorHAnsi"/>
          <w:sz w:val="24"/>
          <w:szCs w:val="24"/>
        </w:rPr>
        <w:br w:type="page"/>
      </w:r>
    </w:p>
    <w:p w14:paraId="4B398889" w14:textId="61F016A8" w:rsidR="002A079B" w:rsidRPr="006852DE" w:rsidRDefault="002027E4" w:rsidP="00411048">
      <w:pPr>
        <w:pStyle w:val="Heading1"/>
      </w:pPr>
      <w:r w:rsidRPr="006852DE">
        <w:lastRenderedPageBreak/>
        <w:t>Ob</w:t>
      </w:r>
      <w:r w:rsidR="002A079B" w:rsidRPr="006852DE">
        <w:t>jective 3:  Organize and present data</w:t>
      </w:r>
    </w:p>
    <w:p w14:paraId="7937D153" w14:textId="222B0FDA" w:rsidR="002A079B" w:rsidRDefault="00720E3B" w:rsidP="00BE0E96">
      <w:pPr>
        <w:pStyle w:val="NoSpacing"/>
        <w:spacing w:before="120"/>
        <w:rPr>
          <w:rFonts w:cstheme="minorHAnsi"/>
          <w:sz w:val="24"/>
          <w:szCs w:val="24"/>
        </w:rPr>
      </w:pPr>
      <w:r w:rsidRPr="006852DE">
        <w:rPr>
          <w:rFonts w:cstheme="minorHAnsi"/>
          <w:sz w:val="24"/>
          <w:szCs w:val="24"/>
        </w:rPr>
        <w:t>C</w:t>
      </w:r>
      <w:r w:rsidR="002A079B" w:rsidRPr="006852DE">
        <w:rPr>
          <w:rFonts w:cstheme="minorHAnsi"/>
          <w:sz w:val="24"/>
          <w:szCs w:val="24"/>
        </w:rPr>
        <w:t xml:space="preserve">ollected data can be presented using a </w:t>
      </w:r>
      <w:r w:rsidR="002A079B" w:rsidRPr="006852DE">
        <w:rPr>
          <w:rFonts w:cstheme="minorHAnsi"/>
          <w:b/>
          <w:sz w:val="24"/>
          <w:szCs w:val="24"/>
        </w:rPr>
        <w:t>frequency distribution</w:t>
      </w:r>
      <w:r w:rsidR="001C77BA" w:rsidRPr="006852DE">
        <w:rPr>
          <w:rFonts w:cstheme="minorHAnsi"/>
          <w:sz w:val="24"/>
          <w:szCs w:val="24"/>
        </w:rPr>
        <w:t xml:space="preserve">. </w:t>
      </w:r>
      <w:r w:rsidR="00456DAF" w:rsidRPr="006852DE">
        <w:rPr>
          <w:rFonts w:cstheme="minorHAnsi"/>
          <w:sz w:val="24"/>
          <w:szCs w:val="24"/>
        </w:rPr>
        <w:t xml:space="preserve"> </w:t>
      </w:r>
      <w:r w:rsidR="001C77BA" w:rsidRPr="006852DE">
        <w:rPr>
          <w:rFonts w:cstheme="minorHAnsi"/>
          <w:sz w:val="24"/>
          <w:szCs w:val="24"/>
        </w:rPr>
        <w:t xml:space="preserve">A frequency distribution is a table with </w:t>
      </w:r>
      <w:r w:rsidR="002A079B" w:rsidRPr="006852DE">
        <w:rPr>
          <w:rFonts w:cstheme="minorHAnsi"/>
          <w:sz w:val="24"/>
          <w:szCs w:val="24"/>
        </w:rPr>
        <w:t xml:space="preserve">two columns. </w:t>
      </w:r>
      <w:r w:rsidR="00DE7680" w:rsidRPr="006852DE">
        <w:rPr>
          <w:rFonts w:cstheme="minorHAnsi"/>
          <w:sz w:val="24"/>
          <w:szCs w:val="24"/>
        </w:rPr>
        <w:t xml:space="preserve"> </w:t>
      </w:r>
      <w:r w:rsidR="002A079B" w:rsidRPr="006852DE">
        <w:rPr>
          <w:rFonts w:cstheme="minorHAnsi"/>
          <w:sz w:val="24"/>
          <w:szCs w:val="24"/>
        </w:rPr>
        <w:t>The data v</w:t>
      </w:r>
      <w:r w:rsidR="0052743D" w:rsidRPr="006852DE">
        <w:rPr>
          <w:rFonts w:cstheme="minorHAnsi"/>
          <w:sz w:val="24"/>
          <w:szCs w:val="24"/>
        </w:rPr>
        <w:t xml:space="preserve">alues are listed in one column </w:t>
      </w:r>
      <w:r w:rsidR="002A079B" w:rsidRPr="006852DE">
        <w:rPr>
          <w:rFonts w:cstheme="minorHAnsi"/>
          <w:sz w:val="24"/>
          <w:szCs w:val="24"/>
        </w:rPr>
        <w:t xml:space="preserve">and are generally listed from smallest to largest. </w:t>
      </w:r>
      <w:r w:rsidR="00DE7680" w:rsidRPr="006852DE">
        <w:rPr>
          <w:rFonts w:cstheme="minorHAnsi"/>
          <w:sz w:val="24"/>
          <w:szCs w:val="24"/>
        </w:rPr>
        <w:t xml:space="preserve"> </w:t>
      </w:r>
      <w:r w:rsidR="002A079B" w:rsidRPr="006852DE">
        <w:rPr>
          <w:rFonts w:cstheme="minorHAnsi"/>
          <w:sz w:val="24"/>
          <w:szCs w:val="24"/>
        </w:rPr>
        <w:t xml:space="preserve">The adjacent column is labeled </w:t>
      </w:r>
      <w:r w:rsidR="002A079B" w:rsidRPr="006852DE">
        <w:rPr>
          <w:rFonts w:cstheme="minorHAnsi"/>
          <w:b/>
          <w:sz w:val="24"/>
          <w:szCs w:val="24"/>
        </w:rPr>
        <w:t>frequency</w:t>
      </w:r>
      <w:r w:rsidR="002A079B" w:rsidRPr="006852DE">
        <w:rPr>
          <w:rFonts w:cstheme="minorHAnsi"/>
          <w:sz w:val="24"/>
          <w:szCs w:val="24"/>
        </w:rPr>
        <w:t xml:space="preserve"> and indicates the number of times each value occurs. </w:t>
      </w:r>
    </w:p>
    <w:p w14:paraId="690BDC29" w14:textId="77777777" w:rsidR="00A23616" w:rsidRPr="006852DE" w:rsidRDefault="00A23616" w:rsidP="006852DE">
      <w:pPr>
        <w:pStyle w:val="NoSpacing"/>
        <w:rPr>
          <w:rFonts w:cstheme="minorHAnsi"/>
          <w:sz w:val="24"/>
          <w:szCs w:val="24"/>
        </w:rPr>
      </w:pPr>
    </w:p>
    <w:p w14:paraId="28B7AFA6" w14:textId="23BE119E" w:rsidR="004D1022" w:rsidRPr="006852DE" w:rsidRDefault="0052743D" w:rsidP="006852DE">
      <w:pPr>
        <w:pStyle w:val="NoSpacing"/>
        <w:rPr>
          <w:rFonts w:cstheme="minorHAnsi"/>
          <w:sz w:val="24"/>
          <w:szCs w:val="24"/>
        </w:rPr>
      </w:pPr>
      <w:r w:rsidRPr="006852DE">
        <w:rPr>
          <w:rFonts w:cstheme="minorHAnsi"/>
          <w:sz w:val="24"/>
          <w:szCs w:val="24"/>
        </w:rPr>
        <w:t>When</w:t>
      </w:r>
      <w:r w:rsidR="001C77BA" w:rsidRPr="006852DE">
        <w:rPr>
          <w:rFonts w:cstheme="minorHAnsi"/>
          <w:sz w:val="24"/>
          <w:szCs w:val="24"/>
        </w:rPr>
        <w:t xml:space="preserve"> data values are arranged or grouped into </w:t>
      </w:r>
      <w:r w:rsidR="001C77BA" w:rsidRPr="006852DE">
        <w:rPr>
          <w:rFonts w:cstheme="minorHAnsi"/>
          <w:b/>
          <w:bCs/>
          <w:sz w:val="24"/>
          <w:szCs w:val="24"/>
        </w:rPr>
        <w:t>classes</w:t>
      </w:r>
      <w:r w:rsidR="001C77BA" w:rsidRPr="006852DE">
        <w:rPr>
          <w:rFonts w:cstheme="minorHAnsi"/>
          <w:sz w:val="24"/>
          <w:szCs w:val="24"/>
        </w:rPr>
        <w:t xml:space="preserve">, a </w:t>
      </w:r>
      <w:r w:rsidR="001C77BA" w:rsidRPr="006852DE">
        <w:rPr>
          <w:rFonts w:cstheme="minorHAnsi"/>
          <w:b/>
          <w:bCs/>
          <w:sz w:val="24"/>
          <w:szCs w:val="24"/>
        </w:rPr>
        <w:t xml:space="preserve">grouped frequency distribution </w:t>
      </w:r>
      <w:r w:rsidR="001C77BA" w:rsidRPr="006852DE">
        <w:rPr>
          <w:rFonts w:cstheme="minorHAnsi"/>
          <w:sz w:val="24"/>
          <w:szCs w:val="24"/>
        </w:rPr>
        <w:t>can be constructed.  For example, tes</w:t>
      </w:r>
      <w:r w:rsidR="00741E77" w:rsidRPr="006852DE">
        <w:rPr>
          <w:rFonts w:cstheme="minorHAnsi"/>
          <w:sz w:val="24"/>
          <w:szCs w:val="24"/>
        </w:rPr>
        <w:t>t scores can be grouped into 10-</w:t>
      </w:r>
      <w:r w:rsidR="001C77BA" w:rsidRPr="006852DE">
        <w:rPr>
          <w:rFonts w:cstheme="minorHAnsi"/>
          <w:sz w:val="24"/>
          <w:szCs w:val="24"/>
        </w:rPr>
        <w:t xml:space="preserve">point intervals.  The leftmost number in each class of a grouped frequency distribution is called the </w:t>
      </w:r>
      <w:r w:rsidR="001C77BA" w:rsidRPr="006852DE">
        <w:rPr>
          <w:rFonts w:cstheme="minorHAnsi"/>
          <w:b/>
          <w:sz w:val="24"/>
          <w:szCs w:val="24"/>
        </w:rPr>
        <w:t xml:space="preserve">lower class limit. </w:t>
      </w:r>
      <w:r w:rsidR="001C77BA" w:rsidRPr="006852DE">
        <w:rPr>
          <w:rFonts w:cstheme="minorHAnsi"/>
          <w:sz w:val="24"/>
          <w:szCs w:val="24"/>
        </w:rPr>
        <w:t xml:space="preserve">The rightmost number in each class is called the </w:t>
      </w:r>
      <w:r w:rsidR="001C77BA" w:rsidRPr="006852DE">
        <w:rPr>
          <w:rFonts w:cstheme="minorHAnsi"/>
          <w:b/>
          <w:sz w:val="24"/>
          <w:szCs w:val="24"/>
        </w:rPr>
        <w:t>upper class limit</w:t>
      </w:r>
      <w:r w:rsidR="001C77BA" w:rsidRPr="006852DE">
        <w:rPr>
          <w:rFonts w:cstheme="minorHAnsi"/>
          <w:sz w:val="24"/>
          <w:szCs w:val="24"/>
        </w:rPr>
        <w:t xml:space="preserve">. </w:t>
      </w:r>
      <w:r w:rsidR="00DE7680" w:rsidRPr="006852DE">
        <w:rPr>
          <w:rFonts w:cstheme="minorHAnsi"/>
          <w:sz w:val="24"/>
          <w:szCs w:val="24"/>
        </w:rPr>
        <w:t xml:space="preserve"> </w:t>
      </w:r>
      <w:r w:rsidR="001C77BA" w:rsidRPr="006852DE">
        <w:rPr>
          <w:rFonts w:cstheme="minorHAnsi"/>
          <w:sz w:val="24"/>
          <w:szCs w:val="24"/>
        </w:rPr>
        <w:t xml:space="preserve">The difference between any two consecutive lower (or upper) class limits is called the </w:t>
      </w:r>
      <w:r w:rsidR="001C77BA" w:rsidRPr="006852DE">
        <w:rPr>
          <w:rFonts w:cstheme="minorHAnsi"/>
          <w:b/>
          <w:sz w:val="24"/>
          <w:szCs w:val="24"/>
        </w:rPr>
        <w:t>class width</w:t>
      </w:r>
      <w:r w:rsidR="001C77BA" w:rsidRPr="006852DE">
        <w:rPr>
          <w:rFonts w:cstheme="minorHAnsi"/>
          <w:sz w:val="24"/>
          <w:szCs w:val="24"/>
        </w:rPr>
        <w:t xml:space="preserve">.  With the possible exception of the first and last classes, all classes in a grouped frequency distribution must have the same width. </w:t>
      </w:r>
    </w:p>
    <w:p w14:paraId="2B4DBB29" w14:textId="53F70952" w:rsidR="00CA4F0D" w:rsidRDefault="00CA4F0D">
      <w:pPr>
        <w:rPr>
          <w:rFonts w:cstheme="minorHAnsi"/>
          <w:sz w:val="24"/>
          <w:szCs w:val="24"/>
          <w:lang w:bidi="ar-SA"/>
        </w:rPr>
      </w:pPr>
      <w:r>
        <w:rPr>
          <w:rFonts w:cstheme="minorHAnsi"/>
          <w:sz w:val="24"/>
          <w:szCs w:val="24"/>
        </w:rPr>
        <w:br w:type="page"/>
      </w:r>
    </w:p>
    <w:p w14:paraId="629C4079" w14:textId="77777777" w:rsidR="00E50B83" w:rsidRDefault="002951DB" w:rsidP="006852DE">
      <w:pPr>
        <w:pStyle w:val="NoSpacing"/>
        <w:rPr>
          <w:rFonts w:cstheme="minorHAnsi"/>
          <w:sz w:val="24"/>
          <w:szCs w:val="24"/>
        </w:rPr>
      </w:pPr>
      <w:r w:rsidRPr="006852DE">
        <w:rPr>
          <w:rFonts w:cstheme="minorHAnsi"/>
          <w:sz w:val="24"/>
          <w:szCs w:val="24"/>
        </w:rPr>
        <w:lastRenderedPageBreak/>
        <w:t xml:space="preserve">A </w:t>
      </w:r>
      <w:r w:rsidR="002A5A83" w:rsidRPr="006852DE">
        <w:rPr>
          <w:rFonts w:cstheme="minorHAnsi"/>
          <w:b/>
          <w:bCs/>
          <w:sz w:val="24"/>
          <w:szCs w:val="24"/>
        </w:rPr>
        <w:t>histogram</w:t>
      </w:r>
      <w:r w:rsidR="002A5A83" w:rsidRPr="006852DE">
        <w:rPr>
          <w:rFonts w:cstheme="minorHAnsi"/>
          <w:sz w:val="24"/>
          <w:szCs w:val="24"/>
        </w:rPr>
        <w:t xml:space="preserve"> is a visual representation of a frequency chart.  Each vertical bar represents a data value or class with the height of the bar indicating its frequency.</w:t>
      </w:r>
      <w:r w:rsidR="00456DAF" w:rsidRPr="006852DE">
        <w:rPr>
          <w:rFonts w:cstheme="minorHAnsi"/>
          <w:sz w:val="24"/>
          <w:szCs w:val="24"/>
        </w:rPr>
        <w:t xml:space="preserve">  The bars of a histogram touch each other because the values or classes on the </w:t>
      </w:r>
      <w:r w:rsidR="00456DAF" w:rsidRPr="006852DE">
        <w:rPr>
          <w:rFonts w:cstheme="minorHAnsi"/>
          <w:i/>
          <w:iCs/>
          <w:sz w:val="24"/>
          <w:szCs w:val="24"/>
        </w:rPr>
        <w:t>x</w:t>
      </w:r>
      <w:r w:rsidR="00456DAF" w:rsidRPr="006852DE">
        <w:rPr>
          <w:rFonts w:cstheme="minorHAnsi"/>
          <w:sz w:val="24"/>
          <w:szCs w:val="24"/>
        </w:rPr>
        <w:t xml:space="preserve">-axis are quantitative and consecutive.  This is in contrast to bar graphs which often have categorical </w:t>
      </w:r>
      <w:r w:rsidR="00456DAF" w:rsidRPr="006852DE">
        <w:rPr>
          <w:rFonts w:cstheme="minorHAnsi"/>
          <w:i/>
          <w:iCs/>
          <w:sz w:val="24"/>
          <w:szCs w:val="24"/>
        </w:rPr>
        <w:t xml:space="preserve">x </w:t>
      </w:r>
      <w:r w:rsidR="00456DAF" w:rsidRPr="006852DE">
        <w:rPr>
          <w:rFonts w:cstheme="minorHAnsi"/>
          <w:sz w:val="24"/>
          <w:szCs w:val="24"/>
        </w:rPr>
        <w:t>values.</w:t>
      </w:r>
      <w:r w:rsidR="00DE7680" w:rsidRPr="006852DE">
        <w:rPr>
          <w:rFonts w:cstheme="minorHAnsi"/>
          <w:sz w:val="24"/>
          <w:szCs w:val="24"/>
        </w:rPr>
        <w:t xml:space="preserve">  A </w:t>
      </w:r>
      <w:r w:rsidR="00DE7680" w:rsidRPr="006852DE">
        <w:rPr>
          <w:rFonts w:cstheme="minorHAnsi"/>
          <w:b/>
          <w:bCs/>
          <w:sz w:val="24"/>
          <w:szCs w:val="24"/>
        </w:rPr>
        <w:t>frequency polygon</w:t>
      </w:r>
      <w:r w:rsidR="00DE7680" w:rsidRPr="006852DE">
        <w:rPr>
          <w:rFonts w:cstheme="minorHAnsi"/>
          <w:sz w:val="24"/>
          <w:szCs w:val="24"/>
        </w:rPr>
        <w:t xml:space="preserve"> is a line graph formed by connecting the midpoints of the top of each bar of a histogram.  The endpoints of the frequency polygon are always on the </w:t>
      </w:r>
      <w:r w:rsidR="00DE7680" w:rsidRPr="006852DE">
        <w:rPr>
          <w:rFonts w:cstheme="minorHAnsi"/>
          <w:i/>
          <w:iCs/>
          <w:sz w:val="24"/>
          <w:szCs w:val="24"/>
        </w:rPr>
        <w:t>x</w:t>
      </w:r>
      <w:r w:rsidR="00DE7680" w:rsidRPr="006852DE">
        <w:rPr>
          <w:rFonts w:cstheme="minorHAnsi"/>
          <w:sz w:val="24"/>
          <w:szCs w:val="24"/>
        </w:rPr>
        <w:t>-axis.</w:t>
      </w:r>
    </w:p>
    <w:p w14:paraId="7C046623" w14:textId="23AA982A" w:rsidR="00A23616" w:rsidRPr="006852DE" w:rsidRDefault="00E50B83" w:rsidP="006852DE">
      <w:pPr>
        <w:pStyle w:val="NoSpacing"/>
        <w:rPr>
          <w:rFonts w:cstheme="minorHAnsi"/>
          <w:sz w:val="24"/>
          <w:szCs w:val="24"/>
        </w:rPr>
      </w:pPr>
      <w:r w:rsidRPr="006852DE">
        <w:rPr>
          <w:rFonts w:cstheme="minorHAnsi"/>
          <w:sz w:val="24"/>
          <w:szCs w:val="24"/>
        </w:rPr>
        <w:t xml:space="preserve"> </w:t>
      </w:r>
    </w:p>
    <w:p w14:paraId="12E256EF" w14:textId="31C3A907" w:rsidR="001C77BA" w:rsidRDefault="001C15B4" w:rsidP="006852DE">
      <w:pPr>
        <w:pStyle w:val="NoSpacing"/>
        <w:rPr>
          <w:rFonts w:cstheme="minorHAnsi"/>
          <w:sz w:val="24"/>
          <w:szCs w:val="24"/>
        </w:rPr>
      </w:pPr>
      <w:r>
        <w:rPr>
          <w:rFonts w:cstheme="minorHAnsi"/>
          <w:sz w:val="24"/>
          <w:szCs w:val="24"/>
        </w:rPr>
        <w:t xml:space="preserve">On the left below is a frequency distribution </w:t>
      </w:r>
      <w:r w:rsidRPr="001C15B4">
        <w:rPr>
          <w:rFonts w:cstheme="minorHAnsi"/>
          <w:sz w:val="24"/>
          <w:szCs w:val="24"/>
        </w:rPr>
        <w:t xml:space="preserve">for a </w:t>
      </w:r>
      <w:r>
        <w:rPr>
          <w:rFonts w:cstheme="minorHAnsi"/>
          <w:sz w:val="24"/>
          <w:szCs w:val="24"/>
        </w:rPr>
        <w:t>b</w:t>
      </w:r>
      <w:r w:rsidRPr="001C15B4">
        <w:rPr>
          <w:rFonts w:cstheme="minorHAnsi"/>
          <w:sz w:val="24"/>
          <w:szCs w:val="24"/>
        </w:rPr>
        <w:t xml:space="preserve">oy’s </w:t>
      </w:r>
      <w:r>
        <w:rPr>
          <w:rFonts w:cstheme="minorHAnsi"/>
          <w:sz w:val="24"/>
          <w:szCs w:val="24"/>
        </w:rPr>
        <w:t>a</w:t>
      </w:r>
      <w:r w:rsidRPr="001C15B4">
        <w:rPr>
          <w:rFonts w:cstheme="minorHAnsi"/>
          <w:sz w:val="24"/>
          <w:szCs w:val="24"/>
        </w:rPr>
        <w:t xml:space="preserve">ge of </w:t>
      </w:r>
      <w:r>
        <w:rPr>
          <w:rFonts w:cstheme="minorHAnsi"/>
          <w:sz w:val="24"/>
          <w:szCs w:val="24"/>
        </w:rPr>
        <w:t>m</w:t>
      </w:r>
      <w:r w:rsidRPr="001C15B4">
        <w:rPr>
          <w:rFonts w:cstheme="minorHAnsi"/>
          <w:sz w:val="24"/>
          <w:szCs w:val="24"/>
        </w:rPr>
        <w:t xml:space="preserve">aximum </w:t>
      </w:r>
      <w:r>
        <w:rPr>
          <w:rFonts w:cstheme="minorHAnsi"/>
          <w:sz w:val="24"/>
          <w:szCs w:val="24"/>
        </w:rPr>
        <w:t>y</w:t>
      </w:r>
      <w:r w:rsidRPr="001C15B4">
        <w:rPr>
          <w:rFonts w:cstheme="minorHAnsi"/>
          <w:sz w:val="24"/>
          <w:szCs w:val="24"/>
        </w:rPr>
        <w:t xml:space="preserve">early </w:t>
      </w:r>
      <w:r>
        <w:rPr>
          <w:rFonts w:cstheme="minorHAnsi"/>
          <w:sz w:val="24"/>
          <w:szCs w:val="24"/>
        </w:rPr>
        <w:t>g</w:t>
      </w:r>
      <w:r w:rsidRPr="001C15B4">
        <w:rPr>
          <w:rFonts w:cstheme="minorHAnsi"/>
          <w:sz w:val="24"/>
          <w:szCs w:val="24"/>
        </w:rPr>
        <w:t>rowth</w:t>
      </w:r>
      <w:r>
        <w:rPr>
          <w:rFonts w:cstheme="minorHAnsi"/>
          <w:sz w:val="24"/>
          <w:szCs w:val="24"/>
        </w:rPr>
        <w:t xml:space="preserve">. </w:t>
      </w:r>
      <w:r w:rsidRPr="006852DE">
        <w:rPr>
          <w:rFonts w:cstheme="minorHAnsi"/>
          <w:sz w:val="24"/>
          <w:szCs w:val="24"/>
        </w:rPr>
        <w:t xml:space="preserve"> </w:t>
      </w:r>
      <w:r w:rsidR="00DE7680" w:rsidRPr="006852DE">
        <w:rPr>
          <w:rFonts w:cstheme="minorHAnsi"/>
          <w:sz w:val="24"/>
          <w:szCs w:val="24"/>
        </w:rPr>
        <w:t xml:space="preserve">The graph below </w:t>
      </w:r>
      <w:r w:rsidR="00362074">
        <w:rPr>
          <w:rFonts w:cstheme="minorHAnsi"/>
          <w:sz w:val="24"/>
          <w:szCs w:val="24"/>
        </w:rPr>
        <w:t xml:space="preserve">on the right </w:t>
      </w:r>
      <w:r w:rsidR="00DE7680" w:rsidRPr="006852DE">
        <w:rPr>
          <w:rFonts w:cstheme="minorHAnsi"/>
          <w:sz w:val="24"/>
          <w:szCs w:val="24"/>
        </w:rPr>
        <w:t>shows a histogram and a frequency polygon on the same axes</w:t>
      </w:r>
      <w:r w:rsidR="00362074">
        <w:rPr>
          <w:rFonts w:cstheme="minorHAnsi"/>
          <w:sz w:val="24"/>
          <w:szCs w:val="24"/>
        </w:rPr>
        <w:t xml:space="preserve"> for th</w:t>
      </w:r>
      <w:r>
        <w:rPr>
          <w:rFonts w:cstheme="minorHAnsi"/>
          <w:sz w:val="24"/>
          <w:szCs w:val="24"/>
        </w:rPr>
        <w:t>is frequency distribution</w:t>
      </w:r>
      <w:r w:rsidR="00DE7680" w:rsidRPr="006852DE">
        <w:rPr>
          <w:rFonts w:cstheme="minorHAnsi"/>
          <w:sz w:val="24"/>
          <w:szCs w:val="24"/>
        </w:rPr>
        <w:t>.</w:t>
      </w:r>
      <w:r w:rsidR="002027E4" w:rsidRPr="006852DE">
        <w:rPr>
          <w:rFonts w:cstheme="minorHAnsi"/>
          <w:sz w:val="24"/>
          <w:szCs w:val="24"/>
        </w:rPr>
        <w:t xml:space="preserve">  Given that children grow at different rates, the data represents the age at which the boys in the sample have their ‘growth spurt,’ or maximum growth over the year.</w:t>
      </w:r>
    </w:p>
    <w:p w14:paraId="4501B6B2" w14:textId="6DCA91EB" w:rsidR="00331D51" w:rsidRDefault="00331D51" w:rsidP="006852DE">
      <w:pPr>
        <w:pStyle w:val="NoSpacing"/>
        <w:rPr>
          <w:rFonts w:cstheme="minorHAnsi"/>
          <w:sz w:val="24"/>
          <w:szCs w:val="24"/>
        </w:rPr>
      </w:pPr>
    </w:p>
    <w:tbl>
      <w:tblPr>
        <w:tblStyle w:val="TableGrid"/>
        <w:tblpPr w:leftFromText="180" w:rightFromText="180" w:vertAnchor="text" w:tblpY="1"/>
        <w:tblOverlap w:val="never"/>
        <w:tblW w:w="0" w:type="auto"/>
        <w:tblLook w:val="0420" w:firstRow="1" w:lastRow="0" w:firstColumn="0" w:lastColumn="0" w:noHBand="0" w:noVBand="1"/>
        <w:tblDescription w:val="Frequency Distribution for a Boy’s Age of Maximum Yearly Growth&#10;"/>
      </w:tblPr>
      <w:tblGrid>
        <w:gridCol w:w="1861"/>
        <w:gridCol w:w="1703"/>
      </w:tblGrid>
      <w:tr w:rsidR="009F2AB3" w14:paraId="29658B39" w14:textId="77777777" w:rsidTr="00362074">
        <w:trPr>
          <w:trHeight w:val="481"/>
          <w:tblHeader/>
        </w:trPr>
        <w:tc>
          <w:tcPr>
            <w:tcW w:w="1861" w:type="dxa"/>
            <w:vAlign w:val="center"/>
          </w:tcPr>
          <w:p w14:paraId="5E632749" w14:textId="09DDD386" w:rsidR="009F2AB3" w:rsidRDefault="009F2AB3" w:rsidP="00362074">
            <w:pPr>
              <w:pStyle w:val="NoSpacing"/>
              <w:jc w:val="center"/>
              <w:rPr>
                <w:rFonts w:cstheme="minorHAnsi"/>
                <w:b/>
                <w:bCs/>
                <w:sz w:val="24"/>
                <w:szCs w:val="24"/>
              </w:rPr>
            </w:pPr>
            <w:r w:rsidRPr="009F2AB3">
              <w:rPr>
                <w:rFonts w:cstheme="minorHAnsi"/>
                <w:b/>
                <w:bCs/>
                <w:sz w:val="24"/>
                <w:szCs w:val="24"/>
              </w:rPr>
              <w:t>Age of</w:t>
            </w:r>
          </w:p>
          <w:p w14:paraId="59C4C27E" w14:textId="72811DDA" w:rsidR="009F2AB3" w:rsidRPr="009F2AB3" w:rsidRDefault="009F2AB3" w:rsidP="00362074">
            <w:pPr>
              <w:pStyle w:val="NoSpacing"/>
              <w:jc w:val="center"/>
              <w:rPr>
                <w:rFonts w:cstheme="minorHAnsi"/>
                <w:b/>
                <w:bCs/>
                <w:sz w:val="24"/>
                <w:szCs w:val="24"/>
              </w:rPr>
            </w:pPr>
            <w:r w:rsidRPr="009F2AB3">
              <w:rPr>
                <w:rFonts w:cstheme="minorHAnsi"/>
                <w:b/>
                <w:bCs/>
                <w:sz w:val="24"/>
                <w:szCs w:val="24"/>
              </w:rPr>
              <w:t>Maximum Growth</w:t>
            </w:r>
          </w:p>
        </w:tc>
        <w:tc>
          <w:tcPr>
            <w:tcW w:w="1703" w:type="dxa"/>
            <w:vAlign w:val="center"/>
          </w:tcPr>
          <w:p w14:paraId="6C663E01" w14:textId="4D7FC3A0" w:rsidR="009F2AB3" w:rsidRPr="009F2AB3" w:rsidRDefault="009F2AB3" w:rsidP="00362074">
            <w:pPr>
              <w:pStyle w:val="NoSpacing"/>
              <w:jc w:val="center"/>
              <w:rPr>
                <w:rFonts w:cstheme="minorHAnsi"/>
                <w:b/>
                <w:bCs/>
                <w:sz w:val="24"/>
                <w:szCs w:val="24"/>
              </w:rPr>
            </w:pPr>
            <w:r w:rsidRPr="009F2AB3">
              <w:rPr>
                <w:rFonts w:cstheme="minorHAnsi"/>
                <w:b/>
                <w:bCs/>
                <w:sz w:val="24"/>
                <w:szCs w:val="24"/>
              </w:rPr>
              <w:t>Number of Boys (Frequency)</w:t>
            </w:r>
          </w:p>
        </w:tc>
      </w:tr>
      <w:tr w:rsidR="009F2AB3" w14:paraId="3C634BFC" w14:textId="77777777" w:rsidTr="00362074">
        <w:trPr>
          <w:trHeight w:val="243"/>
        </w:trPr>
        <w:tc>
          <w:tcPr>
            <w:tcW w:w="1861" w:type="dxa"/>
          </w:tcPr>
          <w:p w14:paraId="379AE20C" w14:textId="18B59133" w:rsidR="009F2AB3" w:rsidRDefault="009F2AB3" w:rsidP="00362074">
            <w:pPr>
              <w:pStyle w:val="NoSpacing"/>
              <w:jc w:val="center"/>
              <w:rPr>
                <w:rFonts w:cstheme="minorHAnsi"/>
                <w:sz w:val="24"/>
                <w:szCs w:val="24"/>
              </w:rPr>
            </w:pPr>
            <w:r>
              <w:rPr>
                <w:rFonts w:cstheme="minorHAnsi"/>
                <w:sz w:val="24"/>
                <w:szCs w:val="24"/>
              </w:rPr>
              <w:t>10</w:t>
            </w:r>
          </w:p>
        </w:tc>
        <w:tc>
          <w:tcPr>
            <w:tcW w:w="1703" w:type="dxa"/>
          </w:tcPr>
          <w:p w14:paraId="4BDEC61E" w14:textId="7847ABCE" w:rsidR="009F2AB3" w:rsidRDefault="009F2AB3" w:rsidP="00362074">
            <w:pPr>
              <w:pStyle w:val="NoSpacing"/>
              <w:jc w:val="center"/>
              <w:rPr>
                <w:rFonts w:cstheme="minorHAnsi"/>
                <w:sz w:val="24"/>
                <w:szCs w:val="24"/>
              </w:rPr>
            </w:pPr>
            <w:r>
              <w:rPr>
                <w:rFonts w:cstheme="minorHAnsi"/>
                <w:sz w:val="24"/>
                <w:szCs w:val="24"/>
              </w:rPr>
              <w:t>1</w:t>
            </w:r>
          </w:p>
        </w:tc>
      </w:tr>
      <w:tr w:rsidR="009F2AB3" w14:paraId="2406337D" w14:textId="77777777" w:rsidTr="00362074">
        <w:trPr>
          <w:trHeight w:val="237"/>
        </w:trPr>
        <w:tc>
          <w:tcPr>
            <w:tcW w:w="1861" w:type="dxa"/>
          </w:tcPr>
          <w:p w14:paraId="4866C947" w14:textId="17259429" w:rsidR="009F2AB3" w:rsidRDefault="009F2AB3" w:rsidP="00362074">
            <w:pPr>
              <w:pStyle w:val="NoSpacing"/>
              <w:jc w:val="center"/>
              <w:rPr>
                <w:rFonts w:cstheme="minorHAnsi"/>
                <w:sz w:val="24"/>
                <w:szCs w:val="24"/>
              </w:rPr>
            </w:pPr>
            <w:r>
              <w:rPr>
                <w:rFonts w:cstheme="minorHAnsi"/>
                <w:sz w:val="24"/>
                <w:szCs w:val="24"/>
              </w:rPr>
              <w:t>11</w:t>
            </w:r>
          </w:p>
        </w:tc>
        <w:tc>
          <w:tcPr>
            <w:tcW w:w="1703" w:type="dxa"/>
          </w:tcPr>
          <w:p w14:paraId="2A44949E" w14:textId="7096F1E6" w:rsidR="009F2AB3" w:rsidRDefault="009F2AB3" w:rsidP="00362074">
            <w:pPr>
              <w:pStyle w:val="NoSpacing"/>
              <w:jc w:val="center"/>
              <w:rPr>
                <w:rFonts w:cstheme="minorHAnsi"/>
                <w:sz w:val="24"/>
                <w:szCs w:val="24"/>
              </w:rPr>
            </w:pPr>
            <w:r>
              <w:rPr>
                <w:rFonts w:cstheme="minorHAnsi"/>
                <w:sz w:val="24"/>
                <w:szCs w:val="24"/>
              </w:rPr>
              <w:t>2</w:t>
            </w:r>
          </w:p>
        </w:tc>
      </w:tr>
      <w:tr w:rsidR="009F2AB3" w14:paraId="3EDC0B84" w14:textId="77777777" w:rsidTr="00362074">
        <w:trPr>
          <w:trHeight w:val="243"/>
        </w:trPr>
        <w:tc>
          <w:tcPr>
            <w:tcW w:w="1861" w:type="dxa"/>
          </w:tcPr>
          <w:p w14:paraId="1CF1FDD5" w14:textId="15162B2F" w:rsidR="009F2AB3" w:rsidRDefault="009F2AB3" w:rsidP="00362074">
            <w:pPr>
              <w:pStyle w:val="NoSpacing"/>
              <w:jc w:val="center"/>
              <w:rPr>
                <w:rFonts w:cstheme="minorHAnsi"/>
                <w:sz w:val="24"/>
                <w:szCs w:val="24"/>
              </w:rPr>
            </w:pPr>
            <w:r>
              <w:rPr>
                <w:rFonts w:cstheme="minorHAnsi"/>
                <w:sz w:val="24"/>
                <w:szCs w:val="24"/>
              </w:rPr>
              <w:t>12</w:t>
            </w:r>
          </w:p>
        </w:tc>
        <w:tc>
          <w:tcPr>
            <w:tcW w:w="1703" w:type="dxa"/>
          </w:tcPr>
          <w:p w14:paraId="0AA3896F" w14:textId="69CAEC54" w:rsidR="009F2AB3" w:rsidRDefault="009F2AB3" w:rsidP="00362074">
            <w:pPr>
              <w:pStyle w:val="NoSpacing"/>
              <w:jc w:val="center"/>
              <w:rPr>
                <w:rFonts w:cstheme="minorHAnsi"/>
                <w:sz w:val="24"/>
                <w:szCs w:val="24"/>
              </w:rPr>
            </w:pPr>
            <w:r>
              <w:rPr>
                <w:rFonts w:cstheme="minorHAnsi"/>
                <w:sz w:val="24"/>
                <w:szCs w:val="24"/>
              </w:rPr>
              <w:t>5</w:t>
            </w:r>
          </w:p>
        </w:tc>
      </w:tr>
      <w:tr w:rsidR="009F2AB3" w14:paraId="1791003E" w14:textId="77777777" w:rsidTr="00362074">
        <w:trPr>
          <w:trHeight w:val="237"/>
        </w:trPr>
        <w:tc>
          <w:tcPr>
            <w:tcW w:w="1861" w:type="dxa"/>
          </w:tcPr>
          <w:p w14:paraId="1AB29688" w14:textId="63B0D8FA" w:rsidR="009F2AB3" w:rsidRDefault="009F2AB3" w:rsidP="00362074">
            <w:pPr>
              <w:pStyle w:val="NoSpacing"/>
              <w:jc w:val="center"/>
              <w:rPr>
                <w:rFonts w:cstheme="minorHAnsi"/>
                <w:sz w:val="24"/>
                <w:szCs w:val="24"/>
              </w:rPr>
            </w:pPr>
            <w:r>
              <w:rPr>
                <w:rFonts w:cstheme="minorHAnsi"/>
                <w:sz w:val="24"/>
                <w:szCs w:val="24"/>
              </w:rPr>
              <w:t>13</w:t>
            </w:r>
          </w:p>
        </w:tc>
        <w:tc>
          <w:tcPr>
            <w:tcW w:w="1703" w:type="dxa"/>
          </w:tcPr>
          <w:p w14:paraId="50458F23" w14:textId="28D94263" w:rsidR="009F2AB3" w:rsidRDefault="009F2AB3" w:rsidP="00362074">
            <w:pPr>
              <w:pStyle w:val="NoSpacing"/>
              <w:jc w:val="center"/>
              <w:rPr>
                <w:rFonts w:cstheme="minorHAnsi"/>
                <w:sz w:val="24"/>
                <w:szCs w:val="24"/>
              </w:rPr>
            </w:pPr>
            <w:r>
              <w:rPr>
                <w:rFonts w:cstheme="minorHAnsi"/>
                <w:sz w:val="24"/>
                <w:szCs w:val="24"/>
              </w:rPr>
              <w:t>7</w:t>
            </w:r>
          </w:p>
        </w:tc>
      </w:tr>
      <w:tr w:rsidR="009F2AB3" w14:paraId="591016C1" w14:textId="77777777" w:rsidTr="00362074">
        <w:trPr>
          <w:trHeight w:val="243"/>
        </w:trPr>
        <w:tc>
          <w:tcPr>
            <w:tcW w:w="1861" w:type="dxa"/>
          </w:tcPr>
          <w:p w14:paraId="30C30BCA" w14:textId="7187CE19" w:rsidR="009F2AB3" w:rsidRDefault="009F2AB3" w:rsidP="00362074">
            <w:pPr>
              <w:pStyle w:val="NoSpacing"/>
              <w:jc w:val="center"/>
              <w:rPr>
                <w:rFonts w:cstheme="minorHAnsi"/>
                <w:sz w:val="24"/>
                <w:szCs w:val="24"/>
              </w:rPr>
            </w:pPr>
            <w:r>
              <w:rPr>
                <w:rFonts w:cstheme="minorHAnsi"/>
                <w:sz w:val="24"/>
                <w:szCs w:val="24"/>
              </w:rPr>
              <w:t>14</w:t>
            </w:r>
          </w:p>
        </w:tc>
        <w:tc>
          <w:tcPr>
            <w:tcW w:w="1703" w:type="dxa"/>
          </w:tcPr>
          <w:p w14:paraId="45A7FFE0" w14:textId="31D48AB6" w:rsidR="009F2AB3" w:rsidRDefault="009F2AB3" w:rsidP="00362074">
            <w:pPr>
              <w:pStyle w:val="NoSpacing"/>
              <w:jc w:val="center"/>
              <w:rPr>
                <w:rFonts w:cstheme="minorHAnsi"/>
                <w:sz w:val="24"/>
                <w:szCs w:val="24"/>
              </w:rPr>
            </w:pPr>
            <w:r>
              <w:rPr>
                <w:rFonts w:cstheme="minorHAnsi"/>
                <w:sz w:val="24"/>
                <w:szCs w:val="24"/>
              </w:rPr>
              <w:t>9</w:t>
            </w:r>
          </w:p>
        </w:tc>
      </w:tr>
      <w:tr w:rsidR="009F2AB3" w14:paraId="61E931CA" w14:textId="77777777" w:rsidTr="00362074">
        <w:trPr>
          <w:trHeight w:val="237"/>
        </w:trPr>
        <w:tc>
          <w:tcPr>
            <w:tcW w:w="1861" w:type="dxa"/>
          </w:tcPr>
          <w:p w14:paraId="5945D6E8" w14:textId="045DAD5C" w:rsidR="009F2AB3" w:rsidRDefault="009F2AB3" w:rsidP="00362074">
            <w:pPr>
              <w:pStyle w:val="NoSpacing"/>
              <w:jc w:val="center"/>
              <w:rPr>
                <w:rFonts w:cstheme="minorHAnsi"/>
                <w:sz w:val="24"/>
                <w:szCs w:val="24"/>
              </w:rPr>
            </w:pPr>
            <w:r>
              <w:rPr>
                <w:rFonts w:cstheme="minorHAnsi"/>
                <w:sz w:val="24"/>
                <w:szCs w:val="24"/>
              </w:rPr>
              <w:t>15</w:t>
            </w:r>
          </w:p>
        </w:tc>
        <w:tc>
          <w:tcPr>
            <w:tcW w:w="1703" w:type="dxa"/>
          </w:tcPr>
          <w:p w14:paraId="67527897" w14:textId="41DA2B2E" w:rsidR="009F2AB3" w:rsidRDefault="009F2AB3" w:rsidP="00362074">
            <w:pPr>
              <w:pStyle w:val="NoSpacing"/>
              <w:jc w:val="center"/>
              <w:rPr>
                <w:rFonts w:cstheme="minorHAnsi"/>
                <w:sz w:val="24"/>
                <w:szCs w:val="24"/>
              </w:rPr>
            </w:pPr>
            <w:r>
              <w:rPr>
                <w:rFonts w:cstheme="minorHAnsi"/>
                <w:sz w:val="24"/>
                <w:szCs w:val="24"/>
              </w:rPr>
              <w:t>6</w:t>
            </w:r>
          </w:p>
        </w:tc>
      </w:tr>
      <w:tr w:rsidR="009F2AB3" w14:paraId="6FC1AD39" w14:textId="77777777" w:rsidTr="00362074">
        <w:trPr>
          <w:trHeight w:val="243"/>
        </w:trPr>
        <w:tc>
          <w:tcPr>
            <w:tcW w:w="1861" w:type="dxa"/>
          </w:tcPr>
          <w:p w14:paraId="4A27F2AA" w14:textId="08E43F19" w:rsidR="009F2AB3" w:rsidRDefault="009F2AB3" w:rsidP="00362074">
            <w:pPr>
              <w:pStyle w:val="NoSpacing"/>
              <w:jc w:val="center"/>
              <w:rPr>
                <w:rFonts w:cstheme="minorHAnsi"/>
                <w:sz w:val="24"/>
                <w:szCs w:val="24"/>
              </w:rPr>
            </w:pPr>
            <w:r>
              <w:rPr>
                <w:rFonts w:cstheme="minorHAnsi"/>
                <w:sz w:val="24"/>
                <w:szCs w:val="24"/>
              </w:rPr>
              <w:t>16</w:t>
            </w:r>
          </w:p>
        </w:tc>
        <w:tc>
          <w:tcPr>
            <w:tcW w:w="1703" w:type="dxa"/>
          </w:tcPr>
          <w:p w14:paraId="79954D41" w14:textId="69B74CFD" w:rsidR="009F2AB3" w:rsidRDefault="009F2AB3" w:rsidP="00362074">
            <w:pPr>
              <w:pStyle w:val="NoSpacing"/>
              <w:jc w:val="center"/>
              <w:rPr>
                <w:rFonts w:cstheme="minorHAnsi"/>
                <w:sz w:val="24"/>
                <w:szCs w:val="24"/>
              </w:rPr>
            </w:pPr>
            <w:r>
              <w:rPr>
                <w:rFonts w:cstheme="minorHAnsi"/>
                <w:sz w:val="24"/>
                <w:szCs w:val="24"/>
              </w:rPr>
              <w:t>3</w:t>
            </w:r>
          </w:p>
        </w:tc>
      </w:tr>
      <w:tr w:rsidR="009F2AB3" w14:paraId="1E2D4591" w14:textId="77777777" w:rsidTr="00362074">
        <w:trPr>
          <w:trHeight w:val="237"/>
        </w:trPr>
        <w:tc>
          <w:tcPr>
            <w:tcW w:w="1861" w:type="dxa"/>
          </w:tcPr>
          <w:p w14:paraId="741F5239" w14:textId="60B8C56F" w:rsidR="009F2AB3" w:rsidRDefault="009F2AB3" w:rsidP="00362074">
            <w:pPr>
              <w:pStyle w:val="NoSpacing"/>
              <w:jc w:val="center"/>
              <w:rPr>
                <w:rFonts w:cstheme="minorHAnsi"/>
                <w:sz w:val="24"/>
                <w:szCs w:val="24"/>
              </w:rPr>
            </w:pPr>
            <w:r>
              <w:rPr>
                <w:rFonts w:cstheme="minorHAnsi"/>
                <w:sz w:val="24"/>
                <w:szCs w:val="24"/>
              </w:rPr>
              <w:t>17</w:t>
            </w:r>
          </w:p>
        </w:tc>
        <w:tc>
          <w:tcPr>
            <w:tcW w:w="1703" w:type="dxa"/>
          </w:tcPr>
          <w:p w14:paraId="70A251E9" w14:textId="3811787A" w:rsidR="009F2AB3" w:rsidRDefault="009F2AB3" w:rsidP="00362074">
            <w:pPr>
              <w:pStyle w:val="NoSpacing"/>
              <w:jc w:val="center"/>
              <w:rPr>
                <w:rFonts w:cstheme="minorHAnsi"/>
                <w:sz w:val="24"/>
                <w:szCs w:val="24"/>
              </w:rPr>
            </w:pPr>
            <w:r>
              <w:rPr>
                <w:rFonts w:cstheme="minorHAnsi"/>
                <w:sz w:val="24"/>
                <w:szCs w:val="24"/>
              </w:rPr>
              <w:t>1</w:t>
            </w:r>
          </w:p>
        </w:tc>
      </w:tr>
      <w:tr w:rsidR="009F2AB3" w14:paraId="37167341" w14:textId="77777777" w:rsidTr="00362074">
        <w:trPr>
          <w:trHeight w:val="237"/>
        </w:trPr>
        <w:tc>
          <w:tcPr>
            <w:tcW w:w="1861" w:type="dxa"/>
          </w:tcPr>
          <w:p w14:paraId="49D29122" w14:textId="2BD728DF" w:rsidR="009F2AB3" w:rsidRDefault="009F2AB3" w:rsidP="00362074">
            <w:pPr>
              <w:pStyle w:val="NoSpacing"/>
              <w:jc w:val="center"/>
              <w:rPr>
                <w:rFonts w:cstheme="minorHAnsi"/>
                <w:sz w:val="24"/>
                <w:szCs w:val="24"/>
              </w:rPr>
            </w:pPr>
            <w:r>
              <w:rPr>
                <w:rFonts w:cstheme="minorHAnsi"/>
                <w:sz w:val="24"/>
                <w:szCs w:val="24"/>
              </w:rPr>
              <w:t>18</w:t>
            </w:r>
          </w:p>
        </w:tc>
        <w:tc>
          <w:tcPr>
            <w:tcW w:w="1703" w:type="dxa"/>
          </w:tcPr>
          <w:p w14:paraId="2E16ADCE" w14:textId="1147AFBF" w:rsidR="009F2AB3" w:rsidRDefault="009F2AB3" w:rsidP="00362074">
            <w:pPr>
              <w:pStyle w:val="NoSpacing"/>
              <w:jc w:val="center"/>
              <w:rPr>
                <w:rFonts w:cstheme="minorHAnsi"/>
                <w:sz w:val="24"/>
                <w:szCs w:val="24"/>
              </w:rPr>
            </w:pPr>
            <w:r>
              <w:rPr>
                <w:rFonts w:cstheme="minorHAnsi"/>
                <w:sz w:val="24"/>
                <w:szCs w:val="24"/>
              </w:rPr>
              <w:t>1</w:t>
            </w:r>
          </w:p>
        </w:tc>
      </w:tr>
    </w:tbl>
    <w:p w14:paraId="7305B73B" w14:textId="3DFE3A83" w:rsidR="00CA4F0D" w:rsidRDefault="00362074" w:rsidP="00362074">
      <w:pPr>
        <w:ind w:firstLine="720"/>
        <w:rPr>
          <w:rFonts w:cstheme="minorHAnsi"/>
          <w:bCs/>
          <w:sz w:val="24"/>
          <w:szCs w:val="24"/>
          <w:lang w:bidi="ar-SA"/>
        </w:rPr>
      </w:pPr>
      <w:r w:rsidRPr="006852DE">
        <w:rPr>
          <w:rFonts w:cstheme="minorHAnsi"/>
          <w:noProof/>
          <w:sz w:val="24"/>
          <w:szCs w:val="24"/>
          <w:lang w:bidi="ar-SA"/>
        </w:rPr>
        <w:drawing>
          <wp:inline distT="0" distB="0" distL="0" distR="0" wp14:anchorId="5D178BEE" wp14:editId="783539CF">
            <wp:extent cx="2816867" cy="2324100"/>
            <wp:effectExtent l="0" t="0" r="2540" b="0"/>
            <wp:docPr id="21510" name="Picture 6" descr="A histogram for boys' ages of maximum yearly growth with x-axis age in years from 10 to 18 and y-axis number of boys with maximum yearly growth or frequency from 1 to 9.  There is a bar at each age, and the height of each bar is the number of boys from the frequency distribution.  The peak is 9 boys at 14 years. A line graph connects the midpoints of the bar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10" name="Picture 6" descr="AACQINH0"/>
                    <pic:cNvPicPr>
                      <a:picLocks noGrp="1"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18169" cy="2325174"/>
                    </a:xfrm>
                    <a:prstGeom prst="rect">
                      <a:avLst/>
                    </a:prstGeom>
                    <a:noFill/>
                    <a:ln>
                      <a:noFill/>
                    </a:ln>
                    <a:extLs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r w:rsidR="00CA4F0D">
        <w:rPr>
          <w:rFonts w:cstheme="minorHAnsi"/>
          <w:bCs/>
          <w:sz w:val="24"/>
          <w:szCs w:val="24"/>
        </w:rPr>
        <w:br w:type="page"/>
      </w:r>
    </w:p>
    <w:p w14:paraId="2F100027" w14:textId="77777777" w:rsidR="00E50B83" w:rsidRDefault="0071175D" w:rsidP="006852DE">
      <w:pPr>
        <w:pStyle w:val="NoSpacing"/>
        <w:rPr>
          <w:rFonts w:cstheme="minorHAnsi"/>
          <w:bCs/>
          <w:sz w:val="24"/>
          <w:szCs w:val="24"/>
        </w:rPr>
      </w:pPr>
      <w:r w:rsidRPr="006852DE">
        <w:rPr>
          <w:rFonts w:cstheme="minorHAnsi"/>
          <w:bCs/>
          <w:sz w:val="24"/>
          <w:szCs w:val="24"/>
        </w:rPr>
        <w:lastRenderedPageBreak/>
        <w:t xml:space="preserve">A </w:t>
      </w:r>
      <w:r w:rsidRPr="006852DE">
        <w:rPr>
          <w:rFonts w:cstheme="minorHAnsi"/>
          <w:b/>
          <w:sz w:val="24"/>
          <w:szCs w:val="24"/>
        </w:rPr>
        <w:t xml:space="preserve">stem-and-leaf plot </w:t>
      </w:r>
      <w:r w:rsidRPr="006852DE">
        <w:rPr>
          <w:rFonts w:cstheme="minorHAnsi"/>
          <w:bCs/>
          <w:sz w:val="24"/>
          <w:szCs w:val="24"/>
        </w:rPr>
        <w:t xml:space="preserve">is another visual representation of a frequency distribution.  It is constructed by separating each data item into a </w:t>
      </w:r>
      <w:r w:rsidRPr="006852DE">
        <w:rPr>
          <w:rFonts w:cstheme="minorHAnsi"/>
          <w:b/>
          <w:sz w:val="24"/>
          <w:szCs w:val="24"/>
        </w:rPr>
        <w:t>leaf</w:t>
      </w:r>
      <w:r w:rsidRPr="006852DE">
        <w:rPr>
          <w:rFonts w:cstheme="minorHAnsi"/>
          <w:bCs/>
          <w:sz w:val="24"/>
          <w:szCs w:val="24"/>
        </w:rPr>
        <w:t xml:space="preserve"> which is usually the last digit of the number and a </w:t>
      </w:r>
      <w:r w:rsidRPr="006852DE">
        <w:rPr>
          <w:rFonts w:cstheme="minorHAnsi"/>
          <w:b/>
          <w:sz w:val="24"/>
          <w:szCs w:val="24"/>
        </w:rPr>
        <w:t xml:space="preserve">stem </w:t>
      </w:r>
      <w:r w:rsidRPr="006852DE">
        <w:rPr>
          <w:rFonts w:cstheme="minorHAnsi"/>
          <w:bCs/>
          <w:sz w:val="24"/>
          <w:szCs w:val="24"/>
        </w:rPr>
        <w:t>which is t</w:t>
      </w:r>
      <w:r w:rsidR="00741E77" w:rsidRPr="006852DE">
        <w:rPr>
          <w:rFonts w:cstheme="minorHAnsi"/>
          <w:bCs/>
          <w:sz w:val="24"/>
          <w:szCs w:val="24"/>
        </w:rPr>
        <w:t xml:space="preserve">he first digit of a two-digit </w:t>
      </w:r>
      <w:r w:rsidRPr="006852DE">
        <w:rPr>
          <w:rFonts w:cstheme="minorHAnsi"/>
          <w:bCs/>
          <w:sz w:val="24"/>
          <w:szCs w:val="24"/>
        </w:rPr>
        <w:t xml:space="preserve">number.  </w:t>
      </w:r>
      <w:r w:rsidR="0059616E" w:rsidRPr="006852DE">
        <w:rPr>
          <w:rFonts w:cstheme="minorHAnsi"/>
          <w:bCs/>
          <w:sz w:val="24"/>
          <w:szCs w:val="24"/>
        </w:rPr>
        <w:t xml:space="preserve">If the data values are greater than 99, the stems may have two or more digits.  </w:t>
      </w:r>
      <w:r w:rsidR="00DA2B75" w:rsidRPr="006852DE">
        <w:rPr>
          <w:rFonts w:cstheme="minorHAnsi"/>
          <w:bCs/>
          <w:sz w:val="24"/>
          <w:szCs w:val="24"/>
        </w:rPr>
        <w:t>The stem-and-leaf plot gives a visual view of the data similar to that of a histogram.</w:t>
      </w:r>
      <w:r w:rsidR="00741E77" w:rsidRPr="006852DE">
        <w:rPr>
          <w:rFonts w:cstheme="minorHAnsi"/>
          <w:bCs/>
          <w:sz w:val="24"/>
          <w:szCs w:val="24"/>
        </w:rPr>
        <w:t xml:space="preserve">  The plot below represents the statistics test scores for a group of 40 students.</w:t>
      </w:r>
    </w:p>
    <w:p w14:paraId="41EF3CF9" w14:textId="67B1E7A1" w:rsidR="0071175D" w:rsidRPr="006852DE" w:rsidRDefault="00E50B83" w:rsidP="006852DE">
      <w:pPr>
        <w:pStyle w:val="NoSpacing"/>
        <w:rPr>
          <w:rFonts w:cstheme="minorHAnsi"/>
          <w:bCs/>
          <w:sz w:val="24"/>
          <w:szCs w:val="24"/>
        </w:rPr>
      </w:pPr>
      <w:r w:rsidRPr="006852DE">
        <w:rPr>
          <w:rFonts w:cstheme="minorHAnsi"/>
          <w:bCs/>
          <w:sz w:val="24"/>
          <w:szCs w:val="24"/>
        </w:rPr>
        <w:t xml:space="preserve"> </w:t>
      </w:r>
    </w:p>
    <w:p w14:paraId="1202ED3C" w14:textId="77777777" w:rsidR="0071175D" w:rsidRPr="006852DE" w:rsidRDefault="0071175D" w:rsidP="006852DE">
      <w:pPr>
        <w:pStyle w:val="NoSpacing"/>
        <w:rPr>
          <w:rFonts w:cstheme="minorHAnsi"/>
          <w:bCs/>
          <w:sz w:val="24"/>
          <w:szCs w:val="24"/>
        </w:rPr>
      </w:pPr>
      <w:r w:rsidRPr="006852DE">
        <w:rPr>
          <w:rFonts w:cstheme="minorHAnsi"/>
          <w:bCs/>
          <w:noProof/>
          <w:sz w:val="24"/>
          <w:szCs w:val="24"/>
        </w:rPr>
        <w:drawing>
          <wp:inline distT="0" distB="0" distL="0" distR="0" wp14:anchorId="15C834A7" wp14:editId="2A8A737B">
            <wp:extent cx="2965560" cy="1819275"/>
            <wp:effectExtent l="0" t="0" r="6350" b="0"/>
            <wp:docPr id="24602" name="Picture 28" descr="A table provides Stems in the left column and leaves in the right column. The stems represent tens digit of the test score and the leaves represent units digits. Leaf entries by stem are as follows. stem 4 has leaves 7, 5, 3. Stem 5 has leaves 7, 4, 6, 7, 0, 9. Stem 6 has leaves 4, 3, 8, 6, 7, 6. Stem 7 has leaves 5, 6, 7, 9, 5, 3, 6, 4, 8, 1, 6. Stem 8 has leaves 2, 2, 4, 8, 0, 0, 1, 7, 4. Stem 9 has leaves 3, 4, 2, 4,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2" name="Picture 28" descr="AACQINY0"/>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65560" cy="1819275"/>
                    </a:xfrm>
                    <a:prstGeom prst="rect">
                      <a:avLst/>
                    </a:prstGeom>
                    <a:noFill/>
                    <a:ln>
                      <a:noFill/>
                    </a:ln>
                  </pic:spPr>
                </pic:pic>
              </a:graphicData>
            </a:graphic>
          </wp:inline>
        </w:drawing>
      </w:r>
    </w:p>
    <w:p w14:paraId="324C29B0" w14:textId="638A359A" w:rsidR="00CA4F0D" w:rsidRDefault="00CA4F0D">
      <w:pPr>
        <w:rPr>
          <w:rFonts w:cstheme="minorHAnsi"/>
          <w:b/>
          <w:sz w:val="24"/>
          <w:szCs w:val="24"/>
          <w:lang w:bidi="ar-SA"/>
        </w:rPr>
      </w:pPr>
      <w:r>
        <w:rPr>
          <w:rFonts w:cstheme="minorHAnsi"/>
          <w:b/>
          <w:sz w:val="24"/>
          <w:szCs w:val="24"/>
        </w:rPr>
        <w:br w:type="page"/>
      </w:r>
    </w:p>
    <w:p w14:paraId="1939923F" w14:textId="77777777" w:rsidR="002A079B" w:rsidRPr="006852DE" w:rsidRDefault="00CE7146" w:rsidP="0094267E">
      <w:pPr>
        <w:pStyle w:val="Heading1"/>
      </w:pPr>
      <w:r w:rsidRPr="006852DE">
        <w:lastRenderedPageBreak/>
        <w:t>Objective 4:  Identify deceptions in visual displays of data</w:t>
      </w:r>
    </w:p>
    <w:p w14:paraId="6B008286" w14:textId="77777777" w:rsidR="00E50B83" w:rsidRDefault="00374CA9" w:rsidP="00E50B83">
      <w:pPr>
        <w:pStyle w:val="NoSpacing"/>
        <w:spacing w:before="120"/>
        <w:rPr>
          <w:rFonts w:cstheme="minorHAnsi"/>
          <w:bCs/>
          <w:sz w:val="24"/>
          <w:szCs w:val="24"/>
        </w:rPr>
      </w:pPr>
      <w:r w:rsidRPr="006852DE">
        <w:rPr>
          <w:rFonts w:cstheme="minorHAnsi"/>
          <w:bCs/>
          <w:sz w:val="24"/>
          <w:szCs w:val="24"/>
        </w:rPr>
        <w:t>Graphs can be used to clarify data</w:t>
      </w:r>
      <w:r w:rsidR="002260FF" w:rsidRPr="006852DE">
        <w:rPr>
          <w:rFonts w:cstheme="minorHAnsi"/>
          <w:bCs/>
          <w:sz w:val="24"/>
          <w:szCs w:val="24"/>
        </w:rPr>
        <w:t xml:space="preserve"> </w:t>
      </w:r>
      <w:r w:rsidRPr="006852DE">
        <w:rPr>
          <w:rFonts w:cstheme="minorHAnsi"/>
          <w:bCs/>
          <w:sz w:val="24"/>
          <w:szCs w:val="24"/>
        </w:rPr>
        <w:t xml:space="preserve">but they can </w:t>
      </w:r>
      <w:r w:rsidR="002260FF" w:rsidRPr="006852DE">
        <w:rPr>
          <w:rFonts w:cstheme="minorHAnsi"/>
          <w:bCs/>
          <w:sz w:val="24"/>
          <w:szCs w:val="24"/>
        </w:rPr>
        <w:t>also create false impressions.  These may be inadvertent or deliberate attempts by the presenter to lead or mislead.</w:t>
      </w:r>
    </w:p>
    <w:p w14:paraId="2E7A7BC1" w14:textId="3D9A7ED5" w:rsidR="00B91F19" w:rsidRDefault="00E50B83" w:rsidP="00E50B83">
      <w:pPr>
        <w:pStyle w:val="NoSpacing"/>
        <w:spacing w:before="120"/>
        <w:rPr>
          <w:rFonts w:cstheme="minorHAnsi"/>
          <w:bCs/>
          <w:sz w:val="24"/>
          <w:szCs w:val="24"/>
        </w:rPr>
      </w:pPr>
      <w:bookmarkStart w:id="0" w:name="_GoBack"/>
      <w:bookmarkEnd w:id="0"/>
      <w:r>
        <w:rPr>
          <w:rFonts w:cstheme="minorHAnsi"/>
          <w:bCs/>
          <w:sz w:val="24"/>
          <w:szCs w:val="24"/>
        </w:rPr>
        <w:t xml:space="preserve"> </w:t>
      </w:r>
    </w:p>
    <w:p w14:paraId="5130B90C" w14:textId="77777777" w:rsidR="00A23616" w:rsidRPr="006852DE" w:rsidRDefault="00A23616" w:rsidP="00A23616">
      <w:pPr>
        <w:pStyle w:val="NoSpacing"/>
        <w:rPr>
          <w:rFonts w:cstheme="minorHAnsi"/>
          <w:bCs/>
          <w:sz w:val="24"/>
          <w:szCs w:val="24"/>
        </w:rPr>
      </w:pPr>
      <w:r w:rsidRPr="006852DE">
        <w:rPr>
          <w:rFonts w:cstheme="minorHAnsi"/>
          <w:b/>
          <w:sz w:val="24"/>
          <w:szCs w:val="24"/>
        </w:rPr>
        <w:t>CONSIDERATIONS FOR USE OF VISUAL DISPLAYS OF DATA</w:t>
      </w:r>
    </w:p>
    <w:p w14:paraId="5537EB28" w14:textId="77777777" w:rsidR="00A23616" w:rsidRPr="006852DE" w:rsidRDefault="00A23616" w:rsidP="00A23616">
      <w:pPr>
        <w:pStyle w:val="NoSpacing"/>
        <w:numPr>
          <w:ilvl w:val="0"/>
          <w:numId w:val="4"/>
        </w:numPr>
        <w:rPr>
          <w:rFonts w:cstheme="minorHAnsi"/>
          <w:bCs/>
          <w:sz w:val="24"/>
          <w:szCs w:val="24"/>
        </w:rPr>
      </w:pPr>
      <w:r w:rsidRPr="006852DE">
        <w:rPr>
          <w:rFonts w:cstheme="minorHAnsi"/>
          <w:bCs/>
          <w:sz w:val="24"/>
          <w:szCs w:val="24"/>
        </w:rPr>
        <w:t xml:space="preserve">The wording of titles and labels and the use of pictures within the graph design may distract from the actual data or bias its appearance. </w:t>
      </w:r>
    </w:p>
    <w:p w14:paraId="5D4549A7" w14:textId="77777777" w:rsidR="00A23616" w:rsidRPr="006852DE" w:rsidRDefault="00A23616" w:rsidP="00A23616">
      <w:pPr>
        <w:pStyle w:val="NoSpacing"/>
        <w:numPr>
          <w:ilvl w:val="0"/>
          <w:numId w:val="4"/>
        </w:numPr>
        <w:rPr>
          <w:rFonts w:cstheme="minorHAnsi"/>
          <w:bCs/>
          <w:sz w:val="24"/>
          <w:szCs w:val="24"/>
        </w:rPr>
      </w:pPr>
      <w:r w:rsidRPr="006852DE">
        <w:rPr>
          <w:rFonts w:cstheme="minorHAnsi"/>
          <w:bCs/>
          <w:sz w:val="24"/>
          <w:szCs w:val="24"/>
        </w:rPr>
        <w:t xml:space="preserve">The scale of the vertical axis and the choice of intervals on the horizontal access may change the apparent significance of trends.  </w:t>
      </w:r>
    </w:p>
    <w:p w14:paraId="5F5B6B50" w14:textId="710C16C8" w:rsidR="00A23616" w:rsidRPr="00A23616" w:rsidRDefault="00A23616" w:rsidP="00A23616">
      <w:pPr>
        <w:pStyle w:val="ListParagraph"/>
        <w:numPr>
          <w:ilvl w:val="0"/>
          <w:numId w:val="4"/>
        </w:numPr>
        <w:spacing w:after="0" w:line="240" w:lineRule="auto"/>
        <w:rPr>
          <w:rFonts w:cstheme="minorHAnsi"/>
          <w:bCs/>
          <w:sz w:val="24"/>
          <w:szCs w:val="24"/>
        </w:rPr>
      </w:pPr>
      <w:r w:rsidRPr="00A23616">
        <w:rPr>
          <w:rFonts w:cstheme="minorHAnsi"/>
          <w:bCs/>
          <w:sz w:val="24"/>
          <w:szCs w:val="24"/>
        </w:rPr>
        <w:t>The data may not be representative and the presenter may be biased.  Consider the source of data and whether it represents an entire population or a sample.  If it is a sample, ask how the sample is selected.</w:t>
      </w:r>
    </w:p>
    <w:p w14:paraId="77D2F9ED" w14:textId="77777777" w:rsidR="00A23616" w:rsidRPr="006852DE" w:rsidRDefault="00A23616" w:rsidP="00A23616">
      <w:pPr>
        <w:spacing w:after="0" w:line="240" w:lineRule="auto"/>
        <w:rPr>
          <w:rFonts w:cstheme="minorHAnsi"/>
          <w:bCs/>
          <w:sz w:val="24"/>
          <w:szCs w:val="24"/>
          <w:lang w:bidi="ar-SA"/>
        </w:rPr>
      </w:pPr>
    </w:p>
    <w:p w14:paraId="0368BDDB" w14:textId="0821A5A9" w:rsidR="00DA2B75" w:rsidRDefault="00DA2B75" w:rsidP="006852DE">
      <w:pPr>
        <w:spacing w:after="0" w:line="240" w:lineRule="auto"/>
        <w:rPr>
          <w:rFonts w:cstheme="minorHAnsi"/>
          <w:bCs/>
          <w:sz w:val="24"/>
          <w:szCs w:val="24"/>
          <w:lang w:bidi="ar-SA"/>
        </w:rPr>
      </w:pPr>
      <w:r w:rsidRPr="006852DE">
        <w:rPr>
          <w:rFonts w:cstheme="minorHAnsi"/>
          <w:bCs/>
          <w:sz w:val="24"/>
          <w:szCs w:val="24"/>
          <w:lang w:bidi="ar-SA"/>
        </w:rPr>
        <w:t>Notice the different impressions given by the graphs below.</w:t>
      </w:r>
    </w:p>
    <w:p w14:paraId="0DDCFCD2" w14:textId="77777777" w:rsidR="00CA4F0D" w:rsidRPr="006852DE" w:rsidRDefault="00CA4F0D" w:rsidP="006852DE">
      <w:pPr>
        <w:spacing w:after="0" w:line="240" w:lineRule="auto"/>
        <w:rPr>
          <w:rFonts w:cstheme="minorHAnsi"/>
          <w:bCs/>
          <w:sz w:val="24"/>
          <w:szCs w:val="24"/>
          <w:lang w:bidi="ar-SA"/>
        </w:rPr>
      </w:pPr>
    </w:p>
    <w:p w14:paraId="73721558" w14:textId="6DC63DCB" w:rsidR="003817C9" w:rsidRPr="006852DE" w:rsidRDefault="00B91F19" w:rsidP="006852DE">
      <w:pPr>
        <w:spacing w:after="0" w:line="240" w:lineRule="auto"/>
        <w:rPr>
          <w:rFonts w:cstheme="minorHAnsi"/>
          <w:sz w:val="24"/>
          <w:szCs w:val="24"/>
        </w:rPr>
      </w:pPr>
      <w:r w:rsidRPr="006852DE">
        <w:rPr>
          <w:rFonts w:cstheme="minorHAnsi"/>
          <w:bCs/>
          <w:noProof/>
          <w:sz w:val="24"/>
          <w:szCs w:val="24"/>
          <w:lang w:bidi="ar-SA"/>
        </w:rPr>
        <w:drawing>
          <wp:inline distT="0" distB="0" distL="0" distR="0" wp14:anchorId="693D9924" wp14:editId="6F5F1C91">
            <wp:extent cx="5943600" cy="2121535"/>
            <wp:effectExtent l="0" t="0" r="0" b="0"/>
            <wp:docPr id="25603" name="Picture 4" descr="Two line graphs for percentage of people in the United States living below the poverty level, 2000 through 2004. The x-axis is year and y-axis is poverty rate. In the first graph, the y-axis increases on a scale of 4 tenths of 1 percent.  Stretching the scale on the vertical axis creates an impression of a rapidly increasing poverty rate. In the second graph, the y-axis increases on a scale of 2 percent. Compressing the scale on the vertical axis creates an impression of a slowly increasing poverty rate.&#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3" name="Picture 4" descr="AAHBCCP0"/>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21535"/>
                    </a:xfrm>
                    <a:prstGeom prst="rect">
                      <a:avLst/>
                    </a:prstGeom>
                    <a:noFill/>
                    <a:ln>
                      <a:noFill/>
                    </a:ln>
                  </pic:spPr>
                </pic:pic>
              </a:graphicData>
            </a:graphic>
          </wp:inline>
        </w:drawing>
      </w:r>
    </w:p>
    <w:sectPr w:rsidR="003817C9" w:rsidRPr="006852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EEF9C" w14:textId="77777777" w:rsidR="00AA4517" w:rsidRDefault="00AA4517" w:rsidP="003A4DD2">
      <w:pPr>
        <w:spacing w:after="0" w:line="240" w:lineRule="auto"/>
      </w:pPr>
      <w:r>
        <w:separator/>
      </w:r>
    </w:p>
  </w:endnote>
  <w:endnote w:type="continuationSeparator" w:id="0">
    <w:p w14:paraId="7717145A" w14:textId="77777777" w:rsidR="00AA4517" w:rsidRDefault="00AA4517" w:rsidP="003A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AA8D0" w14:textId="77777777" w:rsidR="00AA4517" w:rsidRDefault="00AA4517" w:rsidP="003A4DD2">
      <w:pPr>
        <w:spacing w:after="0" w:line="240" w:lineRule="auto"/>
      </w:pPr>
      <w:r>
        <w:separator/>
      </w:r>
    </w:p>
  </w:footnote>
  <w:footnote w:type="continuationSeparator" w:id="0">
    <w:p w14:paraId="56EF5445" w14:textId="77777777" w:rsidR="00AA4517" w:rsidRDefault="00AA4517" w:rsidP="003A4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0BC"/>
    <w:multiLevelType w:val="hybridMultilevel"/>
    <w:tmpl w:val="64383008"/>
    <w:lvl w:ilvl="0" w:tplc="FCF26B90">
      <w:start w:val="5"/>
      <w:numFmt w:val="decimal"/>
      <w:lvlText w:val="%1."/>
      <w:lvlJc w:val="left"/>
      <w:pPr>
        <w:tabs>
          <w:tab w:val="num" w:pos="720"/>
        </w:tabs>
        <w:ind w:left="720" w:hanging="360"/>
      </w:pPr>
    </w:lvl>
    <w:lvl w:ilvl="1" w:tplc="D95C24E0" w:tentative="1">
      <w:start w:val="1"/>
      <w:numFmt w:val="decimal"/>
      <w:lvlText w:val="%2."/>
      <w:lvlJc w:val="left"/>
      <w:pPr>
        <w:tabs>
          <w:tab w:val="num" w:pos="1440"/>
        </w:tabs>
        <w:ind w:left="1440" w:hanging="360"/>
      </w:pPr>
    </w:lvl>
    <w:lvl w:ilvl="2" w:tplc="1E609B7C" w:tentative="1">
      <w:start w:val="1"/>
      <w:numFmt w:val="decimal"/>
      <w:lvlText w:val="%3."/>
      <w:lvlJc w:val="left"/>
      <w:pPr>
        <w:tabs>
          <w:tab w:val="num" w:pos="2160"/>
        </w:tabs>
        <w:ind w:left="2160" w:hanging="360"/>
      </w:pPr>
    </w:lvl>
    <w:lvl w:ilvl="3" w:tplc="7BDAD408" w:tentative="1">
      <w:start w:val="1"/>
      <w:numFmt w:val="decimal"/>
      <w:lvlText w:val="%4."/>
      <w:lvlJc w:val="left"/>
      <w:pPr>
        <w:tabs>
          <w:tab w:val="num" w:pos="2880"/>
        </w:tabs>
        <w:ind w:left="2880" w:hanging="360"/>
      </w:pPr>
    </w:lvl>
    <w:lvl w:ilvl="4" w:tplc="E3467340" w:tentative="1">
      <w:start w:val="1"/>
      <w:numFmt w:val="decimal"/>
      <w:lvlText w:val="%5."/>
      <w:lvlJc w:val="left"/>
      <w:pPr>
        <w:tabs>
          <w:tab w:val="num" w:pos="3600"/>
        </w:tabs>
        <w:ind w:left="3600" w:hanging="360"/>
      </w:pPr>
    </w:lvl>
    <w:lvl w:ilvl="5" w:tplc="FCAAC80C" w:tentative="1">
      <w:start w:val="1"/>
      <w:numFmt w:val="decimal"/>
      <w:lvlText w:val="%6."/>
      <w:lvlJc w:val="left"/>
      <w:pPr>
        <w:tabs>
          <w:tab w:val="num" w:pos="4320"/>
        </w:tabs>
        <w:ind w:left="4320" w:hanging="360"/>
      </w:pPr>
    </w:lvl>
    <w:lvl w:ilvl="6" w:tplc="F4DAE968" w:tentative="1">
      <w:start w:val="1"/>
      <w:numFmt w:val="decimal"/>
      <w:lvlText w:val="%7."/>
      <w:lvlJc w:val="left"/>
      <w:pPr>
        <w:tabs>
          <w:tab w:val="num" w:pos="5040"/>
        </w:tabs>
        <w:ind w:left="5040" w:hanging="360"/>
      </w:pPr>
    </w:lvl>
    <w:lvl w:ilvl="7" w:tplc="B87C0106" w:tentative="1">
      <w:start w:val="1"/>
      <w:numFmt w:val="decimal"/>
      <w:lvlText w:val="%8."/>
      <w:lvlJc w:val="left"/>
      <w:pPr>
        <w:tabs>
          <w:tab w:val="num" w:pos="5760"/>
        </w:tabs>
        <w:ind w:left="5760" w:hanging="360"/>
      </w:pPr>
    </w:lvl>
    <w:lvl w:ilvl="8" w:tplc="B3240230" w:tentative="1">
      <w:start w:val="1"/>
      <w:numFmt w:val="decimal"/>
      <w:lvlText w:val="%9."/>
      <w:lvlJc w:val="left"/>
      <w:pPr>
        <w:tabs>
          <w:tab w:val="num" w:pos="6480"/>
        </w:tabs>
        <w:ind w:left="6480" w:hanging="360"/>
      </w:pPr>
    </w:lvl>
  </w:abstractNum>
  <w:abstractNum w:abstractNumId="1" w15:restartNumberingAfterBreak="0">
    <w:nsid w:val="23204A71"/>
    <w:multiLevelType w:val="hybridMultilevel"/>
    <w:tmpl w:val="18C2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24BB7"/>
    <w:multiLevelType w:val="hybridMultilevel"/>
    <w:tmpl w:val="EA8C7EBE"/>
    <w:lvl w:ilvl="0" w:tplc="CD32A836">
      <w:start w:val="1"/>
      <w:numFmt w:val="decimal"/>
      <w:lvlText w:val="%1."/>
      <w:lvlJc w:val="left"/>
      <w:pPr>
        <w:tabs>
          <w:tab w:val="num" w:pos="720"/>
        </w:tabs>
        <w:ind w:left="720" w:hanging="360"/>
      </w:pPr>
    </w:lvl>
    <w:lvl w:ilvl="1" w:tplc="8B909910" w:tentative="1">
      <w:start w:val="1"/>
      <w:numFmt w:val="decimal"/>
      <w:lvlText w:val="%2."/>
      <w:lvlJc w:val="left"/>
      <w:pPr>
        <w:tabs>
          <w:tab w:val="num" w:pos="1440"/>
        </w:tabs>
        <w:ind w:left="1440" w:hanging="360"/>
      </w:pPr>
    </w:lvl>
    <w:lvl w:ilvl="2" w:tplc="7E8061DA" w:tentative="1">
      <w:start w:val="1"/>
      <w:numFmt w:val="decimal"/>
      <w:lvlText w:val="%3."/>
      <w:lvlJc w:val="left"/>
      <w:pPr>
        <w:tabs>
          <w:tab w:val="num" w:pos="2160"/>
        </w:tabs>
        <w:ind w:left="2160" w:hanging="360"/>
      </w:pPr>
    </w:lvl>
    <w:lvl w:ilvl="3" w:tplc="6BD07A98" w:tentative="1">
      <w:start w:val="1"/>
      <w:numFmt w:val="decimal"/>
      <w:lvlText w:val="%4."/>
      <w:lvlJc w:val="left"/>
      <w:pPr>
        <w:tabs>
          <w:tab w:val="num" w:pos="2880"/>
        </w:tabs>
        <w:ind w:left="2880" w:hanging="360"/>
      </w:pPr>
    </w:lvl>
    <w:lvl w:ilvl="4" w:tplc="ADFE73FA" w:tentative="1">
      <w:start w:val="1"/>
      <w:numFmt w:val="decimal"/>
      <w:lvlText w:val="%5."/>
      <w:lvlJc w:val="left"/>
      <w:pPr>
        <w:tabs>
          <w:tab w:val="num" w:pos="3600"/>
        </w:tabs>
        <w:ind w:left="3600" w:hanging="360"/>
      </w:pPr>
    </w:lvl>
    <w:lvl w:ilvl="5" w:tplc="C82E38E2" w:tentative="1">
      <w:start w:val="1"/>
      <w:numFmt w:val="decimal"/>
      <w:lvlText w:val="%6."/>
      <w:lvlJc w:val="left"/>
      <w:pPr>
        <w:tabs>
          <w:tab w:val="num" w:pos="4320"/>
        </w:tabs>
        <w:ind w:left="4320" w:hanging="360"/>
      </w:pPr>
    </w:lvl>
    <w:lvl w:ilvl="6" w:tplc="AD3204D4" w:tentative="1">
      <w:start w:val="1"/>
      <w:numFmt w:val="decimal"/>
      <w:lvlText w:val="%7."/>
      <w:lvlJc w:val="left"/>
      <w:pPr>
        <w:tabs>
          <w:tab w:val="num" w:pos="5040"/>
        </w:tabs>
        <w:ind w:left="5040" w:hanging="360"/>
      </w:pPr>
    </w:lvl>
    <w:lvl w:ilvl="7" w:tplc="B1B64488" w:tentative="1">
      <w:start w:val="1"/>
      <w:numFmt w:val="decimal"/>
      <w:lvlText w:val="%8."/>
      <w:lvlJc w:val="left"/>
      <w:pPr>
        <w:tabs>
          <w:tab w:val="num" w:pos="5760"/>
        </w:tabs>
        <w:ind w:left="5760" w:hanging="360"/>
      </w:pPr>
    </w:lvl>
    <w:lvl w:ilvl="8" w:tplc="81925424" w:tentative="1">
      <w:start w:val="1"/>
      <w:numFmt w:val="decimal"/>
      <w:lvlText w:val="%9."/>
      <w:lvlJc w:val="left"/>
      <w:pPr>
        <w:tabs>
          <w:tab w:val="num" w:pos="6480"/>
        </w:tabs>
        <w:ind w:left="6480" w:hanging="360"/>
      </w:pPr>
    </w:lvl>
  </w:abstractNum>
  <w:abstractNum w:abstractNumId="3" w15:restartNumberingAfterBreak="0">
    <w:nsid w:val="73CA4E23"/>
    <w:multiLevelType w:val="hybridMultilevel"/>
    <w:tmpl w:val="996E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9B"/>
    <w:rsid w:val="0015077C"/>
    <w:rsid w:val="001C15B4"/>
    <w:rsid w:val="001C77BA"/>
    <w:rsid w:val="002027E4"/>
    <w:rsid w:val="002213BA"/>
    <w:rsid w:val="002260FF"/>
    <w:rsid w:val="00240016"/>
    <w:rsid w:val="002951DB"/>
    <w:rsid w:val="002A079B"/>
    <w:rsid w:val="002A5A83"/>
    <w:rsid w:val="00307F8C"/>
    <w:rsid w:val="00331D51"/>
    <w:rsid w:val="00362074"/>
    <w:rsid w:val="003639F7"/>
    <w:rsid w:val="0037129F"/>
    <w:rsid w:val="00374CA9"/>
    <w:rsid w:val="003817C9"/>
    <w:rsid w:val="003A4DD2"/>
    <w:rsid w:val="00411048"/>
    <w:rsid w:val="00456DAF"/>
    <w:rsid w:val="004D1022"/>
    <w:rsid w:val="005174B6"/>
    <w:rsid w:val="0052743D"/>
    <w:rsid w:val="00530100"/>
    <w:rsid w:val="0059616E"/>
    <w:rsid w:val="006852DE"/>
    <w:rsid w:val="006C5EDC"/>
    <w:rsid w:val="0071175D"/>
    <w:rsid w:val="00720E3B"/>
    <w:rsid w:val="00741E77"/>
    <w:rsid w:val="00801C50"/>
    <w:rsid w:val="0087471E"/>
    <w:rsid w:val="0094267E"/>
    <w:rsid w:val="009D0FC3"/>
    <w:rsid w:val="009F2AB3"/>
    <w:rsid w:val="00A23616"/>
    <w:rsid w:val="00A2529C"/>
    <w:rsid w:val="00A75FC4"/>
    <w:rsid w:val="00AA4517"/>
    <w:rsid w:val="00AF45FB"/>
    <w:rsid w:val="00B826CF"/>
    <w:rsid w:val="00B91F19"/>
    <w:rsid w:val="00BE0E96"/>
    <w:rsid w:val="00BE6DE6"/>
    <w:rsid w:val="00C45D3B"/>
    <w:rsid w:val="00C93C00"/>
    <w:rsid w:val="00CA4F0D"/>
    <w:rsid w:val="00CA777D"/>
    <w:rsid w:val="00CE7146"/>
    <w:rsid w:val="00DA2B75"/>
    <w:rsid w:val="00DE7680"/>
    <w:rsid w:val="00E50B83"/>
    <w:rsid w:val="00F205AB"/>
    <w:rsid w:val="00F81C19"/>
    <w:rsid w:val="00FB47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61A4"/>
  <w15:docId w15:val="{79ADB646-412D-4040-AB9D-FDD612A7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1048"/>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79B"/>
    <w:pPr>
      <w:spacing w:after="0" w:line="240" w:lineRule="auto"/>
    </w:pPr>
    <w:rPr>
      <w:lang w:bidi="ar-SA"/>
    </w:rPr>
  </w:style>
  <w:style w:type="table" w:styleId="TableGrid">
    <w:name w:val="Table Grid"/>
    <w:basedOn w:val="TableNormal"/>
    <w:uiPriority w:val="39"/>
    <w:rsid w:val="00240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EDC"/>
    <w:rPr>
      <w:sz w:val="16"/>
      <w:szCs w:val="16"/>
    </w:rPr>
  </w:style>
  <w:style w:type="paragraph" w:styleId="CommentText">
    <w:name w:val="annotation text"/>
    <w:basedOn w:val="Normal"/>
    <w:link w:val="CommentTextChar"/>
    <w:uiPriority w:val="99"/>
    <w:semiHidden/>
    <w:unhideWhenUsed/>
    <w:rsid w:val="006C5EDC"/>
    <w:pPr>
      <w:spacing w:line="240" w:lineRule="auto"/>
    </w:pPr>
    <w:rPr>
      <w:sz w:val="20"/>
      <w:szCs w:val="20"/>
    </w:rPr>
  </w:style>
  <w:style w:type="character" w:customStyle="1" w:styleId="CommentTextChar">
    <w:name w:val="Comment Text Char"/>
    <w:basedOn w:val="DefaultParagraphFont"/>
    <w:link w:val="CommentText"/>
    <w:uiPriority w:val="99"/>
    <w:semiHidden/>
    <w:rsid w:val="006C5EDC"/>
    <w:rPr>
      <w:sz w:val="20"/>
      <w:szCs w:val="20"/>
    </w:rPr>
  </w:style>
  <w:style w:type="paragraph" w:styleId="CommentSubject">
    <w:name w:val="annotation subject"/>
    <w:basedOn w:val="CommentText"/>
    <w:next w:val="CommentText"/>
    <w:link w:val="CommentSubjectChar"/>
    <w:uiPriority w:val="99"/>
    <w:semiHidden/>
    <w:unhideWhenUsed/>
    <w:rsid w:val="006C5EDC"/>
    <w:rPr>
      <w:b/>
      <w:bCs/>
    </w:rPr>
  </w:style>
  <w:style w:type="character" w:customStyle="1" w:styleId="CommentSubjectChar">
    <w:name w:val="Comment Subject Char"/>
    <w:basedOn w:val="CommentTextChar"/>
    <w:link w:val="CommentSubject"/>
    <w:uiPriority w:val="99"/>
    <w:semiHidden/>
    <w:rsid w:val="006C5EDC"/>
    <w:rPr>
      <w:b/>
      <w:bCs/>
      <w:sz w:val="20"/>
      <w:szCs w:val="20"/>
    </w:rPr>
  </w:style>
  <w:style w:type="paragraph" w:styleId="BalloonText">
    <w:name w:val="Balloon Text"/>
    <w:basedOn w:val="Normal"/>
    <w:link w:val="BalloonTextChar"/>
    <w:uiPriority w:val="99"/>
    <w:semiHidden/>
    <w:unhideWhenUsed/>
    <w:rsid w:val="006C5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DC"/>
    <w:rPr>
      <w:rFonts w:ascii="Segoe UI" w:hAnsi="Segoe UI" w:cs="Segoe UI"/>
      <w:sz w:val="18"/>
      <w:szCs w:val="18"/>
    </w:rPr>
  </w:style>
  <w:style w:type="paragraph" w:styleId="Header">
    <w:name w:val="header"/>
    <w:basedOn w:val="Normal"/>
    <w:link w:val="HeaderChar"/>
    <w:uiPriority w:val="99"/>
    <w:unhideWhenUsed/>
    <w:rsid w:val="003A4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DD2"/>
  </w:style>
  <w:style w:type="paragraph" w:styleId="Footer">
    <w:name w:val="footer"/>
    <w:basedOn w:val="Normal"/>
    <w:link w:val="FooterChar"/>
    <w:uiPriority w:val="99"/>
    <w:unhideWhenUsed/>
    <w:rsid w:val="003A4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DD2"/>
  </w:style>
  <w:style w:type="paragraph" w:styleId="Title">
    <w:name w:val="Title"/>
    <w:basedOn w:val="Normal"/>
    <w:next w:val="Normal"/>
    <w:link w:val="TitleChar"/>
    <w:uiPriority w:val="10"/>
    <w:qFormat/>
    <w:rsid w:val="006852D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6852DE"/>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411048"/>
    <w:rPr>
      <w:rFonts w:eastAsiaTheme="majorEastAsia" w:cstheme="majorBidi"/>
      <w:b/>
      <w:sz w:val="24"/>
      <w:szCs w:val="32"/>
    </w:rPr>
  </w:style>
  <w:style w:type="paragraph" w:styleId="ListParagraph">
    <w:name w:val="List Paragraph"/>
    <w:basedOn w:val="Normal"/>
    <w:uiPriority w:val="34"/>
    <w:qFormat/>
    <w:rsid w:val="00A2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963868">
      <w:bodyDiv w:val="1"/>
      <w:marLeft w:val="0"/>
      <w:marRight w:val="0"/>
      <w:marTop w:val="0"/>
      <w:marBottom w:val="0"/>
      <w:divBdr>
        <w:top w:val="none" w:sz="0" w:space="0" w:color="auto"/>
        <w:left w:val="none" w:sz="0" w:space="0" w:color="auto"/>
        <w:bottom w:val="none" w:sz="0" w:space="0" w:color="auto"/>
        <w:right w:val="none" w:sz="0" w:space="0" w:color="auto"/>
      </w:divBdr>
      <w:divsChild>
        <w:div w:id="157113580">
          <w:marLeft w:val="835"/>
          <w:marRight w:val="0"/>
          <w:marTop w:val="134"/>
          <w:marBottom w:val="0"/>
          <w:divBdr>
            <w:top w:val="none" w:sz="0" w:space="0" w:color="auto"/>
            <w:left w:val="none" w:sz="0" w:space="0" w:color="auto"/>
            <w:bottom w:val="none" w:sz="0" w:space="0" w:color="auto"/>
            <w:right w:val="none" w:sz="0" w:space="0" w:color="auto"/>
          </w:divBdr>
        </w:div>
        <w:div w:id="541867954">
          <w:marLeft w:val="835"/>
          <w:marRight w:val="0"/>
          <w:marTop w:val="134"/>
          <w:marBottom w:val="0"/>
          <w:divBdr>
            <w:top w:val="none" w:sz="0" w:space="0" w:color="auto"/>
            <w:left w:val="none" w:sz="0" w:space="0" w:color="auto"/>
            <w:bottom w:val="none" w:sz="0" w:space="0" w:color="auto"/>
            <w:right w:val="none" w:sz="0" w:space="0" w:color="auto"/>
          </w:divBdr>
        </w:div>
        <w:div w:id="1958902312">
          <w:marLeft w:val="835"/>
          <w:marRight w:val="0"/>
          <w:marTop w:val="134"/>
          <w:marBottom w:val="0"/>
          <w:divBdr>
            <w:top w:val="none" w:sz="0" w:space="0" w:color="auto"/>
            <w:left w:val="none" w:sz="0" w:space="0" w:color="auto"/>
            <w:bottom w:val="none" w:sz="0" w:space="0" w:color="auto"/>
            <w:right w:val="none" w:sz="0" w:space="0" w:color="auto"/>
          </w:divBdr>
        </w:div>
        <w:div w:id="2109504582">
          <w:marLeft w:val="835"/>
          <w:marRight w:val="0"/>
          <w:marTop w:val="134"/>
          <w:marBottom w:val="0"/>
          <w:divBdr>
            <w:top w:val="none" w:sz="0" w:space="0" w:color="auto"/>
            <w:left w:val="none" w:sz="0" w:space="0" w:color="auto"/>
            <w:bottom w:val="none" w:sz="0" w:space="0" w:color="auto"/>
            <w:right w:val="none" w:sz="0" w:space="0" w:color="auto"/>
          </w:divBdr>
        </w:div>
      </w:divsChild>
    </w:div>
    <w:div w:id="899756445">
      <w:bodyDiv w:val="1"/>
      <w:marLeft w:val="0"/>
      <w:marRight w:val="0"/>
      <w:marTop w:val="0"/>
      <w:marBottom w:val="0"/>
      <w:divBdr>
        <w:top w:val="none" w:sz="0" w:space="0" w:color="auto"/>
        <w:left w:val="none" w:sz="0" w:space="0" w:color="auto"/>
        <w:bottom w:val="none" w:sz="0" w:space="0" w:color="auto"/>
        <w:right w:val="none" w:sz="0" w:space="0" w:color="auto"/>
      </w:divBdr>
      <w:divsChild>
        <w:div w:id="380714457">
          <w:marLeft w:val="720"/>
          <w:marRight w:val="0"/>
          <w:marTop w:val="134"/>
          <w:marBottom w:val="0"/>
          <w:divBdr>
            <w:top w:val="none" w:sz="0" w:space="0" w:color="auto"/>
            <w:left w:val="none" w:sz="0" w:space="0" w:color="auto"/>
            <w:bottom w:val="none" w:sz="0" w:space="0" w:color="auto"/>
            <w:right w:val="none" w:sz="0" w:space="0" w:color="auto"/>
          </w:divBdr>
        </w:div>
      </w:divsChild>
    </w:div>
    <w:div w:id="1595554650">
      <w:bodyDiv w:val="1"/>
      <w:marLeft w:val="0"/>
      <w:marRight w:val="0"/>
      <w:marTop w:val="0"/>
      <w:marBottom w:val="0"/>
      <w:divBdr>
        <w:top w:val="none" w:sz="0" w:space="0" w:color="auto"/>
        <w:left w:val="none" w:sz="0" w:space="0" w:color="auto"/>
        <w:bottom w:val="none" w:sz="0" w:space="0" w:color="auto"/>
        <w:right w:val="none" w:sz="0" w:space="0" w:color="auto"/>
      </w:divBdr>
    </w:div>
    <w:div w:id="18650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1410-C317-4819-B5B4-049E0567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Bush</dc:creator>
  <cp:lastModifiedBy>kurtz</cp:lastModifiedBy>
  <cp:revision>2</cp:revision>
  <dcterms:created xsi:type="dcterms:W3CDTF">2019-08-02T15:39:00Z</dcterms:created>
  <dcterms:modified xsi:type="dcterms:W3CDTF">2019-08-02T15:39:00Z</dcterms:modified>
</cp:coreProperties>
</file>