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8674" w14:textId="77777777" w:rsidR="00BA3D0C" w:rsidRDefault="003810E3" w:rsidP="00BA07C2">
      <w:pPr>
        <w:pStyle w:val="Title"/>
        <w:rPr>
          <w:b w:val="0"/>
        </w:rPr>
      </w:pPr>
      <w:r w:rsidRPr="003810E3">
        <w:t xml:space="preserve">Section </w:t>
      </w:r>
      <w:r w:rsidR="0004596F">
        <w:t>3.1</w:t>
      </w:r>
      <w:r w:rsidR="00E51454">
        <w:t xml:space="preserve">:  </w:t>
      </w:r>
      <w:r w:rsidR="0004596F">
        <w:t xml:space="preserve">The Constant </w:t>
      </w:r>
      <w:r w:rsidR="0004596F" w:rsidRPr="0004596F">
        <w:rPr>
          <w:i/>
        </w:rPr>
        <w:t>e</w:t>
      </w:r>
      <w:r w:rsidR="0004596F">
        <w:t xml:space="preserve"> and Continuous Compound Interest</w:t>
      </w:r>
    </w:p>
    <w:p w14:paraId="08E60662" w14:textId="52B20EA3" w:rsidR="00BD0266" w:rsidRPr="0083593A" w:rsidRDefault="00BD0266" w:rsidP="0083593A">
      <w:pPr>
        <w:pStyle w:val="Heading1"/>
      </w:pPr>
      <w:r w:rsidRPr="0083593A">
        <w:t>Topic 1:  The Constant e</w:t>
      </w:r>
    </w:p>
    <w:p w14:paraId="38A23FDB" w14:textId="143EE6CF" w:rsidR="00BA07C2" w:rsidRPr="00CD66F8" w:rsidRDefault="00E11A38" w:rsidP="00CD66F8">
      <w:pPr>
        <w:spacing w:after="0"/>
        <w:jc w:val="center"/>
        <w:rPr>
          <w:rFonts w:eastAsiaTheme="majorEastAsia" w:cstheme="majorBidi"/>
          <w:sz w:val="24"/>
          <w:szCs w:val="24"/>
        </w:rPr>
      </w:pPr>
      <w:r w:rsidRPr="0083593A">
        <w:rPr>
          <w:rFonts w:eastAsiaTheme="majorEastAsia" w:cstheme="majorBidi"/>
          <w:position w:val="-28"/>
          <w:sz w:val="24"/>
          <w:szCs w:val="24"/>
        </w:rPr>
        <w:object w:dxaOrig="1540" w:dyaOrig="740" w14:anchorId="018BD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 equals the limit as n approaches infinity of left parenthesis 1 plus fraction 1 over n right parenthesis to the power n" style="width:77.1pt;height:36.9pt" o:ole="">
            <v:imagedata r:id="rId5" o:title=""/>
          </v:shape>
          <o:OLEObject Type="Embed" ProgID="Equation.DSMT4" ShapeID="_x0000_i1025" DrawAspect="Content" ObjectID="_1627565841" r:id="rId6"/>
        </w:object>
      </w:r>
      <w:r w:rsidR="00CD66F8">
        <w:rPr>
          <w:rFonts w:eastAsiaTheme="majorEastAsia" w:cstheme="majorBidi"/>
          <w:sz w:val="24"/>
          <w:szCs w:val="24"/>
        </w:rPr>
        <w:t xml:space="preserve"> </w:t>
      </w:r>
      <w:r w:rsidR="00BA07C2" w:rsidRPr="0083593A">
        <w:rPr>
          <w:rFonts w:eastAsiaTheme="minorEastAsia" w:cstheme="minorHAnsi"/>
          <w:sz w:val="24"/>
          <w:szCs w:val="24"/>
        </w:rPr>
        <w:t>or, alternatively,</w:t>
      </w:r>
      <w:r w:rsidR="0083593A">
        <w:rPr>
          <w:rFonts w:eastAsiaTheme="minorEastAsia" w:cstheme="minorHAnsi"/>
          <w:sz w:val="24"/>
          <w:szCs w:val="24"/>
        </w:rPr>
        <w:t xml:space="preserve"> </w:t>
      </w:r>
      <w:r w:rsidRPr="0083593A">
        <w:rPr>
          <w:rFonts w:eastAsiaTheme="minorEastAsia" w:cstheme="minorHAnsi"/>
          <w:position w:val="-20"/>
          <w:sz w:val="24"/>
          <w:szCs w:val="24"/>
        </w:rPr>
        <w:object w:dxaOrig="1440" w:dyaOrig="580" w14:anchorId="4D6C7253">
          <v:shape id="_x0000_i1026" type="#_x0000_t75" alt="e equals the limit as s approaches 0 of left parenthesis 1 plus s right parenthesis to the power 1 over s end power" style="width:1in;height:29.1pt" o:ole="">
            <v:imagedata r:id="rId7" o:title=""/>
          </v:shape>
          <o:OLEObject Type="Embed" ProgID="Equation.DSMT4" ShapeID="_x0000_i1026" DrawAspect="Content" ObjectID="_1627565842" r:id="rId8"/>
        </w:object>
      </w:r>
      <w:r w:rsidR="0083593A">
        <w:rPr>
          <w:rFonts w:eastAsiaTheme="minorEastAsia" w:cstheme="minorHAnsi"/>
          <w:sz w:val="24"/>
          <w:szCs w:val="24"/>
        </w:rPr>
        <w:t xml:space="preserve"> </w:t>
      </w:r>
    </w:p>
    <w:p w14:paraId="43788721" w14:textId="44000530" w:rsidR="00BA07C2" w:rsidRPr="0083593A" w:rsidRDefault="00BA07C2" w:rsidP="00BA07C2">
      <w:pPr>
        <w:spacing w:after="0" w:line="240" w:lineRule="auto"/>
        <w:rPr>
          <w:rFonts w:cstheme="minorHAnsi"/>
          <w:sz w:val="24"/>
          <w:szCs w:val="24"/>
        </w:rPr>
      </w:pPr>
      <w:r w:rsidRPr="0083593A">
        <w:rPr>
          <w:rFonts w:eastAsiaTheme="minorEastAsia" w:cstheme="minorHAnsi"/>
          <w:sz w:val="24"/>
          <w:szCs w:val="24"/>
        </w:rPr>
        <w:t>The number</w:t>
      </w:r>
      <w:r w:rsidR="0083593A">
        <w:rPr>
          <w:rFonts w:eastAsiaTheme="minorEastAsia" w:cstheme="minorHAnsi"/>
          <w:sz w:val="24"/>
          <w:szCs w:val="24"/>
        </w:rPr>
        <w:t xml:space="preserve"> </w:t>
      </w:r>
      <w:r w:rsidR="0083593A">
        <w:rPr>
          <w:rFonts w:eastAsiaTheme="minorEastAsia" w:cstheme="minorHAnsi"/>
          <w:i/>
          <w:iCs/>
          <w:sz w:val="24"/>
          <w:szCs w:val="24"/>
        </w:rPr>
        <w:t xml:space="preserve">e </w:t>
      </w:r>
      <w:r w:rsidRPr="0083593A">
        <w:rPr>
          <w:rFonts w:eastAsiaTheme="minorEastAsia" w:cstheme="minorHAnsi"/>
          <w:sz w:val="24"/>
          <w:szCs w:val="24"/>
        </w:rPr>
        <w:t>is irrational and approximately</w:t>
      </w:r>
      <w:r w:rsidR="0083593A">
        <w:rPr>
          <w:rFonts w:eastAsiaTheme="minorEastAsia" w:cstheme="minorHAnsi"/>
          <w:sz w:val="24"/>
          <w:szCs w:val="24"/>
        </w:rPr>
        <w:t xml:space="preserve"> </w:t>
      </w:r>
      <w:r w:rsidR="00E11A38" w:rsidRPr="0083593A">
        <w:rPr>
          <w:rFonts w:eastAsiaTheme="minorEastAsia" w:cstheme="minorHAnsi"/>
          <w:position w:val="-6"/>
          <w:sz w:val="24"/>
          <w:szCs w:val="24"/>
        </w:rPr>
        <w:object w:dxaOrig="2079" w:dyaOrig="279" w14:anchorId="76F6C134">
          <v:shape id="_x0000_i1027" type="#_x0000_t75" alt="2 point 7 1 8 2 8 1 828 459 horizontal ellipses" style="width:104.1pt;height:14.1pt" o:ole="">
            <v:imagedata r:id="rId9" o:title=""/>
          </v:shape>
          <o:OLEObject Type="Embed" ProgID="Equation.DSMT4" ShapeID="_x0000_i1027" DrawAspect="Content" ObjectID="_1627565843" r:id="rId10"/>
        </w:object>
      </w:r>
    </w:p>
    <w:p w14:paraId="4120528C" w14:textId="77777777" w:rsidR="00BD0266" w:rsidRPr="0083593A" w:rsidRDefault="00BD0266" w:rsidP="00BA07C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00BA49F" w14:textId="34C014C2" w:rsidR="00DE6F71" w:rsidRPr="0083593A" w:rsidRDefault="00DE6F71" w:rsidP="00BA07C2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83593A">
        <w:rPr>
          <w:rFonts w:cstheme="minorHAnsi"/>
          <w:sz w:val="24"/>
          <w:szCs w:val="24"/>
        </w:rPr>
        <w:t xml:space="preserve">The two limits used to define </w:t>
      </w:r>
      <w:r w:rsidR="00CD66F8">
        <w:rPr>
          <w:rFonts w:cstheme="minorHAnsi"/>
          <w:i/>
          <w:iCs/>
          <w:sz w:val="24"/>
          <w:szCs w:val="24"/>
        </w:rPr>
        <w:t xml:space="preserve">e </w:t>
      </w:r>
      <w:r w:rsidRPr="0083593A">
        <w:rPr>
          <w:rFonts w:cstheme="minorHAnsi"/>
          <w:sz w:val="24"/>
          <w:szCs w:val="24"/>
        </w:rPr>
        <w:t>are unlike any we have encountered so far.  Some people reason incorrectly that both limits are 1, since</w:t>
      </w:r>
      <w:r w:rsidR="00CD66F8">
        <w:rPr>
          <w:rFonts w:cstheme="minorHAnsi"/>
          <w:sz w:val="24"/>
          <w:szCs w:val="24"/>
        </w:rPr>
        <w:t xml:space="preserve"> </w:t>
      </w:r>
      <w:r w:rsidR="00E11A38" w:rsidRPr="00CD66F8">
        <w:rPr>
          <w:rFonts w:cstheme="minorHAnsi"/>
          <w:position w:val="-14"/>
          <w:sz w:val="24"/>
          <w:szCs w:val="24"/>
        </w:rPr>
        <w:object w:dxaOrig="1060" w:dyaOrig="400" w14:anchorId="6BE21EEB">
          <v:shape id="_x0000_i1028" type="#_x0000_t75" alt="left parenthesis 1 plus s right parenthesis approaches 1" style="width:53.1pt;height:20.1pt" o:ole="">
            <v:imagedata r:id="rId11" o:title=""/>
          </v:shape>
          <o:OLEObject Type="Embed" ProgID="Equation.DSMT4" ShapeID="_x0000_i1028" DrawAspect="Content" ObjectID="_1627565844" r:id="rId12"/>
        </w:object>
      </w:r>
      <w:r w:rsidR="00CD66F8">
        <w:rPr>
          <w:rFonts w:cstheme="minorHAnsi"/>
          <w:sz w:val="24"/>
          <w:szCs w:val="24"/>
        </w:rPr>
        <w:t xml:space="preserve"> as </w:t>
      </w:r>
      <w:r w:rsidR="00E11A38" w:rsidRPr="00CD66F8">
        <w:rPr>
          <w:rFonts w:cstheme="minorHAnsi"/>
          <w:position w:val="-6"/>
          <w:sz w:val="24"/>
          <w:szCs w:val="24"/>
        </w:rPr>
        <w:object w:dxaOrig="639" w:dyaOrig="279" w14:anchorId="1FBE5F8C">
          <v:shape id="_x0000_i1029" type="#_x0000_t75" alt="s approaches 0" style="width:32.1pt;height:14.1pt" o:ole="">
            <v:imagedata r:id="rId13" o:title=""/>
          </v:shape>
          <o:OLEObject Type="Embed" ProgID="Equation.DSMT4" ShapeID="_x0000_i1029" DrawAspect="Content" ObjectID="_1627565845" r:id="rId14"/>
        </w:object>
      </w:r>
      <w:r w:rsidR="00CD66F8">
        <w:rPr>
          <w:rFonts w:cstheme="minorHAnsi"/>
          <w:sz w:val="24"/>
          <w:szCs w:val="24"/>
        </w:rPr>
        <w:t xml:space="preserve"> </w:t>
      </w:r>
      <w:r w:rsidRPr="0083593A">
        <w:rPr>
          <w:rFonts w:eastAsiaTheme="minorEastAsia" w:cstheme="minorHAnsi"/>
          <w:sz w:val="24"/>
          <w:szCs w:val="24"/>
        </w:rPr>
        <w:t xml:space="preserve">and 1 to any power is 1.  Consider the following table of values for </w:t>
      </w:r>
      <w:r w:rsidRPr="0083593A">
        <w:rPr>
          <w:rFonts w:eastAsiaTheme="minorEastAsia" w:cstheme="minorHAnsi"/>
          <w:i/>
          <w:sz w:val="24"/>
          <w:szCs w:val="24"/>
        </w:rPr>
        <w:t>s</w:t>
      </w:r>
      <w:r w:rsidRPr="0083593A">
        <w:rPr>
          <w:rFonts w:eastAsiaTheme="minorEastAsia" w:cstheme="minorHAnsi"/>
          <w:sz w:val="24"/>
          <w:szCs w:val="24"/>
        </w:rPr>
        <w:t xml:space="preserve"> and</w:t>
      </w:r>
      <w:r w:rsidR="00CD66F8">
        <w:rPr>
          <w:rFonts w:eastAsiaTheme="minorEastAsia" w:cstheme="minorHAnsi"/>
          <w:sz w:val="24"/>
          <w:szCs w:val="24"/>
        </w:rPr>
        <w:t xml:space="preserve"> </w:t>
      </w:r>
      <w:r w:rsidR="00E11A38" w:rsidRPr="00CD66F8">
        <w:rPr>
          <w:rFonts w:eastAsiaTheme="minorEastAsia" w:cstheme="minorHAnsi"/>
          <w:position w:val="-14"/>
          <w:sz w:val="24"/>
          <w:szCs w:val="24"/>
        </w:rPr>
        <w:object w:dxaOrig="1420" w:dyaOrig="520" w14:anchorId="4DA95574">
          <v:shape id="_x0000_i1030" type="#_x0000_t75" alt="f of s equals left parenthesis 1 plus s right parenthesis to the power 1 over s end power" style="width:71.1pt;height:26.1pt" o:ole="">
            <v:imagedata r:id="rId15" o:title=""/>
          </v:shape>
          <o:OLEObject Type="Embed" ProgID="Equation.DSMT4" ShapeID="_x0000_i1030" DrawAspect="Content" ObjectID="_1627565846" r:id="rId16"/>
        </w:object>
      </w:r>
      <w:r w:rsidR="00CD66F8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83593A">
        <w:rPr>
          <w:rFonts w:eastAsiaTheme="minorEastAsia" w:cstheme="minorHAnsi"/>
          <w:sz w:val="24"/>
          <w:szCs w:val="24"/>
        </w:rPr>
        <w:t>and</w:t>
      </w:r>
      <w:proofErr w:type="spellEnd"/>
      <w:r w:rsidRPr="0083593A">
        <w:rPr>
          <w:rFonts w:eastAsiaTheme="minorEastAsia" w:cstheme="minorHAnsi"/>
          <w:sz w:val="24"/>
          <w:szCs w:val="24"/>
        </w:rPr>
        <w:t xml:space="preserve"> the graph below for </w:t>
      </w:r>
      <w:r w:rsidRPr="0083593A">
        <w:rPr>
          <w:rFonts w:eastAsiaTheme="minorEastAsia" w:cstheme="minorHAnsi"/>
          <w:i/>
          <w:sz w:val="24"/>
          <w:szCs w:val="24"/>
        </w:rPr>
        <w:t>s</w:t>
      </w:r>
      <w:r w:rsidRPr="0083593A">
        <w:rPr>
          <w:rFonts w:eastAsiaTheme="minorEastAsia" w:cstheme="minorHAnsi"/>
          <w:sz w:val="24"/>
          <w:szCs w:val="24"/>
        </w:rPr>
        <w:t xml:space="preserve"> close to 0.  Compute the table values with a calculator yourself and try several values of </w:t>
      </w:r>
      <w:r w:rsidRPr="0083593A">
        <w:rPr>
          <w:rFonts w:eastAsiaTheme="minorEastAsia" w:cstheme="minorHAnsi"/>
          <w:i/>
          <w:sz w:val="24"/>
          <w:szCs w:val="24"/>
        </w:rPr>
        <w:t>s</w:t>
      </w:r>
      <w:r w:rsidRPr="0083593A">
        <w:rPr>
          <w:rFonts w:eastAsiaTheme="minorEastAsia" w:cstheme="minorHAnsi"/>
          <w:sz w:val="24"/>
          <w:szCs w:val="24"/>
        </w:rPr>
        <w:t xml:space="preserve"> even closer to 0.  Note that the function is discontinuous at</w:t>
      </w:r>
      <w:r w:rsidR="00CD66F8">
        <w:rPr>
          <w:rFonts w:eastAsiaTheme="minorEastAsia" w:cstheme="minorHAnsi"/>
          <w:sz w:val="24"/>
          <w:szCs w:val="24"/>
        </w:rPr>
        <w:t xml:space="preserve"> </w:t>
      </w:r>
      <w:r w:rsidR="00E11A38" w:rsidRPr="00CD66F8">
        <w:rPr>
          <w:rFonts w:eastAsiaTheme="minorEastAsia" w:cstheme="minorHAnsi"/>
          <w:position w:val="-6"/>
          <w:sz w:val="24"/>
          <w:szCs w:val="24"/>
        </w:rPr>
        <w:object w:dxaOrig="540" w:dyaOrig="279" w14:anchorId="1F5E6C3C">
          <v:shape id="_x0000_i1031" type="#_x0000_t75" alt="s equals 0" style="width:27pt;height:14.1pt" o:ole="">
            <v:imagedata r:id="rId17" o:title=""/>
          </v:shape>
          <o:OLEObject Type="Embed" ProgID="Equation.DSMT4" ShapeID="_x0000_i1031" DrawAspect="Content" ObjectID="_1627565847" r:id="rId18"/>
        </w:object>
      </w:r>
      <w:r w:rsidRPr="0083593A">
        <w:rPr>
          <w:rFonts w:eastAsiaTheme="minorEastAsia" w:cstheme="minorHAnsi"/>
          <w:sz w:val="24"/>
          <w:szCs w:val="24"/>
        </w:rPr>
        <w:t>.</w:t>
      </w:r>
    </w:p>
    <w:p w14:paraId="29B7207C" w14:textId="67ABDE92" w:rsidR="00DE6F71" w:rsidRDefault="00DE6F71" w:rsidP="00BA07C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he first column starts with negative values of s that get closer and closer to 0 and then continuing with positive values of s near zero and getting larger, and the second column gives the corresponding values of left parenthesis 1 plus s right parenthesis to the power 1 over s"/>
      </w:tblPr>
      <w:tblGrid>
        <w:gridCol w:w="895"/>
        <w:gridCol w:w="1350"/>
      </w:tblGrid>
      <w:tr w:rsidR="002775B4" w14:paraId="7D208DB5" w14:textId="77777777" w:rsidTr="00DE5F3D">
        <w:trPr>
          <w:tblHeader/>
        </w:trPr>
        <w:tc>
          <w:tcPr>
            <w:tcW w:w="895" w:type="dxa"/>
            <w:vAlign w:val="center"/>
          </w:tcPr>
          <w:p w14:paraId="0DC05314" w14:textId="0ACF9572" w:rsidR="002775B4" w:rsidRPr="002775B4" w:rsidRDefault="002775B4" w:rsidP="00DE5F3D">
            <w:pPr>
              <w:jc w:val="center"/>
              <w:rPr>
                <w:rFonts w:eastAsiaTheme="minorEastAsia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350" w:type="dxa"/>
            <w:vAlign w:val="center"/>
          </w:tcPr>
          <w:p w14:paraId="263FEAD4" w14:textId="431325FA" w:rsidR="002775B4" w:rsidRDefault="002775B4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A428FD">
              <w:rPr>
                <w:position w:val="-14"/>
              </w:rPr>
              <w:object w:dxaOrig="800" w:dyaOrig="520" w14:anchorId="3DCED6CC">
                <v:shape id="_x0000_i1032" type="#_x0000_t75" alt="left parenthesis 1 plus s right parenthesis to the power fraction 1 over s" style="width:39.9pt;height:26.1pt" o:ole="">
                  <v:imagedata r:id="rId19" o:title=""/>
                </v:shape>
                <o:OLEObject Type="Embed" ProgID="Equation.DSMT4" ShapeID="_x0000_i1032" DrawAspect="Content" ObjectID="_1627565848" r:id="rId20"/>
              </w:object>
            </w:r>
          </w:p>
        </w:tc>
      </w:tr>
      <w:tr w:rsidR="002775B4" w14:paraId="1356BBE1" w14:textId="77777777" w:rsidTr="00DE5F3D">
        <w:tc>
          <w:tcPr>
            <w:tcW w:w="895" w:type="dxa"/>
          </w:tcPr>
          <w:p w14:paraId="64E95445" w14:textId="53B9FBDF" w:rsidR="002775B4" w:rsidRDefault="002775B4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499" w:dyaOrig="279" w14:anchorId="78724B26">
                <v:shape id="_x0000_i1033" type="#_x0000_t75" alt="negative 0 point 5" style="width:24.9pt;height:14.1pt" o:ole="">
                  <v:imagedata r:id="rId21" o:title=""/>
                </v:shape>
                <o:OLEObject Type="Embed" ProgID="Equation.DSMT4" ShapeID="_x0000_i1033" DrawAspect="Content" ObjectID="_1627565849" r:id="rId22"/>
              </w:object>
            </w:r>
          </w:p>
        </w:tc>
        <w:tc>
          <w:tcPr>
            <w:tcW w:w="1350" w:type="dxa"/>
          </w:tcPr>
          <w:p w14:paraId="6652D8DE" w14:textId="63DBE87D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40" w:dyaOrig="279" w14:anchorId="5EE3CA7C">
                <v:shape id="_x0000_i1034" type="#_x0000_t75" alt="4 point 0 0 0 0" style="width:36.9pt;height:14.1pt" o:ole="">
                  <v:imagedata r:id="rId23" o:title=""/>
                </v:shape>
                <o:OLEObject Type="Embed" ProgID="Equation.DSMT4" ShapeID="_x0000_i1034" DrawAspect="Content" ObjectID="_1627565850" r:id="rId24"/>
              </w:object>
            </w:r>
          </w:p>
        </w:tc>
      </w:tr>
      <w:tr w:rsidR="002775B4" w14:paraId="2F372939" w14:textId="77777777" w:rsidTr="00DE5F3D">
        <w:tc>
          <w:tcPr>
            <w:tcW w:w="895" w:type="dxa"/>
          </w:tcPr>
          <w:p w14:paraId="01726A8D" w14:textId="764279EF" w:rsidR="002775B4" w:rsidRDefault="002775B4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499" w:dyaOrig="279" w14:anchorId="2FB9641D">
                <v:shape id="_x0000_i1035" type="#_x0000_t75" alt="negative 0 point 2" style="width:24.9pt;height:14.1pt" o:ole="">
                  <v:imagedata r:id="rId25" o:title=""/>
                </v:shape>
                <o:OLEObject Type="Embed" ProgID="Equation.DSMT4" ShapeID="_x0000_i1035" DrawAspect="Content" ObjectID="_1627565851" r:id="rId26"/>
              </w:object>
            </w:r>
          </w:p>
        </w:tc>
        <w:tc>
          <w:tcPr>
            <w:tcW w:w="1350" w:type="dxa"/>
          </w:tcPr>
          <w:p w14:paraId="1D6E6576" w14:textId="506624BE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20" w:dyaOrig="279" w14:anchorId="0C847416">
                <v:shape id="_x0000_i1036" type="#_x0000_t75" alt="3 point 0 5 1 8" style="width:36pt;height:14.1pt" o:ole="">
                  <v:imagedata r:id="rId27" o:title=""/>
                </v:shape>
                <o:OLEObject Type="Embed" ProgID="Equation.DSMT4" ShapeID="_x0000_i1036" DrawAspect="Content" ObjectID="_1627565852" r:id="rId28"/>
              </w:object>
            </w:r>
          </w:p>
        </w:tc>
      </w:tr>
      <w:tr w:rsidR="002775B4" w14:paraId="3D2955DB" w14:textId="77777777" w:rsidTr="00DE5F3D">
        <w:tc>
          <w:tcPr>
            <w:tcW w:w="895" w:type="dxa"/>
          </w:tcPr>
          <w:p w14:paraId="72354E60" w14:textId="68722B2D" w:rsidR="002775B4" w:rsidRDefault="002775B4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480" w:dyaOrig="279" w14:anchorId="6623048B">
                <v:shape id="_x0000_i1037" type="#_x0000_t75" alt="negative 0 point 1" style="width:24pt;height:14.1pt" o:ole="">
                  <v:imagedata r:id="rId29" o:title=""/>
                </v:shape>
                <o:OLEObject Type="Embed" ProgID="Equation.DSMT4" ShapeID="_x0000_i1037" DrawAspect="Content" ObjectID="_1627565853" r:id="rId30"/>
              </w:object>
            </w:r>
          </w:p>
        </w:tc>
        <w:tc>
          <w:tcPr>
            <w:tcW w:w="1350" w:type="dxa"/>
          </w:tcPr>
          <w:p w14:paraId="020CB932" w14:textId="3E84F2A3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40" w:dyaOrig="279" w14:anchorId="77DB98E1">
                <v:shape id="_x0000_i1038" type="#_x0000_t75" alt="2 point 8 6 8 0" style="width:36.9pt;height:14.1pt" o:ole="">
                  <v:imagedata r:id="rId31" o:title=""/>
                </v:shape>
                <o:OLEObject Type="Embed" ProgID="Equation.DSMT4" ShapeID="_x0000_i1038" DrawAspect="Content" ObjectID="_1627565854" r:id="rId32"/>
              </w:object>
            </w:r>
          </w:p>
        </w:tc>
      </w:tr>
      <w:tr w:rsidR="002775B4" w14:paraId="4A04A7AE" w14:textId="77777777" w:rsidTr="00DE5F3D">
        <w:tc>
          <w:tcPr>
            <w:tcW w:w="895" w:type="dxa"/>
          </w:tcPr>
          <w:p w14:paraId="75CF9038" w14:textId="05C9699C" w:rsidR="002775B4" w:rsidRDefault="00193868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600" w:dyaOrig="279" w14:anchorId="13AA4297">
                <v:shape id="_x0000_i1039" type="#_x0000_t75" alt="negative zero point zero one" style="width:30pt;height:14.1pt" o:ole="">
                  <v:imagedata r:id="rId33" o:title=""/>
                </v:shape>
                <o:OLEObject Type="Embed" ProgID="Equation.DSMT4" ShapeID="_x0000_i1039" DrawAspect="Content" ObjectID="_1627565855" r:id="rId34"/>
              </w:object>
            </w:r>
          </w:p>
        </w:tc>
        <w:tc>
          <w:tcPr>
            <w:tcW w:w="1350" w:type="dxa"/>
          </w:tcPr>
          <w:p w14:paraId="36DCA723" w14:textId="3C0200A3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40" w:dyaOrig="279" w14:anchorId="1BAC4C90">
                <v:shape id="_x0000_i1040" type="#_x0000_t75" alt="2 point 7 3 2 0" style="width:36.9pt;height:14.1pt" o:ole="">
                  <v:imagedata r:id="rId35" o:title=""/>
                </v:shape>
                <o:OLEObject Type="Embed" ProgID="Equation.DSMT4" ShapeID="_x0000_i1040" DrawAspect="Content" ObjectID="_1627565856" r:id="rId36"/>
              </w:object>
            </w:r>
          </w:p>
        </w:tc>
      </w:tr>
      <w:tr w:rsidR="002775B4" w14:paraId="0C3171F3" w14:textId="77777777" w:rsidTr="00DE5F3D">
        <w:tc>
          <w:tcPr>
            <w:tcW w:w="895" w:type="dxa"/>
          </w:tcPr>
          <w:p w14:paraId="2FA1A05E" w14:textId="54F0863E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220" w:dyaOrig="320" w14:anchorId="14EFF757">
                <v:shape id="_x0000_i1041" type="#_x0000_t75" alt="downward pointing arrow signifying that then values above this one are approaching zero" style="width:11.1pt;height:15.9pt" o:ole="">
                  <v:imagedata r:id="rId37" o:title=""/>
                </v:shape>
                <o:OLEObject Type="Embed" ProgID="Equation.DSMT4" ShapeID="_x0000_i1041" DrawAspect="Content" ObjectID="_1627565857" r:id="rId38"/>
              </w:object>
            </w:r>
          </w:p>
        </w:tc>
        <w:tc>
          <w:tcPr>
            <w:tcW w:w="1350" w:type="dxa"/>
          </w:tcPr>
          <w:p w14:paraId="66920E0A" w14:textId="504CC85C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220" w:dyaOrig="320" w14:anchorId="429103D5">
                <v:shape id="_x0000_i1042" type="#_x0000_t75" alt="downward pointing arrow signifying that then values above this one are approaching zero" style="width:11.1pt;height:15.9pt" o:ole="">
                  <v:imagedata r:id="rId37" o:title=""/>
                </v:shape>
                <o:OLEObject Type="Embed" ProgID="Equation.DSMT4" ShapeID="_x0000_i1042" DrawAspect="Content" ObjectID="_1627565858" r:id="rId39"/>
              </w:object>
            </w:r>
          </w:p>
        </w:tc>
      </w:tr>
      <w:tr w:rsidR="002775B4" w14:paraId="2BCC47A8" w14:textId="77777777" w:rsidTr="00DE5F3D">
        <w:tc>
          <w:tcPr>
            <w:tcW w:w="895" w:type="dxa"/>
          </w:tcPr>
          <w:p w14:paraId="5FED225C" w14:textId="17A08B5F" w:rsidR="002775B4" w:rsidRDefault="00193868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200" w:dyaOrig="279" w14:anchorId="725DE82A">
                <v:shape id="_x0000_i1043" type="#_x0000_t75" alt="zero" style="width:9.9pt;height:14.1pt" o:ole="">
                  <v:imagedata r:id="rId40" o:title=""/>
                </v:shape>
                <o:OLEObject Type="Embed" ProgID="Equation.DSMT4" ShapeID="_x0000_i1043" DrawAspect="Content" ObjectID="_1627565859" r:id="rId41"/>
              </w:object>
            </w:r>
          </w:p>
        </w:tc>
        <w:tc>
          <w:tcPr>
            <w:tcW w:w="1350" w:type="dxa"/>
          </w:tcPr>
          <w:p w14:paraId="274C0E45" w14:textId="7EF61992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180" w:dyaOrig="220" w14:anchorId="7292A5F8">
                <v:shape id="_x0000_i1044" type="#_x0000_t75" alt="e" style="width:9pt;height:11.1pt" o:ole="">
                  <v:imagedata r:id="rId42" o:title=""/>
                </v:shape>
                <o:OLEObject Type="Embed" ProgID="Equation.DSMT4" ShapeID="_x0000_i1044" DrawAspect="Content" ObjectID="_1627565860" r:id="rId43"/>
              </w:object>
            </w:r>
          </w:p>
        </w:tc>
      </w:tr>
      <w:tr w:rsidR="002775B4" w14:paraId="3AC30029" w14:textId="77777777" w:rsidTr="00DE5F3D">
        <w:tc>
          <w:tcPr>
            <w:tcW w:w="895" w:type="dxa"/>
          </w:tcPr>
          <w:p w14:paraId="56E5C2A9" w14:textId="017ACBB3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220" w:dyaOrig="320" w14:anchorId="64934995">
                <v:shape id="_x0000_i1045" type="#_x0000_t75" alt="upward pointing arrow signifying that then values below this one in the table are approaching zero " style="width:11.1pt;height:15.9pt" o:ole="">
                  <v:imagedata r:id="rId44" o:title=""/>
                </v:shape>
                <o:OLEObject Type="Embed" ProgID="Equation.DSMT4" ShapeID="_x0000_i1045" DrawAspect="Content" ObjectID="_1627565861" r:id="rId45"/>
              </w:object>
            </w:r>
          </w:p>
        </w:tc>
        <w:tc>
          <w:tcPr>
            <w:tcW w:w="1350" w:type="dxa"/>
          </w:tcPr>
          <w:p w14:paraId="4769A3F0" w14:textId="677EA337" w:rsidR="002775B4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220" w:dyaOrig="320" w14:anchorId="08F98562">
                <v:shape id="_x0000_i1046" type="#_x0000_t75" alt="upward pointing arrow signifying that then values below this one in the table are approaching zero " style="width:11.1pt;height:15.9pt" o:ole="">
                  <v:imagedata r:id="rId44" o:title=""/>
                </v:shape>
                <o:OLEObject Type="Embed" ProgID="Equation.DSMT4" ShapeID="_x0000_i1046" DrawAspect="Content" ObjectID="_1627565862" r:id="rId46"/>
              </w:object>
            </w:r>
          </w:p>
        </w:tc>
      </w:tr>
      <w:tr w:rsidR="00193868" w14:paraId="1C6FEBD8" w14:textId="77777777" w:rsidTr="00DE5F3D">
        <w:tc>
          <w:tcPr>
            <w:tcW w:w="895" w:type="dxa"/>
          </w:tcPr>
          <w:p w14:paraId="19ACCE7F" w14:textId="103DEAC0" w:rsidR="00193868" w:rsidRDefault="00193868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480" w:dyaOrig="279" w14:anchorId="430775C5">
                <v:shape id="_x0000_i1047" type="#_x0000_t75" alt="zero point zero one" style="width:24pt;height:14.1pt" o:ole="">
                  <v:imagedata r:id="rId47" o:title=""/>
                </v:shape>
                <o:OLEObject Type="Embed" ProgID="Equation.DSMT4" ShapeID="_x0000_i1047" DrawAspect="Content" ObjectID="_1627565863" r:id="rId48"/>
              </w:object>
            </w:r>
          </w:p>
        </w:tc>
        <w:tc>
          <w:tcPr>
            <w:tcW w:w="1350" w:type="dxa"/>
          </w:tcPr>
          <w:p w14:paraId="157AA09A" w14:textId="0E5D0EB5" w:rsidR="00193868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40" w:dyaOrig="279" w14:anchorId="7CF6425E">
                <v:shape id="_x0000_i1048" type="#_x0000_t75" alt="2 point 7 0 4 8" style="width:36.9pt;height:14.1pt" o:ole="">
                  <v:imagedata r:id="rId49" o:title=""/>
                </v:shape>
                <o:OLEObject Type="Embed" ProgID="Equation.DSMT4" ShapeID="_x0000_i1048" DrawAspect="Content" ObjectID="_1627565864" r:id="rId50"/>
              </w:object>
            </w:r>
          </w:p>
        </w:tc>
      </w:tr>
      <w:tr w:rsidR="00193868" w14:paraId="79750856" w14:textId="77777777" w:rsidTr="00DE5F3D">
        <w:tc>
          <w:tcPr>
            <w:tcW w:w="895" w:type="dxa"/>
          </w:tcPr>
          <w:p w14:paraId="188885EF" w14:textId="66143632" w:rsidR="00193868" w:rsidRDefault="00193868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360" w:dyaOrig="279" w14:anchorId="5DB439A4">
                <v:shape id="_x0000_i1049" type="#_x0000_t75" alt="zero point one" style="width:18pt;height:14.1pt" o:ole="">
                  <v:imagedata r:id="rId51" o:title=""/>
                </v:shape>
                <o:OLEObject Type="Embed" ProgID="Equation.DSMT4" ShapeID="_x0000_i1049" DrawAspect="Content" ObjectID="_1627565865" r:id="rId52"/>
              </w:object>
            </w:r>
          </w:p>
        </w:tc>
        <w:tc>
          <w:tcPr>
            <w:tcW w:w="1350" w:type="dxa"/>
          </w:tcPr>
          <w:p w14:paraId="4886E110" w14:textId="44BBEA66" w:rsidR="00193868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40" w:dyaOrig="279" w14:anchorId="5E5A2EA2">
                <v:shape id="_x0000_i1050" type="#_x0000_t75" alt="2 point 5 9 3 7" style="width:36.9pt;height:14.1pt" o:ole="">
                  <v:imagedata r:id="rId53" o:title=""/>
                </v:shape>
                <o:OLEObject Type="Embed" ProgID="Equation.DSMT4" ShapeID="_x0000_i1050" DrawAspect="Content" ObjectID="_1627565866" r:id="rId54"/>
              </w:object>
            </w:r>
          </w:p>
        </w:tc>
      </w:tr>
      <w:tr w:rsidR="00193868" w14:paraId="526D07B7" w14:textId="77777777" w:rsidTr="00DE5F3D">
        <w:tc>
          <w:tcPr>
            <w:tcW w:w="895" w:type="dxa"/>
          </w:tcPr>
          <w:p w14:paraId="74DF3510" w14:textId="2B8FCD22" w:rsidR="00193868" w:rsidRDefault="00193868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380" w:dyaOrig="279" w14:anchorId="1A4D890F">
                <v:shape id="_x0000_i1051" type="#_x0000_t75" alt="zero point two" style="width:18.9pt;height:14.1pt" o:ole="">
                  <v:imagedata r:id="rId55" o:title=""/>
                </v:shape>
                <o:OLEObject Type="Embed" ProgID="Equation.DSMT4" ShapeID="_x0000_i1051" DrawAspect="Content" ObjectID="_1627565867" r:id="rId56"/>
              </w:object>
            </w:r>
          </w:p>
        </w:tc>
        <w:tc>
          <w:tcPr>
            <w:tcW w:w="1350" w:type="dxa"/>
          </w:tcPr>
          <w:p w14:paraId="3203AF68" w14:textId="3F4B3692" w:rsidR="00193868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20" w:dyaOrig="279" w14:anchorId="43340FB4">
                <v:shape id="_x0000_i1052" type="#_x0000_t75" alt="2 point 4 8 8 3" style="width:36pt;height:14.1pt" o:ole="">
                  <v:imagedata r:id="rId57" o:title=""/>
                </v:shape>
                <o:OLEObject Type="Embed" ProgID="Equation.DSMT4" ShapeID="_x0000_i1052" DrawAspect="Content" ObjectID="_1627565868" r:id="rId58"/>
              </w:object>
            </w:r>
          </w:p>
        </w:tc>
      </w:tr>
      <w:tr w:rsidR="00193868" w14:paraId="4D412660" w14:textId="77777777" w:rsidTr="00DE5F3D">
        <w:tc>
          <w:tcPr>
            <w:tcW w:w="895" w:type="dxa"/>
          </w:tcPr>
          <w:p w14:paraId="1B8F199E" w14:textId="20DD4E16" w:rsidR="00193868" w:rsidRDefault="00193868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75B4">
              <w:rPr>
                <w:rFonts w:eastAsiaTheme="minorEastAsia" w:cstheme="minorHAnsi"/>
                <w:position w:val="-6"/>
                <w:sz w:val="24"/>
                <w:szCs w:val="24"/>
              </w:rPr>
              <w:object w:dxaOrig="360" w:dyaOrig="279" w14:anchorId="7BC71E2B">
                <v:shape id="_x0000_i1053" type="#_x0000_t75" alt="zero point five" style="width:18pt;height:14.1pt" o:ole="">
                  <v:imagedata r:id="rId59" o:title=""/>
                </v:shape>
                <o:OLEObject Type="Embed" ProgID="Equation.DSMT4" ShapeID="_x0000_i1053" DrawAspect="Content" ObjectID="_1627565869" r:id="rId60"/>
              </w:object>
            </w:r>
          </w:p>
        </w:tc>
        <w:tc>
          <w:tcPr>
            <w:tcW w:w="1350" w:type="dxa"/>
          </w:tcPr>
          <w:p w14:paraId="5BD67486" w14:textId="6B4F1BC8" w:rsidR="00193868" w:rsidRDefault="00FC7135" w:rsidP="00DE5F3D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6A2045">
              <w:rPr>
                <w:position w:val="-6"/>
              </w:rPr>
              <w:object w:dxaOrig="740" w:dyaOrig="279" w14:anchorId="0E7CF852">
                <v:shape id="_x0000_i1054" type="#_x0000_t75" alt="2 point 2 5 0 0" style="width:36.9pt;height:14.1pt" o:ole="">
                  <v:imagedata r:id="rId61" o:title=""/>
                </v:shape>
                <o:OLEObject Type="Embed" ProgID="Equation.DSMT4" ShapeID="_x0000_i1054" DrawAspect="Content" ObjectID="_1627565870" r:id="rId62"/>
              </w:object>
            </w:r>
          </w:p>
        </w:tc>
      </w:tr>
    </w:tbl>
    <w:p w14:paraId="22E3A169" w14:textId="77777777" w:rsidR="0050649A" w:rsidRPr="0083593A" w:rsidRDefault="00DE6F71" w:rsidP="00BA07C2">
      <w:pPr>
        <w:spacing w:after="0" w:line="240" w:lineRule="auto"/>
        <w:rPr>
          <w:rFonts w:cstheme="minorHAnsi"/>
          <w:b/>
          <w:sz w:val="24"/>
          <w:szCs w:val="24"/>
        </w:rPr>
      </w:pPr>
      <w:r w:rsidRPr="0083593A">
        <w:rPr>
          <w:rFonts w:cstheme="minorHAnsi"/>
          <w:noProof/>
          <w:sz w:val="24"/>
          <w:szCs w:val="24"/>
        </w:rPr>
        <w:drawing>
          <wp:inline distT="0" distB="0" distL="0" distR="0" wp14:anchorId="394B36EC" wp14:editId="4427EAB7">
            <wp:extent cx="4367022" cy="1985010"/>
            <wp:effectExtent l="0" t="0" r="0" b="0"/>
            <wp:docPr id="11" name="Picture 11" descr="The graph of the function f of s equals left parenthesis 1 plus s right parenthesis to the power 1 over s end power is a decreasing curve between the points (- point 5 comma 4 point 000) and (0 point 5 comma 2 point 2 5 0 0) with a hole at x equals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046AC.tmp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846" cy="198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97535" w14:textId="77777777" w:rsidR="000D4653" w:rsidRPr="0083593A" w:rsidRDefault="000D4653" w:rsidP="00BA07C2">
      <w:pPr>
        <w:spacing w:after="0" w:line="240" w:lineRule="auto"/>
        <w:rPr>
          <w:rFonts w:cstheme="minorHAnsi"/>
          <w:b/>
          <w:sz w:val="24"/>
          <w:szCs w:val="24"/>
        </w:rPr>
      </w:pPr>
      <w:r w:rsidRPr="0083593A">
        <w:rPr>
          <w:rFonts w:cstheme="minorHAnsi"/>
          <w:b/>
          <w:sz w:val="24"/>
          <w:szCs w:val="24"/>
        </w:rPr>
        <w:br w:type="page"/>
      </w:r>
    </w:p>
    <w:p w14:paraId="0E825071" w14:textId="77777777" w:rsidR="0050649A" w:rsidRPr="0083593A" w:rsidRDefault="0050649A" w:rsidP="00BA07C2">
      <w:pPr>
        <w:pStyle w:val="Heading1"/>
        <w:spacing w:before="0" w:line="240" w:lineRule="auto"/>
        <w:rPr>
          <w:rFonts w:cstheme="minorHAnsi"/>
        </w:rPr>
      </w:pPr>
      <w:r w:rsidRPr="0083593A">
        <w:rPr>
          <w:rFonts w:cstheme="minorHAnsi"/>
        </w:rPr>
        <w:lastRenderedPageBreak/>
        <w:t>Topic 2:  Continuous Compound Interest</w:t>
      </w:r>
    </w:p>
    <w:p w14:paraId="3854BEE4" w14:textId="77777777" w:rsidR="0050649A" w:rsidRPr="0083593A" w:rsidRDefault="0050649A" w:rsidP="00BA07C2">
      <w:pPr>
        <w:spacing w:after="0" w:line="240" w:lineRule="auto"/>
        <w:rPr>
          <w:rFonts w:cstheme="minorHAnsi"/>
          <w:sz w:val="24"/>
          <w:szCs w:val="24"/>
        </w:rPr>
      </w:pPr>
    </w:p>
    <w:p w14:paraId="262C0161" w14:textId="1B7A6323" w:rsidR="0050649A" w:rsidRDefault="00C764AB" w:rsidP="00BA07C2">
      <w:pPr>
        <w:spacing w:after="0" w:line="240" w:lineRule="auto"/>
        <w:rPr>
          <w:rFonts w:cstheme="minorHAnsi"/>
          <w:sz w:val="24"/>
          <w:szCs w:val="24"/>
        </w:rPr>
      </w:pPr>
      <w:r w:rsidRPr="0083593A">
        <w:rPr>
          <w:rFonts w:cstheme="minorHAnsi"/>
          <w:b/>
          <w:sz w:val="24"/>
          <w:szCs w:val="24"/>
        </w:rPr>
        <w:t>Recall</w:t>
      </w:r>
      <w:r w:rsidR="0050649A" w:rsidRPr="0083593A">
        <w:rPr>
          <w:rFonts w:cstheme="minorHAnsi"/>
          <w:b/>
          <w:sz w:val="24"/>
          <w:szCs w:val="24"/>
        </w:rPr>
        <w:t xml:space="preserve">:  </w:t>
      </w:r>
      <w:r w:rsidR="0050649A" w:rsidRPr="0083593A">
        <w:rPr>
          <w:rFonts w:cstheme="minorHAnsi"/>
          <w:sz w:val="24"/>
          <w:szCs w:val="24"/>
        </w:rPr>
        <w:t xml:space="preserve">The fee paid to use another’s money is called </w:t>
      </w:r>
      <w:r w:rsidR="0050649A" w:rsidRPr="0083593A">
        <w:rPr>
          <w:rFonts w:cstheme="minorHAnsi"/>
          <w:b/>
          <w:sz w:val="24"/>
          <w:szCs w:val="24"/>
        </w:rPr>
        <w:t>interest.</w:t>
      </w:r>
      <w:r w:rsidR="0050649A" w:rsidRPr="0083593A">
        <w:rPr>
          <w:rFonts w:cstheme="minorHAnsi"/>
          <w:sz w:val="24"/>
          <w:szCs w:val="24"/>
        </w:rPr>
        <w:t xml:space="preserve">  It is</w:t>
      </w:r>
      <w:r w:rsidR="000D4653" w:rsidRPr="0083593A">
        <w:rPr>
          <w:rFonts w:cstheme="minorHAnsi"/>
          <w:sz w:val="24"/>
          <w:szCs w:val="24"/>
        </w:rPr>
        <w:t xml:space="preserve"> usually computed as a percent, </w:t>
      </w:r>
      <w:r w:rsidR="0050649A" w:rsidRPr="0083593A">
        <w:rPr>
          <w:rFonts w:cstheme="minorHAnsi"/>
          <w:sz w:val="24"/>
          <w:szCs w:val="24"/>
        </w:rPr>
        <w:t xml:space="preserve">called the </w:t>
      </w:r>
      <w:r w:rsidR="0050649A" w:rsidRPr="0083593A">
        <w:rPr>
          <w:rFonts w:cstheme="minorHAnsi"/>
          <w:b/>
          <w:sz w:val="24"/>
          <w:szCs w:val="24"/>
        </w:rPr>
        <w:t>interest rate</w:t>
      </w:r>
      <w:r w:rsidR="000D4653" w:rsidRPr="0083593A">
        <w:rPr>
          <w:rFonts w:cstheme="minorHAnsi"/>
          <w:sz w:val="24"/>
          <w:szCs w:val="24"/>
        </w:rPr>
        <w:t>,</w:t>
      </w:r>
      <w:r w:rsidR="0050649A" w:rsidRPr="0083593A">
        <w:rPr>
          <w:rFonts w:cstheme="minorHAnsi"/>
          <w:sz w:val="24"/>
          <w:szCs w:val="24"/>
        </w:rPr>
        <w:t xml:space="preserve"> of the principal over a given period of time. </w:t>
      </w:r>
    </w:p>
    <w:p w14:paraId="4139EF8F" w14:textId="77777777" w:rsidR="000733A4" w:rsidRPr="0083593A" w:rsidRDefault="000733A4" w:rsidP="00BA07C2">
      <w:pPr>
        <w:spacing w:after="0" w:line="240" w:lineRule="auto"/>
        <w:rPr>
          <w:rFonts w:cstheme="minorHAnsi"/>
          <w:sz w:val="24"/>
          <w:szCs w:val="24"/>
        </w:rPr>
      </w:pPr>
    </w:p>
    <w:p w14:paraId="29D67F3E" w14:textId="01FDD074" w:rsidR="00BA07C2" w:rsidRPr="0083593A" w:rsidRDefault="00BA07C2" w:rsidP="00BA07C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3593A">
        <w:rPr>
          <w:rFonts w:eastAsiaTheme="minorEastAsia" w:cstheme="minorHAnsi"/>
          <w:sz w:val="24"/>
          <w:szCs w:val="24"/>
        </w:rPr>
        <w:t>The</w:t>
      </w:r>
      <w:r w:rsidRPr="0083593A">
        <w:rPr>
          <w:rFonts w:eastAsiaTheme="minorEastAsia" w:cstheme="minorHAnsi"/>
          <w:b/>
          <w:sz w:val="24"/>
          <w:szCs w:val="24"/>
        </w:rPr>
        <w:t xml:space="preserve"> Compound Interest Formula </w:t>
      </w:r>
      <w:r w:rsidRPr="0083593A">
        <w:rPr>
          <w:rFonts w:eastAsiaTheme="minorEastAsia" w:cstheme="minorHAnsi"/>
          <w:sz w:val="24"/>
          <w:szCs w:val="24"/>
        </w:rPr>
        <w:t>is</w:t>
      </w:r>
    </w:p>
    <w:bookmarkStart w:id="0" w:name="_GoBack"/>
    <w:p w14:paraId="7D0C5E82" w14:textId="5877BA12" w:rsidR="00BA07C2" w:rsidRPr="0083593A" w:rsidRDefault="000733A4" w:rsidP="000733A4">
      <w:pPr>
        <w:spacing w:after="120" w:line="240" w:lineRule="auto"/>
        <w:jc w:val="center"/>
        <w:rPr>
          <w:rFonts w:eastAsiaTheme="minorEastAsia" w:cstheme="minorHAnsi"/>
          <w:sz w:val="24"/>
          <w:szCs w:val="24"/>
        </w:rPr>
      </w:pPr>
      <w:r w:rsidRPr="00CB0643">
        <w:rPr>
          <w:rFonts w:cstheme="minorHAnsi"/>
          <w:position w:val="-28"/>
        </w:rPr>
        <w:object w:dxaOrig="1620" w:dyaOrig="740" w14:anchorId="64241CF4">
          <v:shape id="_x0000_i1055" type="#_x0000_t75" alt="A equals P open parentheses 1 plus fraction r over m close parentheses to the power of m t end exponent" style="width:80.7pt;height:36.6pt" o:ole="">
            <v:imagedata r:id="rId64" o:title=""/>
          </v:shape>
          <o:OLEObject Type="Embed" ProgID="Equation.DSMT4" ShapeID="_x0000_i1055" DrawAspect="Content" ObjectID="_1627565871" r:id="rId65"/>
        </w:object>
      </w:r>
      <w:bookmarkEnd w:id="0"/>
    </w:p>
    <w:p w14:paraId="5E92A998" w14:textId="1A0DB8E2" w:rsidR="00BA07C2" w:rsidRPr="0083593A" w:rsidRDefault="000733A4" w:rsidP="00BA07C2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w</w:t>
      </w:r>
      <w:r w:rsidRPr="008671C0">
        <w:rPr>
          <w:rFonts w:eastAsiaTheme="minorEastAsia" w:cstheme="minorHAnsi"/>
          <w:sz w:val="24"/>
          <w:szCs w:val="24"/>
        </w:rPr>
        <w:t>here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i/>
          <w:iCs/>
          <w:sz w:val="24"/>
          <w:szCs w:val="24"/>
        </w:rPr>
        <w:t>A</w:t>
      </w:r>
      <w:r>
        <w:rPr>
          <w:rFonts w:eastAsiaTheme="minorEastAsia" w:cstheme="minorHAnsi"/>
          <w:sz w:val="24"/>
          <w:szCs w:val="24"/>
        </w:rPr>
        <w:t xml:space="preserve"> is the amount in the account after time </w:t>
      </w:r>
      <w:r w:rsidRPr="003D6C90">
        <w:rPr>
          <w:rFonts w:eastAsiaTheme="minorEastAsia" w:cstheme="minorHAnsi"/>
          <w:i/>
          <w:iCs/>
          <w:sz w:val="24"/>
          <w:szCs w:val="24"/>
        </w:rPr>
        <w:t>t</w:t>
      </w:r>
      <w:r>
        <w:rPr>
          <w:rFonts w:eastAsiaTheme="minorEastAsia" w:cstheme="minorHAnsi"/>
          <w:sz w:val="24"/>
          <w:szCs w:val="24"/>
        </w:rPr>
        <w:t xml:space="preserve"> in years,</w:t>
      </w:r>
      <w:r w:rsidRPr="008671C0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i/>
          <w:iCs/>
          <w:sz w:val="24"/>
          <w:szCs w:val="24"/>
        </w:rPr>
        <w:t>P</w:t>
      </w:r>
      <w:r w:rsidRPr="008671C0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is the</w:t>
      </w:r>
      <w:r w:rsidRPr="008671C0">
        <w:rPr>
          <w:rFonts w:eastAsiaTheme="minorEastAsia" w:cstheme="minorHAnsi"/>
          <w:sz w:val="24"/>
          <w:szCs w:val="24"/>
        </w:rPr>
        <w:t xml:space="preserve"> principal </w:t>
      </w:r>
      <w:r>
        <w:rPr>
          <w:rFonts w:eastAsiaTheme="minorEastAsia" w:cstheme="minorHAnsi"/>
          <w:sz w:val="24"/>
          <w:szCs w:val="24"/>
        </w:rPr>
        <w:t>(</w:t>
      </w:r>
      <w:r w:rsidRPr="008671C0">
        <w:rPr>
          <w:rFonts w:eastAsiaTheme="minorEastAsia" w:cstheme="minorHAnsi"/>
          <w:sz w:val="24"/>
          <w:szCs w:val="24"/>
        </w:rPr>
        <w:t>initial amount</w:t>
      </w:r>
      <w:r>
        <w:rPr>
          <w:rFonts w:eastAsiaTheme="minorEastAsia" w:cstheme="minorHAnsi"/>
          <w:sz w:val="24"/>
          <w:szCs w:val="24"/>
        </w:rPr>
        <w:t xml:space="preserve"> in the account)</w:t>
      </w:r>
      <w:r w:rsidRPr="008671C0">
        <w:rPr>
          <w:rFonts w:eastAsiaTheme="minorEastAsia" w:cstheme="minorHAnsi"/>
          <w:sz w:val="24"/>
          <w:szCs w:val="24"/>
        </w:rPr>
        <w:t>,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883FEE">
        <w:rPr>
          <w:rFonts w:eastAsiaTheme="minorEastAsia" w:cstheme="minorHAnsi"/>
          <w:i/>
          <w:iCs/>
          <w:sz w:val="24"/>
          <w:szCs w:val="24"/>
        </w:rPr>
        <w:t>r</w:t>
      </w:r>
      <w:proofErr w:type="spellEnd"/>
      <w:r>
        <w:rPr>
          <w:rFonts w:eastAsiaTheme="minorEastAsia" w:cstheme="minorHAnsi"/>
          <w:sz w:val="24"/>
          <w:szCs w:val="24"/>
        </w:rPr>
        <w:t xml:space="preserve"> i</w:t>
      </w:r>
      <w:r w:rsidRPr="008671C0"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</w:rPr>
        <w:t xml:space="preserve"> the</w:t>
      </w:r>
      <w:r w:rsidRPr="008671C0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annual </w:t>
      </w:r>
      <w:r w:rsidRPr="008671C0">
        <w:rPr>
          <w:rFonts w:eastAsiaTheme="minorEastAsia" w:cstheme="minorHAnsi"/>
          <w:sz w:val="24"/>
          <w:szCs w:val="24"/>
        </w:rPr>
        <w:t>interest rate</w:t>
      </w:r>
      <w:r>
        <w:rPr>
          <w:rFonts w:eastAsiaTheme="minorEastAsia" w:cstheme="minorHAnsi"/>
          <w:sz w:val="24"/>
          <w:szCs w:val="24"/>
        </w:rPr>
        <w:t xml:space="preserve"> as a decimal</w:t>
      </w:r>
      <w:r w:rsidRPr="008671C0">
        <w:rPr>
          <w:rFonts w:eastAsiaTheme="minorEastAsia" w:cstheme="minorHAnsi"/>
          <w:sz w:val="24"/>
          <w:szCs w:val="24"/>
        </w:rPr>
        <w:t xml:space="preserve">, </w:t>
      </w:r>
      <w:r>
        <w:rPr>
          <w:rFonts w:eastAsiaTheme="minorEastAsia" w:cstheme="minorHAnsi"/>
          <w:sz w:val="24"/>
          <w:szCs w:val="24"/>
        </w:rPr>
        <w:t xml:space="preserve">and </w:t>
      </w:r>
      <w:r w:rsidRPr="00883FEE">
        <w:rPr>
          <w:rFonts w:eastAsiaTheme="minorEastAsia" w:cstheme="minorHAnsi"/>
          <w:i/>
          <w:iCs/>
          <w:sz w:val="24"/>
          <w:szCs w:val="24"/>
        </w:rPr>
        <w:t>m</w:t>
      </w:r>
      <w:r>
        <w:rPr>
          <w:rFonts w:eastAsiaTheme="minorEastAsia" w:cstheme="minorHAnsi"/>
          <w:sz w:val="24"/>
          <w:szCs w:val="24"/>
        </w:rPr>
        <w:t xml:space="preserve"> is the</w:t>
      </w:r>
      <w:r w:rsidRPr="008671C0">
        <w:rPr>
          <w:rFonts w:eastAsiaTheme="minorEastAsia" w:cstheme="minorHAnsi"/>
          <w:sz w:val="24"/>
          <w:szCs w:val="24"/>
        </w:rPr>
        <w:t xml:space="preserve"> number of times </w:t>
      </w:r>
      <w:r>
        <w:rPr>
          <w:rFonts w:eastAsiaTheme="minorEastAsia" w:cstheme="minorHAnsi"/>
          <w:sz w:val="24"/>
          <w:szCs w:val="24"/>
        </w:rPr>
        <w:t>interest</w:t>
      </w:r>
      <w:r w:rsidRPr="008671C0">
        <w:rPr>
          <w:rFonts w:eastAsiaTheme="minorEastAsia" w:cstheme="minorHAnsi"/>
          <w:sz w:val="24"/>
          <w:szCs w:val="24"/>
        </w:rPr>
        <w:t xml:space="preserve"> is compounded per year</w:t>
      </w:r>
      <w:r w:rsidR="00BA07C2" w:rsidRPr="0083593A">
        <w:rPr>
          <w:rFonts w:eastAsiaTheme="minorEastAsia" w:cstheme="minorHAnsi"/>
          <w:sz w:val="24"/>
          <w:szCs w:val="24"/>
        </w:rPr>
        <w:t>.</w:t>
      </w:r>
    </w:p>
    <w:p w14:paraId="3B811C89" w14:textId="77777777" w:rsidR="00BA07C2" w:rsidRPr="0083593A" w:rsidRDefault="00BA07C2" w:rsidP="00BA07C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5A5078D9" w14:textId="417B0A6A" w:rsidR="00BA07C2" w:rsidRPr="000733A4" w:rsidRDefault="00BA07C2" w:rsidP="00BA07C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3593A">
        <w:rPr>
          <w:rFonts w:eastAsiaTheme="minorEastAsia" w:cstheme="minorHAnsi"/>
          <w:sz w:val="24"/>
          <w:szCs w:val="24"/>
        </w:rPr>
        <w:t>The</w:t>
      </w:r>
      <w:r w:rsidRPr="0083593A">
        <w:rPr>
          <w:rFonts w:eastAsiaTheme="minorEastAsia" w:cstheme="minorHAnsi"/>
          <w:b/>
          <w:sz w:val="24"/>
          <w:szCs w:val="24"/>
        </w:rPr>
        <w:t xml:space="preserve"> Continuous Compound Interest Formula </w:t>
      </w:r>
      <w:r w:rsidRPr="0083593A">
        <w:rPr>
          <w:rFonts w:eastAsiaTheme="minorEastAsia" w:cstheme="minorHAnsi"/>
          <w:sz w:val="24"/>
          <w:szCs w:val="24"/>
        </w:rPr>
        <w:t>is</w:t>
      </w:r>
    </w:p>
    <w:p w14:paraId="13F6ACA5" w14:textId="625991BF" w:rsidR="00BA07C2" w:rsidRPr="0083593A" w:rsidRDefault="000733A4" w:rsidP="000733A4">
      <w:pPr>
        <w:spacing w:after="60" w:line="240" w:lineRule="auto"/>
        <w:jc w:val="center"/>
        <w:rPr>
          <w:rFonts w:eastAsiaTheme="minorEastAsia" w:cstheme="minorHAnsi"/>
          <w:sz w:val="24"/>
          <w:szCs w:val="24"/>
        </w:rPr>
      </w:pPr>
      <w:r w:rsidRPr="00883FEE">
        <w:rPr>
          <w:rFonts w:cstheme="minorHAnsi"/>
          <w:position w:val="-6"/>
          <w:sz w:val="24"/>
          <w:szCs w:val="24"/>
        </w:rPr>
        <w:object w:dxaOrig="880" w:dyaOrig="340" w14:anchorId="39C554F8">
          <v:shape id="_x0000_i1056" type="#_x0000_t75" alt="A equals P times e to the power r t end exponent" style="width:44.4pt;height:17.4pt;mso-position-vertical:absolute" o:ole="">
            <v:imagedata r:id="rId66" o:title=""/>
          </v:shape>
          <o:OLEObject Type="Embed" ProgID="Equation.DSMT4" ShapeID="_x0000_i1056" DrawAspect="Content" ObjectID="_1627565872" r:id="rId67"/>
        </w:object>
      </w:r>
    </w:p>
    <w:p w14:paraId="7949FCD2" w14:textId="3775E911" w:rsidR="00BA07C2" w:rsidRPr="0083593A" w:rsidRDefault="000733A4" w:rsidP="00BA07C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83FEE">
        <w:rPr>
          <w:rFonts w:cstheme="minorHAnsi"/>
          <w:sz w:val="24"/>
          <w:szCs w:val="24"/>
        </w:rPr>
        <w:t xml:space="preserve">where </w:t>
      </w:r>
      <w:r w:rsidRPr="00883FEE">
        <w:rPr>
          <w:rFonts w:cstheme="minorHAnsi"/>
          <w:i/>
          <w:sz w:val="24"/>
          <w:szCs w:val="24"/>
        </w:rPr>
        <w:t>A</w:t>
      </w:r>
      <w:r w:rsidRPr="00883FEE">
        <w:rPr>
          <w:rFonts w:cstheme="minorHAnsi"/>
          <w:sz w:val="24"/>
          <w:szCs w:val="24"/>
        </w:rPr>
        <w:t xml:space="preserve"> is the total amount in the account after </w:t>
      </w:r>
      <w:r w:rsidRPr="00883FEE">
        <w:rPr>
          <w:rFonts w:cstheme="minorHAnsi"/>
          <w:i/>
          <w:sz w:val="24"/>
          <w:szCs w:val="24"/>
        </w:rPr>
        <w:t>t</w:t>
      </w:r>
      <w:r w:rsidRPr="00883FEE">
        <w:rPr>
          <w:rFonts w:cstheme="minorHAnsi"/>
          <w:sz w:val="24"/>
          <w:szCs w:val="24"/>
        </w:rPr>
        <w:t xml:space="preserve"> years, </w:t>
      </w:r>
      <w:r w:rsidRPr="00883FEE">
        <w:rPr>
          <w:rFonts w:cstheme="minorHAnsi"/>
          <w:i/>
          <w:sz w:val="24"/>
          <w:szCs w:val="24"/>
        </w:rPr>
        <w:t>P</w:t>
      </w:r>
      <w:r w:rsidRPr="00883FEE">
        <w:rPr>
          <w:rFonts w:cstheme="minorHAnsi"/>
          <w:sz w:val="24"/>
          <w:szCs w:val="24"/>
        </w:rPr>
        <w:t xml:space="preserve"> is the principal (</w:t>
      </w:r>
      <w:r>
        <w:rPr>
          <w:rFonts w:cstheme="minorHAnsi"/>
          <w:sz w:val="24"/>
          <w:szCs w:val="24"/>
        </w:rPr>
        <w:t>initial amount in the acc</w:t>
      </w:r>
      <w:r w:rsidRPr="00883FEE">
        <w:rPr>
          <w:rFonts w:cstheme="minorHAnsi"/>
          <w:sz w:val="24"/>
          <w:szCs w:val="24"/>
        </w:rPr>
        <w:t xml:space="preserve">ount), and </w:t>
      </w:r>
      <w:r w:rsidRPr="00883FEE">
        <w:rPr>
          <w:rFonts w:cstheme="minorHAnsi"/>
          <w:i/>
          <w:sz w:val="24"/>
          <w:szCs w:val="24"/>
        </w:rPr>
        <w:t>r</w:t>
      </w:r>
      <w:r w:rsidRPr="00883FEE">
        <w:rPr>
          <w:rFonts w:cstheme="minorHAnsi"/>
          <w:sz w:val="24"/>
          <w:szCs w:val="24"/>
        </w:rPr>
        <w:t xml:space="preserve"> is the annual interest rate as a decimal</w:t>
      </w:r>
      <w:r w:rsidR="00BA07C2" w:rsidRPr="0083593A">
        <w:rPr>
          <w:rFonts w:eastAsiaTheme="minorEastAsia" w:cstheme="minorHAnsi"/>
          <w:sz w:val="24"/>
          <w:szCs w:val="24"/>
        </w:rPr>
        <w:t>.</w:t>
      </w:r>
    </w:p>
    <w:p w14:paraId="7FB76283" w14:textId="77777777" w:rsidR="000D4653" w:rsidRPr="0083593A" w:rsidRDefault="000D4653" w:rsidP="00BA07C2">
      <w:pPr>
        <w:spacing w:after="0" w:line="240" w:lineRule="auto"/>
        <w:rPr>
          <w:rFonts w:cstheme="minorHAnsi"/>
          <w:sz w:val="24"/>
          <w:szCs w:val="24"/>
        </w:rPr>
      </w:pPr>
    </w:p>
    <w:p w14:paraId="04EEB7FB" w14:textId="77777777" w:rsidR="0083593A" w:rsidRPr="0083593A" w:rsidRDefault="0083593A">
      <w:pPr>
        <w:spacing w:after="0" w:line="240" w:lineRule="auto"/>
        <w:rPr>
          <w:rFonts w:cstheme="minorHAnsi"/>
          <w:sz w:val="24"/>
          <w:szCs w:val="24"/>
        </w:rPr>
      </w:pPr>
    </w:p>
    <w:sectPr w:rsidR="0083593A" w:rsidRPr="0083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4596F"/>
    <w:rsid w:val="000733A4"/>
    <w:rsid w:val="0009223C"/>
    <w:rsid w:val="000D4653"/>
    <w:rsid w:val="00146410"/>
    <w:rsid w:val="00193868"/>
    <w:rsid w:val="00217407"/>
    <w:rsid w:val="002775B4"/>
    <w:rsid w:val="002C2A96"/>
    <w:rsid w:val="002E78DC"/>
    <w:rsid w:val="003810E3"/>
    <w:rsid w:val="003A0E78"/>
    <w:rsid w:val="003E7B6F"/>
    <w:rsid w:val="003E7BB9"/>
    <w:rsid w:val="00424DC2"/>
    <w:rsid w:val="004550B6"/>
    <w:rsid w:val="0046454E"/>
    <w:rsid w:val="005042EE"/>
    <w:rsid w:val="0050649A"/>
    <w:rsid w:val="00597C83"/>
    <w:rsid w:val="008278B5"/>
    <w:rsid w:val="0083593A"/>
    <w:rsid w:val="00835A62"/>
    <w:rsid w:val="008869F6"/>
    <w:rsid w:val="008D1580"/>
    <w:rsid w:val="00905C4B"/>
    <w:rsid w:val="00991ECB"/>
    <w:rsid w:val="009E403B"/>
    <w:rsid w:val="009E469F"/>
    <w:rsid w:val="00A5784D"/>
    <w:rsid w:val="00A806B8"/>
    <w:rsid w:val="00AD7218"/>
    <w:rsid w:val="00B549C6"/>
    <w:rsid w:val="00BA07C2"/>
    <w:rsid w:val="00BA3D0C"/>
    <w:rsid w:val="00BA7EBA"/>
    <w:rsid w:val="00BD0266"/>
    <w:rsid w:val="00C764AB"/>
    <w:rsid w:val="00CD66F8"/>
    <w:rsid w:val="00D738C5"/>
    <w:rsid w:val="00DE5F3D"/>
    <w:rsid w:val="00DE6F71"/>
    <w:rsid w:val="00E11A38"/>
    <w:rsid w:val="00E51454"/>
    <w:rsid w:val="00E71D2F"/>
    <w:rsid w:val="00E750CA"/>
    <w:rsid w:val="00EE2A94"/>
    <w:rsid w:val="00F63DB2"/>
    <w:rsid w:val="00F75C7F"/>
    <w:rsid w:val="00FC7135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DD9752B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C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07C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C2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07C2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12</cp:revision>
  <cp:lastPrinted>2017-10-26T18:35:00Z</cp:lastPrinted>
  <dcterms:created xsi:type="dcterms:W3CDTF">2019-08-17T14:36:00Z</dcterms:created>
  <dcterms:modified xsi:type="dcterms:W3CDTF">2019-08-17T21:50:00Z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