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D367" w14:textId="3E319FF0" w:rsidR="0054712B" w:rsidRDefault="0068248C" w:rsidP="00BD2E0D">
      <w:pPr>
        <w:pStyle w:val="Title"/>
        <w:rPr>
          <w:b w:val="0"/>
        </w:rPr>
      </w:pPr>
      <w:r>
        <w:t xml:space="preserve">Section </w:t>
      </w:r>
      <w:proofErr w:type="gramStart"/>
      <w:r w:rsidR="00513758">
        <w:t>4</w:t>
      </w:r>
      <w:r w:rsidR="005F5802">
        <w:t>.</w:t>
      </w:r>
      <w:r w:rsidR="00072E0D">
        <w:t>4</w:t>
      </w:r>
      <w:r w:rsidR="00754ECB">
        <w:t xml:space="preserve">  </w:t>
      </w:r>
      <w:r w:rsidR="005F5802">
        <w:t>Graphing</w:t>
      </w:r>
      <w:proofErr w:type="gramEnd"/>
      <w:r w:rsidR="005F5802">
        <w:t xml:space="preserve"> Functions</w:t>
      </w:r>
    </w:p>
    <w:p w14:paraId="72CEF98C" w14:textId="77777777" w:rsidR="0054712B" w:rsidRDefault="0054712B" w:rsidP="0054712B">
      <w:pPr>
        <w:rPr>
          <w:b/>
          <w:sz w:val="32"/>
          <w:szCs w:val="32"/>
        </w:rPr>
      </w:pPr>
    </w:p>
    <w:p w14:paraId="370C1515" w14:textId="3FF3AD82" w:rsidR="00342429" w:rsidRDefault="000C6DC4" w:rsidP="00036AFE">
      <w:pPr>
        <w:pStyle w:val="Heading1"/>
        <w:spacing w:before="0" w:after="120"/>
        <w:rPr>
          <w:b w:val="0"/>
        </w:rPr>
      </w:pPr>
      <w:r>
        <w:t xml:space="preserve">Topic 1:  </w:t>
      </w:r>
      <w:r w:rsidR="005F5802">
        <w:t>Graphing Guidelines</w:t>
      </w:r>
    </w:p>
    <w:p w14:paraId="18620A0D" w14:textId="77777777" w:rsidR="00CA0BF2" w:rsidRDefault="00EE6FB5" w:rsidP="00CA0BF2">
      <w:pPr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 xml:space="preserve">We have now collected the tools required for a comprehensive approach to graphing functions.  The following guidelines summarize the analytical methods for identifying </w:t>
      </w:r>
      <w:r w:rsidR="00150962" w:rsidRPr="00BD2E0D">
        <w:rPr>
          <w:rFonts w:asciiTheme="minorHAnsi" w:hAnsiTheme="minorHAnsi" w:cstheme="minorHAnsi"/>
        </w:rPr>
        <w:t xml:space="preserve">the </w:t>
      </w:r>
      <w:r w:rsidRPr="00BD2E0D">
        <w:rPr>
          <w:rFonts w:asciiTheme="minorHAnsi" w:hAnsiTheme="minorHAnsi" w:cstheme="minorHAnsi"/>
        </w:rPr>
        <w:t>key feature</w:t>
      </w:r>
      <w:r w:rsidR="00150962" w:rsidRPr="00BD2E0D">
        <w:rPr>
          <w:rFonts w:asciiTheme="minorHAnsi" w:hAnsiTheme="minorHAnsi" w:cstheme="minorHAnsi"/>
        </w:rPr>
        <w:t xml:space="preserve">s </w:t>
      </w:r>
      <w:r w:rsidRPr="00BD2E0D">
        <w:rPr>
          <w:rFonts w:asciiTheme="minorHAnsi" w:hAnsiTheme="minorHAnsi" w:cstheme="minorHAnsi"/>
        </w:rPr>
        <w:t>of the graph of a function.  The precise order of the steps may vary depending on the function.</w:t>
      </w:r>
    </w:p>
    <w:p w14:paraId="65919FCB" w14:textId="49BAA53E" w:rsidR="00EE6FB5" w:rsidRPr="00BD2E0D" w:rsidRDefault="00EE6FB5" w:rsidP="00CA0BF2">
      <w:pPr>
        <w:rPr>
          <w:rFonts w:asciiTheme="minorHAnsi" w:hAnsiTheme="minorHAnsi" w:cstheme="minorHAnsi"/>
        </w:rPr>
      </w:pPr>
      <w:bookmarkStart w:id="0" w:name="_GoBack"/>
      <w:bookmarkEnd w:id="0"/>
      <w:r w:rsidRPr="00BD2E0D">
        <w:rPr>
          <w:rFonts w:asciiTheme="minorHAnsi" w:hAnsiTheme="minorHAnsi" w:cstheme="minorHAnsi"/>
        </w:rPr>
        <w:t xml:space="preserve"> </w:t>
      </w:r>
    </w:p>
    <w:p w14:paraId="6CD65564" w14:textId="08F4FC39" w:rsidR="00BD2E0D" w:rsidRPr="00BD2E0D" w:rsidRDefault="00BD2E0D" w:rsidP="00036AFE">
      <w:pPr>
        <w:ind w:left="2160" w:hanging="2160"/>
        <w:jc w:val="both"/>
        <w:rPr>
          <w:rFonts w:asciiTheme="minorHAnsi" w:hAnsiTheme="minorHAnsi" w:cstheme="minorHAnsi"/>
          <w:b/>
        </w:rPr>
      </w:pPr>
      <w:r w:rsidRPr="00BD2E0D">
        <w:rPr>
          <w:rFonts w:asciiTheme="minorHAnsi" w:hAnsiTheme="minorHAnsi" w:cstheme="minorHAnsi"/>
          <w:b/>
        </w:rPr>
        <w:t xml:space="preserve">Guidelines for Graphing </w:t>
      </w:r>
      <w:r w:rsidR="00036AFE" w:rsidRPr="00036AFE">
        <w:rPr>
          <w:rFonts w:asciiTheme="minorHAnsi" w:hAnsiTheme="minorHAnsi" w:cstheme="minorHAnsi"/>
          <w:b/>
          <w:position w:val="-10"/>
        </w:rPr>
        <w:object w:dxaOrig="999" w:dyaOrig="340" w14:anchorId="38BC0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equals f of x" style="width:50.25pt;height:17.25pt" o:ole="">
            <v:imagedata r:id="rId5" o:title=""/>
          </v:shape>
          <o:OLEObject Type="Embed" ProgID="Equation.DSMT4" ShapeID="_x0000_i1025" DrawAspect="Content" ObjectID="_1622361961" r:id="rId6"/>
        </w:object>
      </w:r>
      <w:r w:rsidR="00036AFE">
        <w:rPr>
          <w:rFonts w:asciiTheme="minorHAnsi" w:hAnsiTheme="minorHAnsi" w:cstheme="minorHAnsi"/>
          <w:b/>
        </w:rPr>
        <w:t xml:space="preserve"> </w:t>
      </w:r>
    </w:p>
    <w:p w14:paraId="7596BD4F" w14:textId="77777777" w:rsidR="00BD2E0D" w:rsidRPr="00BD2E0D" w:rsidRDefault="00BD2E0D" w:rsidP="00036AF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 xml:space="preserve">Identify the domain or interval of interest.  </w:t>
      </w:r>
    </w:p>
    <w:p w14:paraId="32E973C4" w14:textId="77777777" w:rsidR="00BD2E0D" w:rsidRPr="00BD2E0D" w:rsidRDefault="00BD2E0D" w:rsidP="00036AF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 xml:space="preserve">Exploit symmetry.  </w:t>
      </w:r>
    </w:p>
    <w:p w14:paraId="410AE79E" w14:textId="77777777" w:rsidR="00BD2E0D" w:rsidRPr="00BD2E0D" w:rsidRDefault="00BD2E0D" w:rsidP="00036AF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>Find the first and second derivatives.</w:t>
      </w:r>
    </w:p>
    <w:p w14:paraId="5A6461D4" w14:textId="77777777" w:rsidR="00BD2E0D" w:rsidRPr="00BD2E0D" w:rsidRDefault="00BD2E0D" w:rsidP="00036AF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>Find critical points and possible inflection points.</w:t>
      </w:r>
    </w:p>
    <w:p w14:paraId="5809DC27" w14:textId="77777777" w:rsidR="00BD2E0D" w:rsidRPr="00BD2E0D" w:rsidRDefault="00BD2E0D" w:rsidP="00036AF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>Find the interval(s) on which the function is increasing or decreasing and concave up or down.</w:t>
      </w:r>
    </w:p>
    <w:p w14:paraId="0D4FB1B7" w14:textId="77777777" w:rsidR="00BD2E0D" w:rsidRPr="00BD2E0D" w:rsidRDefault="00BD2E0D" w:rsidP="00036AF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>Identify extreme values and inflection points.</w:t>
      </w:r>
    </w:p>
    <w:p w14:paraId="45618263" w14:textId="77777777" w:rsidR="00BD2E0D" w:rsidRPr="00BD2E0D" w:rsidRDefault="00BD2E0D" w:rsidP="00036AF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>Locate all asymptotes and determine the end behavior.</w:t>
      </w:r>
    </w:p>
    <w:p w14:paraId="48D3DFB0" w14:textId="77777777" w:rsidR="00BD2E0D" w:rsidRPr="00BD2E0D" w:rsidRDefault="00BD2E0D" w:rsidP="00036AF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>Find the intercepts.</w:t>
      </w:r>
    </w:p>
    <w:p w14:paraId="3759E6F1" w14:textId="27AEA40C" w:rsidR="00EE6FB5" w:rsidRPr="00036AFE" w:rsidRDefault="00BD2E0D" w:rsidP="00036AFE">
      <w:pPr>
        <w:pStyle w:val="ListParagraph"/>
        <w:numPr>
          <w:ilvl w:val="0"/>
          <w:numId w:val="9"/>
        </w:numPr>
        <w:spacing w:after="720"/>
        <w:jc w:val="both"/>
        <w:rPr>
          <w:rFonts w:asciiTheme="minorHAnsi" w:hAnsiTheme="minorHAnsi" w:cstheme="minorHAnsi"/>
        </w:rPr>
      </w:pPr>
      <w:r w:rsidRPr="00BD2E0D">
        <w:rPr>
          <w:rFonts w:asciiTheme="minorHAnsi" w:hAnsiTheme="minorHAnsi" w:cstheme="minorHAnsi"/>
        </w:rPr>
        <w:t>Use the results of the previous steps to graph the function.</w:t>
      </w:r>
    </w:p>
    <w:p w14:paraId="5C538BE5" w14:textId="1DBE4823" w:rsidR="00C15126" w:rsidRPr="00BD2E0D" w:rsidRDefault="00C15126" w:rsidP="00036AFE">
      <w:pPr>
        <w:pStyle w:val="Heading1"/>
        <w:spacing w:before="0"/>
      </w:pPr>
      <w:r w:rsidRPr="00BD2E0D">
        <w:t>Topic 2:  Graphing Practice</w:t>
      </w:r>
    </w:p>
    <w:p w14:paraId="0EFD780E" w14:textId="77777777" w:rsidR="00EE6FB5" w:rsidRPr="00BD2E0D" w:rsidRDefault="00EE6FB5" w:rsidP="00036AFE">
      <w:pPr>
        <w:ind w:left="2160" w:hanging="2160"/>
        <w:rPr>
          <w:rFonts w:asciiTheme="minorHAnsi" w:hAnsiTheme="minorHAnsi" w:cstheme="minorHAnsi"/>
        </w:rPr>
      </w:pPr>
    </w:p>
    <w:sectPr w:rsidR="00EE6FB5" w:rsidRPr="00BD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59F"/>
    <w:multiLevelType w:val="hybridMultilevel"/>
    <w:tmpl w:val="812AA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2A32"/>
    <w:multiLevelType w:val="hybridMultilevel"/>
    <w:tmpl w:val="0D1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C52"/>
    <w:multiLevelType w:val="hybridMultilevel"/>
    <w:tmpl w:val="55CE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F16D1"/>
    <w:multiLevelType w:val="hybridMultilevel"/>
    <w:tmpl w:val="08E0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36AFE"/>
    <w:rsid w:val="00072E0D"/>
    <w:rsid w:val="00091DD7"/>
    <w:rsid w:val="000942A3"/>
    <w:rsid w:val="00097362"/>
    <w:rsid w:val="000C6DC4"/>
    <w:rsid w:val="0014086C"/>
    <w:rsid w:val="00150962"/>
    <w:rsid w:val="001659D2"/>
    <w:rsid w:val="001802E6"/>
    <w:rsid w:val="00197F32"/>
    <w:rsid w:val="001F6DD7"/>
    <w:rsid w:val="00201917"/>
    <w:rsid w:val="0026172B"/>
    <w:rsid w:val="00284B62"/>
    <w:rsid w:val="0029426E"/>
    <w:rsid w:val="002A361F"/>
    <w:rsid w:val="00322CEC"/>
    <w:rsid w:val="00342429"/>
    <w:rsid w:val="0036405D"/>
    <w:rsid w:val="003D3797"/>
    <w:rsid w:val="003E7262"/>
    <w:rsid w:val="00452A47"/>
    <w:rsid w:val="00472A4F"/>
    <w:rsid w:val="00475182"/>
    <w:rsid w:val="00476E96"/>
    <w:rsid w:val="00482850"/>
    <w:rsid w:val="00487DB9"/>
    <w:rsid w:val="00492A47"/>
    <w:rsid w:val="00496BA3"/>
    <w:rsid w:val="004C254D"/>
    <w:rsid w:val="004D559B"/>
    <w:rsid w:val="004E09B7"/>
    <w:rsid w:val="005038A8"/>
    <w:rsid w:val="00513758"/>
    <w:rsid w:val="0051565F"/>
    <w:rsid w:val="0054712B"/>
    <w:rsid w:val="005F5802"/>
    <w:rsid w:val="00601C2A"/>
    <w:rsid w:val="00623597"/>
    <w:rsid w:val="00633544"/>
    <w:rsid w:val="0064638D"/>
    <w:rsid w:val="00672041"/>
    <w:rsid w:val="0068248C"/>
    <w:rsid w:val="006846A6"/>
    <w:rsid w:val="00685383"/>
    <w:rsid w:val="006A6810"/>
    <w:rsid w:val="006D4BB5"/>
    <w:rsid w:val="00717450"/>
    <w:rsid w:val="00754ECB"/>
    <w:rsid w:val="007A0A36"/>
    <w:rsid w:val="008504BF"/>
    <w:rsid w:val="008567CE"/>
    <w:rsid w:val="0086605C"/>
    <w:rsid w:val="0087259D"/>
    <w:rsid w:val="00877F7A"/>
    <w:rsid w:val="008C638A"/>
    <w:rsid w:val="009733B9"/>
    <w:rsid w:val="009806DD"/>
    <w:rsid w:val="009D4D3D"/>
    <w:rsid w:val="009D5528"/>
    <w:rsid w:val="00A36907"/>
    <w:rsid w:val="00A42BD9"/>
    <w:rsid w:val="00A97167"/>
    <w:rsid w:val="00B17AE7"/>
    <w:rsid w:val="00B60F80"/>
    <w:rsid w:val="00B70032"/>
    <w:rsid w:val="00B817E5"/>
    <w:rsid w:val="00BA2DBC"/>
    <w:rsid w:val="00BD2E0D"/>
    <w:rsid w:val="00C15126"/>
    <w:rsid w:val="00C26F84"/>
    <w:rsid w:val="00C5459B"/>
    <w:rsid w:val="00C760CC"/>
    <w:rsid w:val="00C867A9"/>
    <w:rsid w:val="00CA0BF2"/>
    <w:rsid w:val="00CB63FD"/>
    <w:rsid w:val="00CE5FBB"/>
    <w:rsid w:val="00D45AA7"/>
    <w:rsid w:val="00D66C38"/>
    <w:rsid w:val="00D8089E"/>
    <w:rsid w:val="00DA0EB5"/>
    <w:rsid w:val="00DA5729"/>
    <w:rsid w:val="00DC478E"/>
    <w:rsid w:val="00E33195"/>
    <w:rsid w:val="00E91DFE"/>
    <w:rsid w:val="00E95402"/>
    <w:rsid w:val="00EE6FB5"/>
    <w:rsid w:val="00EF4044"/>
    <w:rsid w:val="00F11FEF"/>
    <w:rsid w:val="00F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17EF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E0D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6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6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1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2E0D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E0D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2E0D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Windows User</cp:lastModifiedBy>
  <cp:revision>3</cp:revision>
  <dcterms:created xsi:type="dcterms:W3CDTF">2019-06-16T21:23:00Z</dcterms:created>
  <dcterms:modified xsi:type="dcterms:W3CDTF">2019-06-18T16:20:00Z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