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0EB2" w14:textId="7245BF35" w:rsidR="002F3B4E" w:rsidRPr="003E0E4A" w:rsidRDefault="00445371" w:rsidP="003E0E4A">
      <w:pPr>
        <w:pStyle w:val="Title"/>
        <w:rPr>
          <w:b w:val="0"/>
        </w:rPr>
      </w:pPr>
      <w:r w:rsidRPr="002F3B4E">
        <w:t xml:space="preserve">Section </w:t>
      </w:r>
      <w:proofErr w:type="gramStart"/>
      <w:r w:rsidRPr="002F3B4E">
        <w:t>5.4  The</w:t>
      </w:r>
      <w:proofErr w:type="gramEnd"/>
      <w:r w:rsidRPr="002F3B4E">
        <w:t xml:space="preserve"> Definite Integral</w:t>
      </w:r>
    </w:p>
    <w:p w14:paraId="7CF0E346" w14:textId="3D2D0E45" w:rsidR="002F3B4E" w:rsidRPr="00452885" w:rsidRDefault="00445371" w:rsidP="003E0E4A">
      <w:pPr>
        <w:pStyle w:val="Heading1"/>
        <w:spacing w:after="120"/>
        <w:rPr>
          <w:b w:val="0"/>
        </w:rPr>
      </w:pPr>
      <w:r w:rsidRPr="00452885">
        <w:t>Topic 1:  Approximating Areas by Left and Right Sums</w:t>
      </w:r>
    </w:p>
    <w:p w14:paraId="404BEF03" w14:textId="77777777" w:rsidR="002F3B4E" w:rsidRPr="00452885" w:rsidRDefault="002F3B4E" w:rsidP="00452885">
      <w:pPr>
        <w:spacing w:after="0" w:line="240" w:lineRule="auto"/>
        <w:rPr>
          <w:rFonts w:cstheme="minorHAnsi"/>
          <w:sz w:val="24"/>
          <w:szCs w:val="24"/>
        </w:rPr>
      </w:pPr>
      <w:r w:rsidRPr="00452885">
        <w:rPr>
          <w:rFonts w:cstheme="minorHAnsi"/>
          <w:sz w:val="24"/>
          <w:szCs w:val="24"/>
        </w:rPr>
        <w:t xml:space="preserve">In this section, we will introduce the </w:t>
      </w:r>
      <w:r w:rsidRPr="00452885">
        <w:rPr>
          <w:rFonts w:cstheme="minorHAnsi"/>
          <w:b/>
          <w:sz w:val="24"/>
          <w:szCs w:val="24"/>
        </w:rPr>
        <w:t xml:space="preserve">definite </w:t>
      </w:r>
      <w:proofErr w:type="gramStart"/>
      <w:r w:rsidRPr="00452885">
        <w:rPr>
          <w:rFonts w:cstheme="minorHAnsi"/>
          <w:b/>
          <w:sz w:val="24"/>
          <w:szCs w:val="24"/>
        </w:rPr>
        <w:t>integral</w:t>
      </w:r>
      <w:proofErr w:type="gramEnd"/>
      <w:r w:rsidRPr="00452885">
        <w:rPr>
          <w:rFonts w:cstheme="minorHAnsi"/>
          <w:sz w:val="24"/>
          <w:szCs w:val="24"/>
        </w:rPr>
        <w:t xml:space="preserve"> which is used to compute area, probabilities, average values of functions, future values of continuous income streams, and many other quantities. </w:t>
      </w:r>
    </w:p>
    <w:p w14:paraId="3C1D2639" w14:textId="77777777" w:rsidR="002F3B4E" w:rsidRPr="00452885" w:rsidRDefault="002F3B4E" w:rsidP="00452885">
      <w:pPr>
        <w:spacing w:after="0" w:line="240" w:lineRule="auto"/>
        <w:rPr>
          <w:rFonts w:cstheme="minorHAnsi"/>
          <w:sz w:val="24"/>
          <w:szCs w:val="24"/>
        </w:rPr>
      </w:pPr>
    </w:p>
    <w:p w14:paraId="45503445" w14:textId="14419ED0" w:rsidR="002F3B4E" w:rsidRPr="00452885" w:rsidRDefault="002F3B4E" w:rsidP="00452885">
      <w:pPr>
        <w:spacing w:after="0" w:line="240" w:lineRule="auto"/>
        <w:rPr>
          <w:rFonts w:cstheme="minorHAnsi"/>
          <w:sz w:val="24"/>
          <w:szCs w:val="24"/>
        </w:rPr>
      </w:pPr>
      <w:r w:rsidRPr="00452885">
        <w:rPr>
          <w:rFonts w:cstheme="minorHAnsi"/>
          <w:sz w:val="24"/>
          <w:szCs w:val="24"/>
        </w:rPr>
        <w:t xml:space="preserve">The definite integral is used to find areas where a standard geometric area formula does not apply directly.  We will approximate these areas using rectangles. </w:t>
      </w:r>
      <w:r w:rsidR="00A5241E" w:rsidRPr="00452885">
        <w:rPr>
          <w:rFonts w:cstheme="minorHAnsi"/>
          <w:sz w:val="24"/>
          <w:szCs w:val="24"/>
        </w:rPr>
        <w:t xml:space="preserve"> </w:t>
      </w:r>
      <w:r w:rsidRPr="00452885">
        <w:rPr>
          <w:rFonts w:cstheme="minorHAnsi"/>
          <w:sz w:val="24"/>
          <w:szCs w:val="24"/>
        </w:rPr>
        <w:t xml:space="preserve">We place a </w:t>
      </w:r>
      <w:r w:rsidRPr="00452885">
        <w:rPr>
          <w:rFonts w:cstheme="minorHAnsi"/>
          <w:b/>
          <w:sz w:val="24"/>
          <w:szCs w:val="24"/>
        </w:rPr>
        <w:t>left rectangle</w:t>
      </w:r>
      <w:r w:rsidRPr="00452885">
        <w:rPr>
          <w:rFonts w:cstheme="minorHAnsi"/>
          <w:sz w:val="24"/>
          <w:szCs w:val="24"/>
        </w:rPr>
        <w:t xml:space="preserve"> on each subinterval, that is a rectangle whose base is the subinterval and whose height i</w:t>
      </w:r>
      <w:r w:rsidR="00A2627E" w:rsidRPr="00452885">
        <w:rPr>
          <w:rFonts w:cstheme="minorHAnsi"/>
          <w:sz w:val="24"/>
          <w:szCs w:val="24"/>
        </w:rPr>
        <w:t>s</w:t>
      </w:r>
      <w:r w:rsidRPr="00452885">
        <w:rPr>
          <w:rFonts w:cstheme="minorHAnsi"/>
          <w:sz w:val="24"/>
          <w:szCs w:val="24"/>
        </w:rPr>
        <w:t xml:space="preserve"> the value of the function at the left endpoint of the subinterval. </w:t>
      </w:r>
      <w:r w:rsidR="00A5241E" w:rsidRPr="00452885">
        <w:rPr>
          <w:rFonts w:cstheme="minorHAnsi"/>
          <w:sz w:val="24"/>
          <w:szCs w:val="24"/>
        </w:rPr>
        <w:t xml:space="preserve"> </w:t>
      </w:r>
      <w:r w:rsidRPr="00452885">
        <w:rPr>
          <w:rFonts w:cstheme="minorHAnsi"/>
          <w:sz w:val="24"/>
          <w:szCs w:val="24"/>
        </w:rPr>
        <w:t xml:space="preserve">Summing the areas of the left rectangles is called a </w:t>
      </w:r>
      <w:r w:rsidRPr="00452885">
        <w:rPr>
          <w:rFonts w:cstheme="minorHAnsi"/>
          <w:b/>
          <w:sz w:val="24"/>
          <w:szCs w:val="24"/>
        </w:rPr>
        <w:t xml:space="preserve">left sum </w:t>
      </w:r>
      <w:r w:rsidRPr="00452885">
        <w:rPr>
          <w:rFonts w:cstheme="minorHAnsi"/>
          <w:sz w:val="24"/>
          <w:szCs w:val="24"/>
        </w:rPr>
        <w:t xml:space="preserve">denoted </w:t>
      </w:r>
      <w:r w:rsidR="00176180" w:rsidRPr="00176180">
        <w:rPr>
          <w:rFonts w:cstheme="minorHAnsi"/>
          <w:position w:val="-12"/>
          <w:sz w:val="24"/>
          <w:szCs w:val="24"/>
        </w:rPr>
        <w:object w:dxaOrig="279" w:dyaOrig="360" w14:anchorId="2AB08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 sub n" style="width:14.1pt;height:18pt" o:ole="">
            <v:imagedata r:id="rId5" o:title=""/>
          </v:shape>
          <o:OLEObject Type="Embed" ProgID="Equation.DSMT4" ShapeID="_x0000_i1027" DrawAspect="Content" ObjectID="_1627654015" r:id="rId6"/>
        </w:object>
      </w:r>
      <w:r w:rsidR="00176180">
        <w:rPr>
          <w:rFonts w:cstheme="minorHAnsi"/>
          <w:sz w:val="24"/>
          <w:szCs w:val="24"/>
        </w:rPr>
        <w:t xml:space="preserve">, </w:t>
      </w:r>
      <w:r w:rsidR="00A5241E" w:rsidRPr="00452885">
        <w:rPr>
          <w:rFonts w:eastAsiaTheme="minorEastAsia" w:cstheme="minorHAnsi"/>
          <w:sz w:val="24"/>
          <w:szCs w:val="24"/>
        </w:rPr>
        <w:t xml:space="preserve">where </w:t>
      </w:r>
      <w:r w:rsidR="00176180">
        <w:rPr>
          <w:rFonts w:eastAsiaTheme="minorEastAsia" w:cstheme="minorHAnsi"/>
          <w:i/>
          <w:iCs/>
          <w:sz w:val="24"/>
          <w:szCs w:val="24"/>
        </w:rPr>
        <w:t xml:space="preserve">n </w:t>
      </w:r>
      <w:r w:rsidR="00A5241E" w:rsidRPr="00452885">
        <w:rPr>
          <w:rFonts w:eastAsiaTheme="minorEastAsia" w:cstheme="minorHAnsi"/>
          <w:sz w:val="24"/>
          <w:szCs w:val="24"/>
        </w:rPr>
        <w:t xml:space="preserve">denotes the number of rectangles </w:t>
      </w:r>
      <w:r w:rsidR="00A2627E" w:rsidRPr="00452885">
        <w:rPr>
          <w:rFonts w:eastAsiaTheme="minorEastAsia" w:cstheme="minorHAnsi"/>
          <w:sz w:val="24"/>
          <w:szCs w:val="24"/>
        </w:rPr>
        <w:t>into which the</w:t>
      </w:r>
      <w:r w:rsidR="00C14388" w:rsidRPr="00452885">
        <w:rPr>
          <w:rFonts w:eastAsiaTheme="minorEastAsia" w:cstheme="minorHAnsi"/>
          <w:sz w:val="24"/>
          <w:szCs w:val="24"/>
        </w:rPr>
        <w:t xml:space="preserve"> interval is broken</w:t>
      </w:r>
      <w:r w:rsidRPr="00452885">
        <w:rPr>
          <w:rFonts w:cstheme="minorHAnsi"/>
          <w:sz w:val="24"/>
          <w:szCs w:val="24"/>
        </w:rPr>
        <w:t>. If the function is increasing, the left sum underestimates the area.</w:t>
      </w:r>
      <w:r w:rsidR="00A5241E" w:rsidRPr="00452885">
        <w:rPr>
          <w:rFonts w:cstheme="minorHAnsi"/>
          <w:sz w:val="24"/>
          <w:szCs w:val="24"/>
        </w:rPr>
        <w:t xml:space="preserve"> </w:t>
      </w:r>
      <w:r w:rsidRPr="00452885">
        <w:rPr>
          <w:rFonts w:cstheme="minorHAnsi"/>
          <w:sz w:val="24"/>
          <w:szCs w:val="24"/>
        </w:rPr>
        <w:t xml:space="preserve"> If the function is decreasing, the left sum overestimates the area. </w:t>
      </w:r>
    </w:p>
    <w:p w14:paraId="30F2138F" w14:textId="77777777" w:rsidR="002F3B4E" w:rsidRPr="00452885" w:rsidRDefault="002F3B4E" w:rsidP="00452885">
      <w:pPr>
        <w:spacing w:after="0" w:line="240" w:lineRule="auto"/>
        <w:rPr>
          <w:rFonts w:cstheme="minorHAnsi"/>
          <w:sz w:val="24"/>
          <w:szCs w:val="24"/>
        </w:rPr>
      </w:pPr>
    </w:p>
    <w:p w14:paraId="51E51C48" w14:textId="02B08E0D" w:rsidR="002F3B4E" w:rsidRPr="00452885" w:rsidRDefault="002F3B4E" w:rsidP="00452885">
      <w:pPr>
        <w:spacing w:after="0" w:line="240" w:lineRule="auto"/>
        <w:rPr>
          <w:rFonts w:cstheme="minorHAnsi"/>
          <w:sz w:val="24"/>
          <w:szCs w:val="24"/>
        </w:rPr>
      </w:pPr>
      <w:r w:rsidRPr="00452885">
        <w:rPr>
          <w:rFonts w:cstheme="minorHAnsi"/>
          <w:sz w:val="24"/>
          <w:szCs w:val="24"/>
        </w:rPr>
        <w:t xml:space="preserve">By the same reasoning, we could place a </w:t>
      </w:r>
      <w:r w:rsidRPr="00452885">
        <w:rPr>
          <w:rFonts w:cstheme="minorHAnsi"/>
          <w:b/>
          <w:sz w:val="24"/>
          <w:szCs w:val="24"/>
        </w:rPr>
        <w:t>right rectangle</w:t>
      </w:r>
      <w:r w:rsidRPr="00452885">
        <w:rPr>
          <w:rFonts w:cstheme="minorHAnsi"/>
          <w:sz w:val="24"/>
          <w:szCs w:val="24"/>
        </w:rPr>
        <w:t xml:space="preserve"> on each subinterval, that is a rectangle whose base is the</w:t>
      </w:r>
      <w:r w:rsidR="00A2627E" w:rsidRPr="00452885">
        <w:rPr>
          <w:rFonts w:cstheme="minorHAnsi"/>
          <w:sz w:val="24"/>
          <w:szCs w:val="24"/>
        </w:rPr>
        <w:t xml:space="preserve"> subinterval and whose height is</w:t>
      </w:r>
      <w:r w:rsidRPr="00452885">
        <w:rPr>
          <w:rFonts w:cstheme="minorHAnsi"/>
          <w:sz w:val="24"/>
          <w:szCs w:val="24"/>
        </w:rPr>
        <w:t xml:space="preserve"> the value of the function at the right endpoint of the subinterval. </w:t>
      </w:r>
      <w:r w:rsidR="00A5241E" w:rsidRPr="00452885">
        <w:rPr>
          <w:rFonts w:cstheme="minorHAnsi"/>
          <w:sz w:val="24"/>
          <w:szCs w:val="24"/>
        </w:rPr>
        <w:t xml:space="preserve"> </w:t>
      </w:r>
      <w:r w:rsidRPr="00452885">
        <w:rPr>
          <w:rFonts w:cstheme="minorHAnsi"/>
          <w:sz w:val="24"/>
          <w:szCs w:val="24"/>
        </w:rPr>
        <w:t xml:space="preserve">Summing the areas of the right rectangles is called a </w:t>
      </w:r>
      <w:r w:rsidRPr="00452885">
        <w:rPr>
          <w:rFonts w:cstheme="minorHAnsi"/>
          <w:b/>
          <w:sz w:val="24"/>
          <w:szCs w:val="24"/>
        </w:rPr>
        <w:t xml:space="preserve">right sum </w:t>
      </w:r>
      <w:r w:rsidRPr="00452885">
        <w:rPr>
          <w:rFonts w:cstheme="minorHAnsi"/>
          <w:sz w:val="24"/>
          <w:szCs w:val="24"/>
        </w:rPr>
        <w:t>denoted</w:t>
      </w:r>
      <w:r w:rsidR="00176180">
        <w:rPr>
          <w:rFonts w:cstheme="minorHAnsi"/>
          <w:sz w:val="24"/>
          <w:szCs w:val="24"/>
        </w:rPr>
        <w:t xml:space="preserve"> </w:t>
      </w:r>
      <w:r w:rsidR="003E0E4A" w:rsidRPr="00176180">
        <w:rPr>
          <w:rFonts w:cstheme="minorHAnsi"/>
          <w:position w:val="-12"/>
          <w:sz w:val="24"/>
          <w:szCs w:val="24"/>
        </w:rPr>
        <w:object w:dxaOrig="300" w:dyaOrig="360" w14:anchorId="6C14E7EA">
          <v:shape id="_x0000_i1031" type="#_x0000_t75" alt="R sub n" style="width:15pt;height:18pt" o:ole="">
            <v:imagedata r:id="rId7" o:title=""/>
          </v:shape>
          <o:OLEObject Type="Embed" ProgID="Equation.DSMT4" ShapeID="_x0000_i1031" DrawAspect="Content" ObjectID="_1627654016" r:id="rId8"/>
        </w:object>
      </w:r>
      <w:r w:rsidR="00176180">
        <w:rPr>
          <w:rFonts w:cstheme="minorHAnsi"/>
          <w:sz w:val="24"/>
          <w:szCs w:val="24"/>
        </w:rPr>
        <w:t xml:space="preserve">, </w:t>
      </w:r>
      <w:r w:rsidR="00A5241E" w:rsidRPr="00452885">
        <w:rPr>
          <w:rFonts w:eastAsiaTheme="minorEastAsia" w:cstheme="minorHAnsi"/>
          <w:sz w:val="24"/>
          <w:szCs w:val="24"/>
        </w:rPr>
        <w:t xml:space="preserve">where </w:t>
      </w:r>
      <w:r w:rsidR="00176180">
        <w:rPr>
          <w:rFonts w:eastAsiaTheme="minorEastAsia" w:cstheme="minorHAnsi"/>
          <w:i/>
          <w:iCs/>
          <w:sz w:val="24"/>
          <w:szCs w:val="24"/>
        </w:rPr>
        <w:t xml:space="preserve">n </w:t>
      </w:r>
      <w:r w:rsidR="00A5241E" w:rsidRPr="00452885">
        <w:rPr>
          <w:rFonts w:eastAsiaTheme="minorEastAsia" w:cstheme="minorHAnsi"/>
          <w:sz w:val="24"/>
          <w:szCs w:val="24"/>
        </w:rPr>
        <w:t xml:space="preserve">denotes the number of rectangles </w:t>
      </w:r>
      <w:r w:rsidR="00D473DC" w:rsidRPr="00452885">
        <w:rPr>
          <w:rFonts w:eastAsiaTheme="minorEastAsia" w:cstheme="minorHAnsi"/>
          <w:sz w:val="24"/>
          <w:szCs w:val="24"/>
        </w:rPr>
        <w:t>into which the interval is broken</w:t>
      </w:r>
      <w:r w:rsidR="00A5241E" w:rsidRPr="00452885">
        <w:rPr>
          <w:rFonts w:cstheme="minorHAnsi"/>
          <w:sz w:val="24"/>
          <w:szCs w:val="24"/>
        </w:rPr>
        <w:t xml:space="preserve">. </w:t>
      </w:r>
      <w:r w:rsidRPr="00452885">
        <w:rPr>
          <w:rFonts w:cstheme="minorHAnsi"/>
          <w:sz w:val="24"/>
          <w:szCs w:val="24"/>
        </w:rPr>
        <w:t xml:space="preserve"> If the function is increasing, the </w:t>
      </w:r>
      <w:r w:rsidR="00A5241E" w:rsidRPr="00452885">
        <w:rPr>
          <w:rFonts w:cstheme="minorHAnsi"/>
          <w:sz w:val="24"/>
          <w:szCs w:val="24"/>
        </w:rPr>
        <w:t>right</w:t>
      </w:r>
      <w:r w:rsidRPr="00452885">
        <w:rPr>
          <w:rFonts w:cstheme="minorHAnsi"/>
          <w:sz w:val="24"/>
          <w:szCs w:val="24"/>
        </w:rPr>
        <w:t xml:space="preserve"> sum </w:t>
      </w:r>
      <w:r w:rsidR="00A5241E" w:rsidRPr="00452885">
        <w:rPr>
          <w:rFonts w:cstheme="minorHAnsi"/>
          <w:sz w:val="24"/>
          <w:szCs w:val="24"/>
        </w:rPr>
        <w:t>over</w:t>
      </w:r>
      <w:r w:rsidRPr="00452885">
        <w:rPr>
          <w:rFonts w:cstheme="minorHAnsi"/>
          <w:sz w:val="24"/>
          <w:szCs w:val="24"/>
        </w:rPr>
        <w:t xml:space="preserve">estimates the area. </w:t>
      </w:r>
      <w:r w:rsidR="00A5241E" w:rsidRPr="00452885">
        <w:rPr>
          <w:rFonts w:cstheme="minorHAnsi"/>
          <w:sz w:val="24"/>
          <w:szCs w:val="24"/>
        </w:rPr>
        <w:t xml:space="preserve"> </w:t>
      </w:r>
      <w:r w:rsidRPr="00452885">
        <w:rPr>
          <w:rFonts w:cstheme="minorHAnsi"/>
          <w:sz w:val="24"/>
          <w:szCs w:val="24"/>
        </w:rPr>
        <w:t xml:space="preserve">If the function is </w:t>
      </w:r>
      <w:r w:rsidR="00A5241E" w:rsidRPr="00452885">
        <w:rPr>
          <w:rFonts w:cstheme="minorHAnsi"/>
          <w:sz w:val="24"/>
          <w:szCs w:val="24"/>
        </w:rPr>
        <w:t>de</w:t>
      </w:r>
      <w:r w:rsidRPr="00452885">
        <w:rPr>
          <w:rFonts w:cstheme="minorHAnsi"/>
          <w:sz w:val="24"/>
          <w:szCs w:val="24"/>
        </w:rPr>
        <w:t xml:space="preserve">creasing, the </w:t>
      </w:r>
      <w:r w:rsidR="00A5241E" w:rsidRPr="00452885">
        <w:rPr>
          <w:rFonts w:cstheme="minorHAnsi"/>
          <w:sz w:val="24"/>
          <w:szCs w:val="24"/>
        </w:rPr>
        <w:t>right</w:t>
      </w:r>
      <w:r w:rsidRPr="00452885">
        <w:rPr>
          <w:rFonts w:cstheme="minorHAnsi"/>
          <w:sz w:val="24"/>
          <w:szCs w:val="24"/>
        </w:rPr>
        <w:t xml:space="preserve"> sum </w:t>
      </w:r>
      <w:r w:rsidR="00A5241E" w:rsidRPr="00452885">
        <w:rPr>
          <w:rFonts w:cstheme="minorHAnsi"/>
          <w:sz w:val="24"/>
          <w:szCs w:val="24"/>
        </w:rPr>
        <w:t>under</w:t>
      </w:r>
      <w:r w:rsidRPr="00452885">
        <w:rPr>
          <w:rFonts w:cstheme="minorHAnsi"/>
          <w:sz w:val="24"/>
          <w:szCs w:val="24"/>
        </w:rPr>
        <w:t>estimates the area.</w:t>
      </w:r>
    </w:p>
    <w:p w14:paraId="4B17407B" w14:textId="77777777" w:rsidR="00A5241E" w:rsidRPr="00452885" w:rsidRDefault="00A5241E" w:rsidP="00452885">
      <w:pPr>
        <w:spacing w:after="0" w:line="240" w:lineRule="auto"/>
        <w:rPr>
          <w:rFonts w:cstheme="minorHAnsi"/>
          <w:sz w:val="24"/>
          <w:szCs w:val="24"/>
        </w:rPr>
      </w:pPr>
      <w:r w:rsidRPr="00452885">
        <w:rPr>
          <w:rFonts w:cstheme="minorHAnsi"/>
          <w:sz w:val="24"/>
          <w:szCs w:val="24"/>
        </w:rPr>
        <w:br w:type="page"/>
      </w:r>
    </w:p>
    <w:p w14:paraId="0AAFBBD4" w14:textId="4004973C" w:rsidR="00105903" w:rsidRPr="00105903" w:rsidRDefault="00105903" w:rsidP="00105903">
      <w:pPr>
        <w:pStyle w:val="Default"/>
        <w:spacing w:after="120"/>
        <w:rPr>
          <w:rFonts w:asciiTheme="minorHAnsi" w:hAnsiTheme="minorHAnsi" w:cstheme="minorHAnsi"/>
          <w:b/>
        </w:rPr>
      </w:pPr>
      <w:r w:rsidRPr="00452885">
        <w:rPr>
          <w:rFonts w:asciiTheme="minorHAnsi" w:hAnsiTheme="minorHAnsi" w:cstheme="minorHAnsi"/>
          <w:b/>
        </w:rPr>
        <w:lastRenderedPageBreak/>
        <w:t>Theorem:   Limits of Left and Right Sums</w:t>
      </w:r>
    </w:p>
    <w:p w14:paraId="12C56B9E" w14:textId="06393A14" w:rsidR="00105903" w:rsidRPr="00452885" w:rsidRDefault="00105903" w:rsidP="00105903">
      <w:pPr>
        <w:pStyle w:val="Default"/>
        <w:rPr>
          <w:rFonts w:asciiTheme="minorHAnsi" w:hAnsiTheme="minorHAnsi" w:cstheme="minorHAnsi"/>
        </w:rPr>
      </w:pPr>
      <w:r w:rsidRPr="00452885">
        <w:rPr>
          <w:rFonts w:asciiTheme="minorHAnsi" w:hAnsiTheme="minorHAnsi" w:cstheme="minorHAnsi"/>
        </w:rPr>
        <w:t xml:space="preserve">If </w:t>
      </w:r>
      <w:r w:rsidR="00AD6236" w:rsidRPr="002B125E">
        <w:rPr>
          <w:rFonts w:asciiTheme="minorHAnsi" w:hAnsiTheme="minorHAnsi" w:cstheme="minorHAnsi"/>
          <w:position w:val="-10"/>
        </w:rPr>
        <w:object w:dxaOrig="900" w:dyaOrig="320" w14:anchorId="28337993">
          <v:shape id="_x0000_i1036" type="#_x0000_t75" alt="f of x is greater than 0" style="width:45pt;height:15.9pt" o:ole="">
            <v:imagedata r:id="rId9" o:title=""/>
          </v:shape>
          <o:OLEObject Type="Embed" ProgID="Equation.DSMT4" ShapeID="_x0000_i1036" DrawAspect="Content" ObjectID="_1627654017" r:id="rId10"/>
        </w:object>
      </w:r>
      <w:r w:rsidR="002B125E">
        <w:rPr>
          <w:rFonts w:asciiTheme="minorHAnsi" w:hAnsiTheme="minorHAnsi" w:cstheme="minorHAnsi"/>
        </w:rPr>
        <w:t xml:space="preserve"> </w:t>
      </w:r>
      <w:r w:rsidRPr="00452885">
        <w:rPr>
          <w:rFonts w:asciiTheme="minorHAnsi" w:hAnsiTheme="minorHAnsi" w:cstheme="minorHAnsi"/>
        </w:rPr>
        <w:t>and is either increasing on</w:t>
      </w:r>
      <w:r w:rsidR="00AD6236">
        <w:rPr>
          <w:rFonts w:asciiTheme="minorHAnsi" w:hAnsiTheme="minorHAnsi" w:cstheme="minorHAnsi"/>
        </w:rPr>
        <w:t xml:space="preserve"> the interval </w:t>
      </w:r>
      <w:r w:rsidR="00AD6236" w:rsidRPr="00AD6236">
        <w:rPr>
          <w:rFonts w:asciiTheme="minorHAnsi" w:hAnsiTheme="minorHAnsi" w:cstheme="minorHAnsi"/>
          <w:position w:val="-14"/>
        </w:rPr>
        <w:object w:dxaOrig="560" w:dyaOrig="400" w14:anchorId="24254F38">
          <v:shape id="_x0000_i1040" type="#_x0000_t75" alt="left square bracket a comma b right square bracket" style="width:27.9pt;height:20.1pt" o:ole="">
            <v:imagedata r:id="rId11" o:title=""/>
          </v:shape>
          <o:OLEObject Type="Embed" ProgID="Equation.DSMT4" ShapeID="_x0000_i1040" DrawAspect="Content" ObjectID="_1627654018" r:id="rId12"/>
        </w:object>
      </w:r>
      <w:r w:rsidR="00AD6236">
        <w:rPr>
          <w:rFonts w:asciiTheme="minorHAnsi" w:hAnsiTheme="minorHAnsi" w:cstheme="minorHAnsi"/>
        </w:rPr>
        <w:t xml:space="preserve"> </w:t>
      </w:r>
      <w:r w:rsidRPr="00452885">
        <w:rPr>
          <w:rFonts w:asciiTheme="minorHAnsi" w:hAnsiTheme="minorHAnsi" w:cstheme="minorHAnsi"/>
        </w:rPr>
        <w:t>or decreasing o</w:t>
      </w:r>
      <w:r w:rsidR="00AD6236">
        <w:rPr>
          <w:rFonts w:asciiTheme="minorHAnsi" w:hAnsiTheme="minorHAnsi" w:cstheme="minorHAnsi"/>
        </w:rPr>
        <w:t xml:space="preserve">n </w:t>
      </w:r>
      <w:r w:rsidR="00AD6236" w:rsidRPr="00AD6236">
        <w:rPr>
          <w:rFonts w:asciiTheme="minorHAnsi" w:hAnsiTheme="minorHAnsi" w:cstheme="minorHAnsi"/>
          <w:position w:val="-14"/>
        </w:rPr>
        <w:object w:dxaOrig="560" w:dyaOrig="400" w14:anchorId="40C6C866">
          <v:shape id="_x0000_i1042" type="#_x0000_t75" alt="left square bracket a comma b right square bracket" style="width:27.9pt;height:20.1pt" o:ole="">
            <v:imagedata r:id="rId11" o:title=""/>
          </v:shape>
          <o:OLEObject Type="Embed" ProgID="Equation.DSMT4" ShapeID="_x0000_i1042" DrawAspect="Content" ObjectID="_1627654019" r:id="rId13"/>
        </w:object>
      </w:r>
      <w:r w:rsidR="00AD6236">
        <w:rPr>
          <w:rFonts w:asciiTheme="minorHAnsi" w:hAnsiTheme="minorHAnsi" w:cstheme="minorHAnsi"/>
        </w:rPr>
        <w:t>, t</w:t>
      </w:r>
      <w:r w:rsidRPr="00452885">
        <w:rPr>
          <w:rFonts w:asciiTheme="minorHAnsi" w:hAnsiTheme="minorHAnsi" w:cstheme="minorHAnsi"/>
        </w:rPr>
        <w:t>hen its left and right sums approach the same real number as</w:t>
      </w:r>
      <w:r w:rsidR="00AD6236">
        <w:rPr>
          <w:rFonts w:asciiTheme="minorHAnsi" w:hAnsiTheme="minorHAnsi" w:cstheme="minorHAnsi"/>
        </w:rPr>
        <w:t xml:space="preserve"> </w:t>
      </w:r>
      <w:r w:rsidR="003E0E4A" w:rsidRPr="00AD6236">
        <w:rPr>
          <w:rFonts w:asciiTheme="minorHAnsi" w:hAnsiTheme="minorHAnsi" w:cstheme="minorHAnsi"/>
          <w:position w:val="-6"/>
        </w:rPr>
        <w:object w:dxaOrig="700" w:dyaOrig="220" w14:anchorId="164E2F2D">
          <v:shape id="_x0000_i1045" type="#_x0000_t75" alt="n approaches infinity" style="width:35.1pt;height:11.1pt" o:ole="">
            <v:imagedata r:id="rId14" o:title=""/>
          </v:shape>
          <o:OLEObject Type="Embed" ProgID="Equation.DSMT4" ShapeID="_x0000_i1045" DrawAspect="Content" ObjectID="_1627654020" r:id="rId15"/>
        </w:object>
      </w:r>
      <w:r w:rsidR="00AD6236">
        <w:rPr>
          <w:rFonts w:asciiTheme="minorHAnsi" w:hAnsiTheme="minorHAnsi" w:cstheme="minorHAnsi"/>
        </w:rPr>
        <w:t xml:space="preserve">. </w:t>
      </w:r>
    </w:p>
    <w:p w14:paraId="52F70375" w14:textId="77777777" w:rsidR="00160DF8" w:rsidRPr="00105903" w:rsidRDefault="00160DF8" w:rsidP="003E0E4A">
      <w:pPr>
        <w:spacing w:after="360" w:line="240" w:lineRule="auto"/>
        <w:rPr>
          <w:rFonts w:cstheme="minorHAnsi"/>
          <w:b/>
          <w:bCs/>
          <w:sz w:val="24"/>
          <w:szCs w:val="24"/>
        </w:rPr>
      </w:pPr>
    </w:p>
    <w:p w14:paraId="47FDB4AF" w14:textId="6C173FC9" w:rsidR="008D267D" w:rsidRPr="00452885" w:rsidRDefault="00445371" w:rsidP="003E0E4A">
      <w:pPr>
        <w:pStyle w:val="Heading1"/>
      </w:pPr>
      <w:r w:rsidRPr="00452885">
        <w:t>Topic 2:  The Definite Integral as a Limit of Sums</w:t>
      </w:r>
    </w:p>
    <w:p w14:paraId="6B09875F" w14:textId="77777777" w:rsidR="00A5241E" w:rsidRPr="00452885" w:rsidRDefault="00A5241E" w:rsidP="004528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F76FE1" w14:textId="557C5B69" w:rsidR="00105903" w:rsidRPr="00452885" w:rsidRDefault="00105903" w:rsidP="00105903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Pr="00452885">
        <w:rPr>
          <w:rFonts w:cstheme="minorHAnsi"/>
          <w:b/>
          <w:sz w:val="24"/>
          <w:szCs w:val="24"/>
        </w:rPr>
        <w:t>ummation Notation</w:t>
      </w:r>
    </w:p>
    <w:p w14:paraId="1AA7F7A7" w14:textId="34A0C06D" w:rsidR="00105903" w:rsidRPr="00072192" w:rsidRDefault="00105903" w:rsidP="00072192">
      <w:pPr>
        <w:rPr>
          <w:rFonts w:eastAsiaTheme="minorEastAsia" w:cstheme="minorHAnsi"/>
          <w:sz w:val="24"/>
          <w:szCs w:val="24"/>
        </w:rPr>
      </w:pPr>
      <w:r w:rsidRPr="00452885">
        <w:rPr>
          <w:rFonts w:cstheme="minorHAnsi"/>
          <w:sz w:val="24"/>
          <w:szCs w:val="24"/>
        </w:rPr>
        <w:t xml:space="preserve">Let a function </w:t>
      </w:r>
      <w:r w:rsidR="0072456B">
        <w:rPr>
          <w:rFonts w:cstheme="minorHAnsi"/>
          <w:i/>
          <w:iCs/>
          <w:sz w:val="24"/>
          <w:szCs w:val="24"/>
        </w:rPr>
        <w:t xml:space="preserve">f </w:t>
      </w:r>
      <w:r w:rsidRPr="00452885">
        <w:rPr>
          <w:rFonts w:cstheme="minorHAnsi"/>
          <w:sz w:val="24"/>
          <w:szCs w:val="24"/>
        </w:rPr>
        <w:t xml:space="preserve">be defined on the interval </w:t>
      </w:r>
      <w:r w:rsidR="00736387" w:rsidRPr="00AD6236">
        <w:rPr>
          <w:rFonts w:cstheme="minorHAnsi"/>
          <w:position w:val="-14"/>
        </w:rPr>
        <w:object w:dxaOrig="560" w:dyaOrig="400" w14:anchorId="58CE4D32">
          <v:shape id="_x0000_i1151" type="#_x0000_t75" alt="left square bracket a comma b right square bracket" style="width:27.9pt;height:20.1pt" o:ole="">
            <v:imagedata r:id="rId11" o:title=""/>
          </v:shape>
          <o:OLEObject Type="Embed" ProgID="Equation.DSMT4" ShapeID="_x0000_i1151" DrawAspect="Content" ObjectID="_1627654021" r:id="rId16"/>
        </w:object>
      </w:r>
      <w:r w:rsidR="00736387">
        <w:rPr>
          <w:rFonts w:cstheme="minorHAnsi"/>
        </w:rPr>
        <w:t xml:space="preserve">.  </w:t>
      </w:r>
      <w:r w:rsidRPr="00452885">
        <w:rPr>
          <w:rFonts w:eastAsiaTheme="minorEastAsia" w:cstheme="minorHAnsi"/>
          <w:sz w:val="24"/>
          <w:szCs w:val="24"/>
        </w:rPr>
        <w:t xml:space="preserve">We partition </w:t>
      </w:r>
      <w:r w:rsidR="00736387" w:rsidRPr="00AD6236">
        <w:rPr>
          <w:rFonts w:cstheme="minorHAnsi"/>
          <w:position w:val="-14"/>
        </w:rPr>
        <w:object w:dxaOrig="560" w:dyaOrig="400" w14:anchorId="6C4367F5">
          <v:shape id="_x0000_i1152" type="#_x0000_t75" alt="left square bracket a comma b right square bracket" style="width:27.9pt;height:20.1pt" o:ole="">
            <v:imagedata r:id="rId11" o:title=""/>
          </v:shape>
          <o:OLEObject Type="Embed" ProgID="Equation.DSMT4" ShapeID="_x0000_i1152" DrawAspect="Content" ObjectID="_1627654022" r:id="rId17"/>
        </w:object>
      </w:r>
      <w:r w:rsidR="00736387">
        <w:rPr>
          <w:rFonts w:cstheme="minorHAnsi"/>
        </w:rPr>
        <w:t xml:space="preserve"> </w:t>
      </w:r>
      <w:r w:rsidRPr="00452885">
        <w:rPr>
          <w:rFonts w:eastAsiaTheme="minorEastAsia" w:cstheme="minorHAnsi"/>
          <w:sz w:val="24"/>
          <w:szCs w:val="24"/>
        </w:rPr>
        <w:t xml:space="preserve">into </w:t>
      </w:r>
      <w:r w:rsidR="00736387">
        <w:rPr>
          <w:rFonts w:eastAsiaTheme="minorEastAsia" w:cstheme="minorHAnsi"/>
          <w:i/>
          <w:iCs/>
          <w:sz w:val="24"/>
          <w:szCs w:val="24"/>
        </w:rPr>
        <w:t xml:space="preserve">n </w:t>
      </w:r>
      <w:r w:rsidRPr="00452885">
        <w:rPr>
          <w:rFonts w:eastAsiaTheme="minorEastAsia" w:cstheme="minorHAnsi"/>
          <w:sz w:val="24"/>
          <w:szCs w:val="24"/>
        </w:rPr>
        <w:t>subintervals of equal length</w:t>
      </w:r>
      <w:r w:rsidR="0072456B">
        <w:rPr>
          <w:rFonts w:eastAsiaTheme="minorEastAsia" w:cstheme="minorHAnsi"/>
          <w:sz w:val="24"/>
          <w:szCs w:val="24"/>
        </w:rPr>
        <w:t xml:space="preserve"> </w:t>
      </w:r>
      <w:r w:rsidR="008C2089" w:rsidRPr="0072456B">
        <w:rPr>
          <w:rFonts w:eastAsiaTheme="minorEastAsia" w:cstheme="minorHAnsi"/>
          <w:position w:val="-24"/>
          <w:sz w:val="24"/>
          <w:szCs w:val="24"/>
        </w:rPr>
        <w:object w:dxaOrig="1060" w:dyaOrig="620" w14:anchorId="3077AE5A">
          <v:shape id="_x0000_i1155" type="#_x0000_t75" alt="delta x equals fraction numerator b minus a over denominator n" style="width:53.1pt;height:30.9pt" o:ole="">
            <v:imagedata r:id="rId18" o:title=""/>
          </v:shape>
          <o:OLEObject Type="Embed" ProgID="Equation.DSMT4" ShapeID="_x0000_i1155" DrawAspect="Content" ObjectID="_1627654023" r:id="rId19"/>
        </w:object>
      </w:r>
      <w:r w:rsidR="0072456B">
        <w:rPr>
          <w:rFonts w:eastAsiaTheme="minorEastAsia" w:cstheme="minorHAnsi"/>
          <w:sz w:val="24"/>
          <w:szCs w:val="24"/>
        </w:rPr>
        <w:t xml:space="preserve"> , </w:t>
      </w:r>
      <w:r w:rsidR="008C2089" w:rsidRPr="0072456B">
        <w:rPr>
          <w:rFonts w:eastAsiaTheme="minorEastAsia" w:cstheme="minorHAnsi"/>
          <w:position w:val="-12"/>
          <w:sz w:val="24"/>
          <w:szCs w:val="24"/>
        </w:rPr>
        <w:object w:dxaOrig="2760" w:dyaOrig="360" w14:anchorId="78C01ABC">
          <v:shape id="_x0000_i1173" type="#_x0000_t75" alt="a equals x sub 0 is less than x sub 1 is less than x sub 2 is less than horizontal ellipses is less than x sub n equals b" style="width:138pt;height:18pt" o:ole="">
            <v:imagedata r:id="rId20" o:title=""/>
          </v:shape>
          <o:OLEObject Type="Embed" ProgID="Equation.DSMT4" ShapeID="_x0000_i1173" DrawAspect="Content" ObjectID="_1627654024" r:id="rId21"/>
        </w:object>
      </w:r>
      <w:r w:rsidR="0072456B">
        <w:rPr>
          <w:rFonts w:eastAsiaTheme="minorEastAsia" w:cstheme="minorHAnsi"/>
          <w:sz w:val="24"/>
          <w:szCs w:val="24"/>
        </w:rPr>
        <w:t xml:space="preserve">.  </w:t>
      </w:r>
      <w:r w:rsidRPr="00452885">
        <w:rPr>
          <w:rFonts w:eastAsiaTheme="minorEastAsia" w:cstheme="minorHAnsi"/>
          <w:sz w:val="24"/>
          <w:szCs w:val="24"/>
        </w:rPr>
        <w:t>Then</w:t>
      </w:r>
      <w:r w:rsidR="0072456B">
        <w:rPr>
          <w:rFonts w:eastAsiaTheme="minorEastAsia" w:cstheme="minorHAnsi"/>
          <w:sz w:val="24"/>
          <w:szCs w:val="24"/>
        </w:rPr>
        <w:t>,</w:t>
      </w:r>
      <w:r w:rsidRPr="00452885">
        <w:rPr>
          <w:rFonts w:eastAsiaTheme="minorEastAsia" w:cstheme="minorHAnsi"/>
          <w:sz w:val="24"/>
          <w:szCs w:val="24"/>
        </w:rPr>
        <w:t xml:space="preserve"> using summation notation, we have the following:</w:t>
      </w:r>
    </w:p>
    <w:p w14:paraId="4A065975" w14:textId="518F833C" w:rsidR="00105903" w:rsidRPr="00072192" w:rsidRDefault="00105903" w:rsidP="00072192">
      <w:pPr>
        <w:rPr>
          <w:rFonts w:cstheme="minorHAnsi"/>
          <w:b/>
          <w:sz w:val="24"/>
          <w:szCs w:val="24"/>
        </w:rPr>
      </w:pPr>
      <w:r w:rsidRPr="00452885">
        <w:rPr>
          <w:rFonts w:cstheme="minorHAnsi"/>
          <w:b/>
          <w:sz w:val="24"/>
          <w:szCs w:val="24"/>
        </w:rPr>
        <w:t>Left sum:</w:t>
      </w:r>
      <w:r w:rsidR="0072456B">
        <w:rPr>
          <w:rFonts w:cstheme="minorHAnsi"/>
          <w:b/>
          <w:sz w:val="24"/>
          <w:szCs w:val="24"/>
        </w:rPr>
        <w:t xml:space="preserve">  </w:t>
      </w:r>
      <w:r w:rsidR="004A6834" w:rsidRPr="00072192">
        <w:rPr>
          <w:rFonts w:cstheme="minorHAnsi"/>
          <w:b/>
          <w:position w:val="-16"/>
          <w:sz w:val="24"/>
          <w:szCs w:val="24"/>
        </w:rPr>
        <w:object w:dxaOrig="5640" w:dyaOrig="460" w14:anchorId="71A3B75F">
          <v:shape id="_x0000_i1175" type="#_x0000_t75" alt="L sub n equals f of x sub 0 delta x plus f of x sub 1 delta x plus horizontal ellipses plus f of x sub n minus 1 end subscript delta x equals sum from k equals 1 to n of f of x sub k minus 1 end subscript delta x" style="width:282pt;height:23.1pt" o:ole="">
            <v:imagedata r:id="rId22" o:title=""/>
          </v:shape>
          <o:OLEObject Type="Embed" ProgID="Equation.DSMT4" ShapeID="_x0000_i1175" DrawAspect="Content" ObjectID="_1627654025" r:id="rId23"/>
        </w:object>
      </w:r>
      <w:r w:rsidR="003F04DE">
        <w:rPr>
          <w:rFonts w:cstheme="minorHAnsi"/>
          <w:b/>
          <w:sz w:val="24"/>
          <w:szCs w:val="24"/>
        </w:rPr>
        <w:t xml:space="preserve"> </w:t>
      </w:r>
    </w:p>
    <w:p w14:paraId="2E12B4A0" w14:textId="4C872A4C" w:rsidR="00105903" w:rsidRPr="00452885" w:rsidRDefault="00105903" w:rsidP="00072192">
      <w:pPr>
        <w:rPr>
          <w:rFonts w:eastAsiaTheme="minorEastAsia" w:cstheme="minorHAnsi"/>
          <w:sz w:val="24"/>
          <w:szCs w:val="24"/>
        </w:rPr>
      </w:pPr>
      <w:r w:rsidRPr="00452885">
        <w:rPr>
          <w:rFonts w:cstheme="minorHAnsi"/>
          <w:b/>
          <w:sz w:val="24"/>
          <w:szCs w:val="24"/>
        </w:rPr>
        <w:t xml:space="preserve">Right sum: </w:t>
      </w:r>
      <w:r w:rsidR="00072192">
        <w:rPr>
          <w:rFonts w:cstheme="minorHAnsi"/>
          <w:b/>
          <w:sz w:val="24"/>
          <w:szCs w:val="24"/>
        </w:rPr>
        <w:t xml:space="preserve"> </w:t>
      </w:r>
      <w:r w:rsidR="004A6834" w:rsidRPr="00072192">
        <w:rPr>
          <w:rFonts w:cstheme="minorHAnsi"/>
          <w:b/>
          <w:position w:val="-16"/>
          <w:sz w:val="24"/>
          <w:szCs w:val="24"/>
        </w:rPr>
        <w:object w:dxaOrig="5380" w:dyaOrig="460" w14:anchorId="3EC2C131">
          <v:shape id="_x0000_i1178" type="#_x0000_t75" alt="R sub n equals f of x sub 1 delta x plus f of x sub 2 delta x plus horizontal ellipses plus f of x sub n delta x equals sum from k equals 1 to n of f of x sub k delta x" style="width:269.1pt;height:23.1pt" o:ole="">
            <v:imagedata r:id="rId24" o:title=""/>
          </v:shape>
          <o:OLEObject Type="Embed" ProgID="Equation.DSMT4" ShapeID="_x0000_i1178" DrawAspect="Content" ObjectID="_1627654026" r:id="rId25"/>
        </w:object>
      </w:r>
    </w:p>
    <w:p w14:paraId="329AFCE4" w14:textId="6D1436DD" w:rsidR="00105903" w:rsidRPr="00452885" w:rsidRDefault="00105903" w:rsidP="00072192">
      <w:pPr>
        <w:rPr>
          <w:rFonts w:eastAsiaTheme="minorEastAsia" w:cstheme="minorHAnsi"/>
          <w:sz w:val="24"/>
          <w:szCs w:val="24"/>
        </w:rPr>
      </w:pPr>
      <w:r w:rsidRPr="00452885">
        <w:rPr>
          <w:rFonts w:eastAsiaTheme="minorEastAsia" w:cstheme="minorHAnsi"/>
          <w:b/>
          <w:sz w:val="24"/>
          <w:szCs w:val="24"/>
        </w:rPr>
        <w:t>Riemann sum</w:t>
      </w:r>
      <w:r w:rsidRPr="00452885">
        <w:rPr>
          <w:rFonts w:eastAsiaTheme="minorEastAsia" w:cstheme="minorHAnsi"/>
          <w:sz w:val="24"/>
          <w:szCs w:val="24"/>
        </w:rPr>
        <w:t>:</w:t>
      </w:r>
      <w:r w:rsidR="00072192">
        <w:rPr>
          <w:rFonts w:eastAsiaTheme="minorEastAsia" w:cstheme="minorHAnsi"/>
          <w:sz w:val="24"/>
          <w:szCs w:val="24"/>
        </w:rPr>
        <w:t xml:space="preserve">  </w:t>
      </w:r>
      <w:bookmarkStart w:id="0" w:name="_GoBack"/>
      <w:r w:rsidR="004A6834" w:rsidRPr="00072192">
        <w:rPr>
          <w:rFonts w:cstheme="minorHAnsi"/>
          <w:b/>
          <w:position w:val="-16"/>
          <w:sz w:val="24"/>
          <w:szCs w:val="24"/>
        </w:rPr>
        <w:object w:dxaOrig="5319" w:dyaOrig="460" w14:anchorId="5C3D3CC1">
          <v:shape id="_x0000_i1181" type="#_x0000_t75" alt="S sub n equals f of c sub 1 delta x plus f of cc sub 2 delta x plus horizontal ellipses plus f of c sub n delta x equals sum from k equals 1 to n of f of c sub k delta x" style="width:266.1pt;height:23.1pt" o:ole="">
            <v:imagedata r:id="rId26" o:title=""/>
          </v:shape>
          <o:OLEObject Type="Embed" ProgID="Equation.DSMT4" ShapeID="_x0000_i1181" DrawAspect="Content" ObjectID="_1627654027" r:id="rId27"/>
        </w:object>
      </w:r>
      <w:bookmarkEnd w:id="0"/>
    </w:p>
    <w:p w14:paraId="67CCC157" w14:textId="2AA32795" w:rsidR="00053B50" w:rsidRPr="00105903" w:rsidRDefault="00105903" w:rsidP="00452885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52885">
        <w:rPr>
          <w:rFonts w:cstheme="minorHAnsi"/>
          <w:sz w:val="24"/>
          <w:szCs w:val="24"/>
        </w:rPr>
        <w:t xml:space="preserve">In a </w:t>
      </w:r>
      <w:r w:rsidRPr="00452885">
        <w:rPr>
          <w:rFonts w:cstheme="minorHAnsi"/>
          <w:b/>
          <w:sz w:val="24"/>
          <w:szCs w:val="24"/>
        </w:rPr>
        <w:t>Riemann Sum,</w:t>
      </w:r>
      <w:r w:rsidRPr="00452885">
        <w:rPr>
          <w:rFonts w:cstheme="minorHAnsi"/>
          <w:sz w:val="24"/>
          <w:szCs w:val="24"/>
        </w:rPr>
        <w:t xml:space="preserve"> each </w:t>
      </w:r>
      <w:r w:rsidR="008C2089" w:rsidRPr="00E4132F">
        <w:rPr>
          <w:rFonts w:cstheme="minorHAnsi"/>
          <w:position w:val="-12"/>
          <w:sz w:val="24"/>
          <w:szCs w:val="24"/>
        </w:rPr>
        <w:object w:dxaOrig="260" w:dyaOrig="360" w14:anchorId="1365CD4A">
          <v:shape id="_x0000_i1184" type="#_x0000_t75" alt="c sub k" style="width:12.9pt;height:18pt" o:ole="">
            <v:imagedata r:id="rId28" o:title=""/>
          </v:shape>
          <o:OLEObject Type="Embed" ProgID="Equation.DSMT4" ShapeID="_x0000_i1184" DrawAspect="Content" ObjectID="_1627654028" r:id="rId29"/>
        </w:object>
      </w:r>
      <w:r w:rsidR="00E4132F">
        <w:rPr>
          <w:rFonts w:cstheme="minorHAnsi"/>
          <w:sz w:val="24"/>
          <w:szCs w:val="24"/>
        </w:rPr>
        <w:t xml:space="preserve"> </w:t>
      </w:r>
      <w:r w:rsidRPr="00452885">
        <w:rPr>
          <w:rFonts w:cstheme="minorHAnsi"/>
          <w:sz w:val="24"/>
          <w:szCs w:val="24"/>
        </w:rPr>
        <w:t>is required to belong to the subinterval</w:t>
      </w:r>
      <w:r w:rsidR="00E4132F">
        <w:rPr>
          <w:rFonts w:eastAsiaTheme="minorEastAsia" w:cstheme="minorHAnsi"/>
          <w:sz w:val="24"/>
          <w:szCs w:val="24"/>
        </w:rPr>
        <w:t xml:space="preserve"> </w:t>
      </w:r>
      <w:r w:rsidR="008C2089" w:rsidRPr="00E4132F">
        <w:rPr>
          <w:rFonts w:eastAsiaTheme="minorEastAsia" w:cstheme="minorHAnsi"/>
          <w:position w:val="-14"/>
          <w:sz w:val="24"/>
          <w:szCs w:val="24"/>
        </w:rPr>
        <w:object w:dxaOrig="880" w:dyaOrig="400" w14:anchorId="7E7365B7">
          <v:shape id="_x0000_i1187" type="#_x0000_t75" alt="left square bracket x subscript k minus 1 end subscript comma x sub k right square bracket" style="width:44.1pt;height:20.1pt" o:ole="">
            <v:imagedata r:id="rId30" o:title=""/>
          </v:shape>
          <o:OLEObject Type="Embed" ProgID="Equation.DSMT4" ShapeID="_x0000_i1187" DrawAspect="Content" ObjectID="_1627654029" r:id="rId31"/>
        </w:object>
      </w:r>
      <w:r w:rsidR="00E4132F">
        <w:rPr>
          <w:rFonts w:eastAsiaTheme="minorEastAsia" w:cstheme="minorHAnsi"/>
          <w:sz w:val="24"/>
          <w:szCs w:val="24"/>
        </w:rPr>
        <w:t>.</w:t>
      </w:r>
      <w:r w:rsidRPr="00452885">
        <w:rPr>
          <w:rFonts w:eastAsiaTheme="minorEastAsia" w:cstheme="minorHAnsi"/>
          <w:sz w:val="24"/>
          <w:szCs w:val="24"/>
        </w:rPr>
        <w:t xml:space="preserve"> Left and Right sums are special cases of Riemann sums in which</w:t>
      </w:r>
      <w:r w:rsidR="00E4132F">
        <w:rPr>
          <w:rFonts w:cstheme="minorHAnsi"/>
          <w:sz w:val="24"/>
          <w:szCs w:val="24"/>
        </w:rPr>
        <w:t xml:space="preserve"> </w:t>
      </w:r>
      <w:r w:rsidR="008C2089" w:rsidRPr="00E4132F">
        <w:rPr>
          <w:rFonts w:cstheme="minorHAnsi"/>
          <w:position w:val="-12"/>
          <w:sz w:val="24"/>
          <w:szCs w:val="24"/>
        </w:rPr>
        <w:object w:dxaOrig="260" w:dyaOrig="360" w14:anchorId="3C6A7C63">
          <v:shape id="_x0000_i1191" type="#_x0000_t75" alt="c sub k" style="width:12.9pt;height:18pt" o:ole="">
            <v:imagedata r:id="rId28" o:title=""/>
          </v:shape>
          <o:OLEObject Type="Embed" ProgID="Equation.DSMT4" ShapeID="_x0000_i1191" DrawAspect="Content" ObjectID="_1627654030" r:id="rId32"/>
        </w:object>
      </w:r>
      <w:r w:rsidR="00E4132F">
        <w:rPr>
          <w:rFonts w:cstheme="minorHAnsi"/>
          <w:sz w:val="24"/>
          <w:szCs w:val="24"/>
        </w:rPr>
        <w:t xml:space="preserve"> </w:t>
      </w:r>
      <w:r w:rsidRPr="00452885">
        <w:rPr>
          <w:rFonts w:cstheme="minorHAnsi"/>
          <w:sz w:val="24"/>
          <w:szCs w:val="24"/>
        </w:rPr>
        <w:t>is the left endpoint or right endpoint, respectively, of the subinterval.</w:t>
      </w:r>
      <w:r w:rsidR="00053B50" w:rsidRPr="00452885">
        <w:rPr>
          <w:rFonts w:cstheme="minorHAnsi"/>
          <w:b/>
          <w:sz w:val="24"/>
          <w:szCs w:val="24"/>
        </w:rPr>
        <w:br w:type="page"/>
      </w:r>
    </w:p>
    <w:p w14:paraId="269AFC81" w14:textId="7912A378" w:rsidR="00105903" w:rsidRPr="00105903" w:rsidRDefault="00105903" w:rsidP="00105903">
      <w:pPr>
        <w:pStyle w:val="Default"/>
        <w:spacing w:after="120"/>
        <w:rPr>
          <w:rFonts w:asciiTheme="minorHAnsi" w:hAnsiTheme="minorHAnsi" w:cstheme="minorHAnsi"/>
          <w:b/>
        </w:rPr>
      </w:pPr>
      <w:r w:rsidRPr="00452885">
        <w:rPr>
          <w:rFonts w:asciiTheme="minorHAnsi" w:hAnsiTheme="minorHAnsi" w:cstheme="minorHAnsi"/>
          <w:b/>
        </w:rPr>
        <w:lastRenderedPageBreak/>
        <w:t>Theorem:  Limit of Riemann Sums</w:t>
      </w:r>
    </w:p>
    <w:p w14:paraId="22D5A473" w14:textId="47312746" w:rsidR="00105903" w:rsidRPr="00452885" w:rsidRDefault="00105903" w:rsidP="00105903">
      <w:pPr>
        <w:pStyle w:val="Default"/>
        <w:rPr>
          <w:rFonts w:asciiTheme="minorHAnsi" w:hAnsiTheme="minorHAnsi" w:cstheme="minorHAnsi"/>
        </w:rPr>
      </w:pPr>
      <w:r w:rsidRPr="00452885">
        <w:rPr>
          <w:rFonts w:asciiTheme="minorHAnsi" w:hAnsiTheme="minorHAnsi" w:cstheme="minorHAnsi"/>
        </w:rPr>
        <w:t xml:space="preserve">If </w:t>
      </w:r>
      <w:r w:rsidR="0086282B">
        <w:rPr>
          <w:rFonts w:asciiTheme="minorHAnsi" w:hAnsiTheme="minorHAnsi" w:cstheme="minorHAnsi"/>
          <w:i/>
          <w:iCs/>
        </w:rPr>
        <w:t xml:space="preserve">f </w:t>
      </w:r>
      <w:r w:rsidRPr="00452885">
        <w:rPr>
          <w:rFonts w:asciiTheme="minorHAnsi" w:hAnsiTheme="minorHAnsi" w:cstheme="minorHAnsi"/>
        </w:rPr>
        <w:t>is a continuous function o</w:t>
      </w:r>
      <w:r w:rsidR="0086282B">
        <w:rPr>
          <w:rFonts w:asciiTheme="minorHAnsi" w:hAnsiTheme="minorHAnsi" w:cstheme="minorHAnsi"/>
        </w:rPr>
        <w:t xml:space="preserve">n the interval </w:t>
      </w:r>
      <w:r w:rsidR="0086282B" w:rsidRPr="00AD6236">
        <w:rPr>
          <w:rFonts w:asciiTheme="minorHAnsi" w:hAnsiTheme="minorHAnsi" w:cstheme="minorHAnsi"/>
          <w:position w:val="-14"/>
        </w:rPr>
        <w:object w:dxaOrig="560" w:dyaOrig="400" w14:anchorId="4504C035">
          <v:shape id="_x0000_i1048" type="#_x0000_t75" alt="left square bracket a comma b right square bracket" style="width:27.9pt;height:20.1pt" o:ole="">
            <v:imagedata r:id="rId11" o:title=""/>
          </v:shape>
          <o:OLEObject Type="Embed" ProgID="Equation.DSMT4" ShapeID="_x0000_i1048" DrawAspect="Content" ObjectID="_1627654031" r:id="rId33"/>
        </w:object>
      </w:r>
      <w:r w:rsidR="0086282B">
        <w:rPr>
          <w:rFonts w:asciiTheme="minorHAnsi" w:hAnsiTheme="minorHAnsi" w:cstheme="minorHAnsi"/>
        </w:rPr>
        <w:t>,</w:t>
      </w:r>
      <w:r w:rsidRPr="00452885">
        <w:rPr>
          <w:rFonts w:asciiTheme="minorHAnsi" w:hAnsiTheme="minorHAnsi" w:cstheme="minorHAnsi"/>
        </w:rPr>
        <w:t xml:space="preserve"> then the Riemann sums for</w:t>
      </w:r>
      <w:r w:rsidR="0086282B">
        <w:rPr>
          <w:rFonts w:asciiTheme="minorHAnsi" w:hAnsiTheme="minorHAnsi" w:cstheme="minorHAnsi"/>
        </w:rPr>
        <w:t xml:space="preserve"> </w:t>
      </w:r>
      <w:r w:rsidR="0086282B">
        <w:rPr>
          <w:rFonts w:asciiTheme="minorHAnsi" w:hAnsiTheme="minorHAnsi" w:cstheme="minorHAnsi"/>
          <w:i/>
          <w:iCs/>
        </w:rPr>
        <w:t xml:space="preserve">f </w:t>
      </w:r>
      <w:r w:rsidR="0086282B" w:rsidRPr="0086282B">
        <w:rPr>
          <w:rFonts w:asciiTheme="minorHAnsi" w:hAnsiTheme="minorHAnsi" w:cstheme="minorHAnsi"/>
        </w:rPr>
        <w:t>o</w:t>
      </w:r>
      <w:r w:rsidRPr="00452885">
        <w:rPr>
          <w:rFonts w:asciiTheme="minorHAnsi" w:hAnsiTheme="minorHAnsi" w:cstheme="minorHAnsi"/>
        </w:rPr>
        <w:t>n</w:t>
      </w:r>
      <w:r w:rsidR="0086282B">
        <w:rPr>
          <w:rFonts w:asciiTheme="minorHAnsi" w:hAnsiTheme="minorHAnsi" w:cstheme="minorHAnsi"/>
        </w:rPr>
        <w:t xml:space="preserve"> </w:t>
      </w:r>
      <w:r w:rsidR="0086282B" w:rsidRPr="00AD6236">
        <w:rPr>
          <w:rFonts w:asciiTheme="minorHAnsi" w:hAnsiTheme="minorHAnsi" w:cstheme="minorHAnsi"/>
          <w:position w:val="-14"/>
        </w:rPr>
        <w:object w:dxaOrig="560" w:dyaOrig="400" w14:anchorId="4668A823">
          <v:shape id="_x0000_i1049" type="#_x0000_t75" alt="left square bracket a comma b right square bracket" style="width:27.9pt;height:20.1pt" o:ole="">
            <v:imagedata r:id="rId11" o:title=""/>
          </v:shape>
          <o:OLEObject Type="Embed" ProgID="Equation.DSMT4" ShapeID="_x0000_i1049" DrawAspect="Content" ObjectID="_1627654032" r:id="rId34"/>
        </w:object>
      </w:r>
      <w:r w:rsidR="0086282B">
        <w:rPr>
          <w:rFonts w:asciiTheme="minorHAnsi" w:hAnsiTheme="minorHAnsi" w:cstheme="minorHAnsi"/>
        </w:rPr>
        <w:t xml:space="preserve"> </w:t>
      </w:r>
      <w:r w:rsidRPr="00452885">
        <w:rPr>
          <w:rFonts w:asciiTheme="minorHAnsi" w:hAnsiTheme="minorHAnsi" w:cstheme="minorHAnsi"/>
        </w:rPr>
        <w:t xml:space="preserve">approach a real number limit </w:t>
      </w:r>
      <w:r w:rsidR="0086282B">
        <w:rPr>
          <w:rFonts w:asciiTheme="minorHAnsi" w:hAnsiTheme="minorHAnsi" w:cstheme="minorHAnsi"/>
          <w:i/>
          <w:iCs/>
        </w:rPr>
        <w:t>I</w:t>
      </w:r>
      <w:r w:rsidRPr="00452885">
        <w:rPr>
          <w:rFonts w:asciiTheme="minorHAnsi" w:hAnsiTheme="minorHAnsi" w:cstheme="minorHAnsi"/>
        </w:rPr>
        <w:t xml:space="preserve"> </w:t>
      </w:r>
      <w:proofErr w:type="spellStart"/>
      <w:r w:rsidRPr="00452885">
        <w:rPr>
          <w:rFonts w:asciiTheme="minorHAnsi" w:hAnsiTheme="minorHAnsi" w:cstheme="minorHAnsi"/>
        </w:rPr>
        <w:t>as</w:t>
      </w:r>
      <w:proofErr w:type="spellEnd"/>
      <w:r w:rsidRPr="00452885">
        <w:rPr>
          <w:rFonts w:asciiTheme="minorHAnsi" w:hAnsiTheme="minorHAnsi" w:cstheme="minorHAnsi"/>
        </w:rPr>
        <w:t xml:space="preserve"> </w:t>
      </w:r>
      <w:r w:rsidR="0086282B" w:rsidRPr="00AD6236">
        <w:rPr>
          <w:rFonts w:asciiTheme="minorHAnsi" w:hAnsiTheme="minorHAnsi" w:cstheme="minorHAnsi"/>
          <w:position w:val="-6"/>
        </w:rPr>
        <w:object w:dxaOrig="700" w:dyaOrig="220" w14:anchorId="247634EA">
          <v:shape id="_x0000_i1050" type="#_x0000_t75" alt="n approaches infinity" style="width:35.1pt;height:11.1pt" o:ole="">
            <v:imagedata r:id="rId14" o:title=""/>
          </v:shape>
          <o:OLEObject Type="Embed" ProgID="Equation.DSMT4" ShapeID="_x0000_i1050" DrawAspect="Content" ObjectID="_1627654033" r:id="rId35"/>
        </w:object>
      </w:r>
      <w:r w:rsidR="0086282B">
        <w:rPr>
          <w:rFonts w:asciiTheme="minorHAnsi" w:hAnsiTheme="minorHAnsi" w:cstheme="minorHAnsi"/>
        </w:rPr>
        <w:t>.</w:t>
      </w:r>
    </w:p>
    <w:p w14:paraId="77352C4C" w14:textId="77777777" w:rsidR="00053B50" w:rsidRPr="00452885" w:rsidRDefault="00053B50" w:rsidP="00105903">
      <w:pPr>
        <w:spacing w:after="240" w:line="240" w:lineRule="auto"/>
        <w:rPr>
          <w:rFonts w:cstheme="minorHAnsi"/>
          <w:b/>
          <w:sz w:val="24"/>
          <w:szCs w:val="24"/>
        </w:rPr>
      </w:pPr>
    </w:p>
    <w:p w14:paraId="2F2CEBC5" w14:textId="6EAABCE2" w:rsidR="00105903" w:rsidRPr="00105903" w:rsidRDefault="00105903" w:rsidP="00105903">
      <w:pPr>
        <w:pStyle w:val="Default"/>
        <w:spacing w:after="120"/>
        <w:rPr>
          <w:rFonts w:asciiTheme="minorHAnsi" w:hAnsiTheme="minorHAnsi" w:cstheme="minorHAnsi"/>
          <w:b/>
        </w:rPr>
      </w:pPr>
      <w:r w:rsidRPr="00452885">
        <w:rPr>
          <w:rFonts w:asciiTheme="minorHAnsi" w:hAnsiTheme="minorHAnsi" w:cstheme="minorHAnsi"/>
          <w:b/>
        </w:rPr>
        <w:t>Definite Integral</w:t>
      </w:r>
    </w:p>
    <w:p w14:paraId="26D2D3B5" w14:textId="77777777" w:rsidR="00BC1563" w:rsidRDefault="00105903" w:rsidP="00BC1563">
      <w:pPr>
        <w:pStyle w:val="Default"/>
        <w:spacing w:after="120"/>
        <w:rPr>
          <w:rFonts w:asciiTheme="minorHAnsi" w:hAnsiTheme="minorHAnsi" w:cstheme="minorHAnsi"/>
        </w:rPr>
      </w:pPr>
      <w:r w:rsidRPr="00452885">
        <w:rPr>
          <w:rFonts w:asciiTheme="minorHAnsi" w:hAnsiTheme="minorHAnsi" w:cstheme="minorHAnsi"/>
        </w:rPr>
        <w:t xml:space="preserve">Let </w:t>
      </w:r>
      <w:r w:rsidRPr="00452885">
        <w:rPr>
          <w:rFonts w:asciiTheme="minorHAnsi" w:hAnsiTheme="minorHAnsi" w:cstheme="minorHAnsi"/>
          <w:i/>
        </w:rPr>
        <w:t>f</w:t>
      </w:r>
      <w:r w:rsidRPr="00452885">
        <w:rPr>
          <w:rFonts w:asciiTheme="minorHAnsi" w:hAnsiTheme="minorHAnsi" w:cstheme="minorHAnsi"/>
        </w:rPr>
        <w:t xml:space="preserve"> be a continuous function on</w:t>
      </w:r>
      <w:r w:rsidR="0086282B">
        <w:rPr>
          <w:rFonts w:asciiTheme="minorHAnsi" w:hAnsiTheme="minorHAnsi" w:cstheme="minorHAnsi"/>
        </w:rPr>
        <w:t xml:space="preserve"> </w:t>
      </w:r>
      <w:r w:rsidR="0086282B" w:rsidRPr="00AD6236">
        <w:rPr>
          <w:rFonts w:asciiTheme="minorHAnsi" w:hAnsiTheme="minorHAnsi" w:cstheme="minorHAnsi"/>
          <w:position w:val="-14"/>
        </w:rPr>
        <w:object w:dxaOrig="560" w:dyaOrig="400" w14:anchorId="5A8882BB">
          <v:shape id="_x0000_i1051" type="#_x0000_t75" alt="left square bracket a comma b right square bracket" style="width:27.9pt;height:20.1pt" o:ole="">
            <v:imagedata r:id="rId11" o:title=""/>
          </v:shape>
          <o:OLEObject Type="Embed" ProgID="Equation.DSMT4" ShapeID="_x0000_i1051" DrawAspect="Content" ObjectID="_1627654034" r:id="rId36"/>
        </w:object>
      </w:r>
      <w:r w:rsidR="0086282B">
        <w:rPr>
          <w:rFonts w:asciiTheme="minorHAnsi" w:hAnsiTheme="minorHAnsi" w:cstheme="minorHAnsi"/>
        </w:rPr>
        <w:t>.</w:t>
      </w:r>
      <w:r w:rsidRPr="00452885">
        <w:rPr>
          <w:rFonts w:asciiTheme="minorHAnsi" w:hAnsiTheme="minorHAnsi" w:cstheme="minorHAnsi"/>
        </w:rPr>
        <w:t xml:space="preserve">  The limit </w:t>
      </w:r>
      <w:r w:rsidR="0086282B">
        <w:rPr>
          <w:rFonts w:asciiTheme="minorHAnsi" w:hAnsiTheme="minorHAnsi" w:cstheme="minorHAnsi"/>
          <w:i/>
          <w:iCs/>
        </w:rPr>
        <w:t xml:space="preserve">I </w:t>
      </w:r>
      <w:r w:rsidRPr="00452885">
        <w:rPr>
          <w:rFonts w:asciiTheme="minorHAnsi" w:hAnsiTheme="minorHAnsi" w:cstheme="minorHAnsi"/>
        </w:rPr>
        <w:t xml:space="preserve">of Riemann sums for </w:t>
      </w:r>
      <w:r w:rsidR="0086282B">
        <w:rPr>
          <w:rFonts w:asciiTheme="minorHAnsi" w:hAnsiTheme="minorHAnsi" w:cstheme="minorHAnsi"/>
          <w:i/>
          <w:iCs/>
        </w:rPr>
        <w:t xml:space="preserve">f </w:t>
      </w:r>
      <w:r w:rsidRPr="00452885">
        <w:rPr>
          <w:rFonts w:asciiTheme="minorHAnsi" w:hAnsiTheme="minorHAnsi" w:cstheme="minorHAnsi"/>
        </w:rPr>
        <w:t xml:space="preserve">on </w:t>
      </w:r>
      <w:r w:rsidR="0086282B" w:rsidRPr="00AD6236">
        <w:rPr>
          <w:rFonts w:asciiTheme="minorHAnsi" w:hAnsiTheme="minorHAnsi" w:cstheme="minorHAnsi"/>
          <w:position w:val="-14"/>
        </w:rPr>
        <w:object w:dxaOrig="560" w:dyaOrig="400" w14:anchorId="75722DA7">
          <v:shape id="_x0000_i1052" type="#_x0000_t75" alt="left square bracket a comma b right square bracket" style="width:27.9pt;height:20.1pt" o:ole="">
            <v:imagedata r:id="rId11" o:title=""/>
          </v:shape>
          <o:OLEObject Type="Embed" ProgID="Equation.DSMT4" ShapeID="_x0000_i1052" DrawAspect="Content" ObjectID="_1627654035" r:id="rId37"/>
        </w:object>
      </w:r>
      <w:r w:rsidR="0086282B">
        <w:rPr>
          <w:rFonts w:asciiTheme="minorHAnsi" w:hAnsiTheme="minorHAnsi" w:cstheme="minorHAnsi"/>
        </w:rPr>
        <w:t xml:space="preserve"> </w:t>
      </w:r>
      <w:r w:rsidRPr="00452885">
        <w:rPr>
          <w:rFonts w:asciiTheme="minorHAnsi" w:hAnsiTheme="minorHAnsi" w:cstheme="minorHAnsi"/>
        </w:rPr>
        <w:t xml:space="preserve">is called the definite integral </w:t>
      </w:r>
      <w:proofErr w:type="spellStart"/>
      <w:r w:rsidRPr="00452885">
        <w:rPr>
          <w:rFonts w:asciiTheme="minorHAnsi" w:hAnsiTheme="minorHAnsi" w:cstheme="minorHAnsi"/>
        </w:rPr>
        <w:t xml:space="preserve">of </w:t>
      </w:r>
      <w:r w:rsidR="0086282B">
        <w:rPr>
          <w:rFonts w:asciiTheme="minorHAnsi" w:hAnsiTheme="minorHAnsi" w:cstheme="minorHAnsi"/>
          <w:i/>
          <w:iCs/>
        </w:rPr>
        <w:t>f</w:t>
      </w:r>
      <w:proofErr w:type="spellEnd"/>
      <w:r w:rsidR="0086282B">
        <w:rPr>
          <w:rFonts w:asciiTheme="minorHAnsi" w:hAnsiTheme="minorHAnsi" w:cstheme="minorHAnsi"/>
          <w:i/>
          <w:iCs/>
        </w:rPr>
        <w:t xml:space="preserve"> </w:t>
      </w:r>
      <w:r w:rsidRPr="00452885">
        <w:rPr>
          <w:rFonts w:asciiTheme="minorHAnsi" w:hAnsiTheme="minorHAnsi" w:cstheme="minorHAnsi"/>
        </w:rPr>
        <w:t xml:space="preserve">from </w:t>
      </w:r>
      <w:r w:rsidR="0086282B" w:rsidRPr="0086282B">
        <w:rPr>
          <w:rFonts w:asciiTheme="minorHAnsi" w:hAnsiTheme="minorHAnsi" w:cstheme="minorHAnsi"/>
          <w:i/>
          <w:iCs/>
        </w:rPr>
        <w:t xml:space="preserve">a </w:t>
      </w:r>
      <w:r w:rsidR="0086282B">
        <w:rPr>
          <w:rFonts w:asciiTheme="minorHAnsi" w:hAnsiTheme="minorHAnsi" w:cstheme="minorHAnsi"/>
        </w:rPr>
        <w:t xml:space="preserve">to </w:t>
      </w:r>
      <w:r w:rsidR="0086282B" w:rsidRPr="0086282B">
        <w:rPr>
          <w:rFonts w:asciiTheme="minorHAnsi" w:hAnsiTheme="minorHAnsi" w:cstheme="minorHAnsi"/>
          <w:i/>
          <w:iCs/>
        </w:rPr>
        <w:t>b</w:t>
      </w:r>
      <w:r w:rsidR="0086282B">
        <w:rPr>
          <w:rFonts w:asciiTheme="minorHAnsi" w:hAnsiTheme="minorHAnsi" w:cstheme="minorHAnsi"/>
        </w:rPr>
        <w:t xml:space="preserve"> a</w:t>
      </w:r>
      <w:r w:rsidRPr="00452885">
        <w:rPr>
          <w:rFonts w:asciiTheme="minorHAnsi" w:hAnsiTheme="minorHAnsi" w:cstheme="minorHAnsi"/>
        </w:rPr>
        <w:t xml:space="preserve">nd is denoted as </w:t>
      </w:r>
    </w:p>
    <w:p w14:paraId="1D51EF81" w14:textId="4F34B977" w:rsidR="00105903" w:rsidRPr="00452885" w:rsidRDefault="00BC1563" w:rsidP="00BC1563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BC1563">
        <w:rPr>
          <w:rFonts w:asciiTheme="minorHAnsi" w:hAnsiTheme="minorHAnsi" w:cstheme="minorHAnsi"/>
          <w:position w:val="-18"/>
        </w:rPr>
        <w:object w:dxaOrig="999" w:dyaOrig="520" w14:anchorId="4D51D5EB">
          <v:shape id="_x0000_i1055" type="#_x0000_t75" alt="integral from a to b of f of x d x" style="width:50.1pt;height:26.1pt" o:ole="">
            <v:imagedata r:id="rId38" o:title=""/>
          </v:shape>
          <o:OLEObject Type="Embed" ProgID="Equation.DSMT4" ShapeID="_x0000_i1055" DrawAspect="Content" ObjectID="_1627654036" r:id="rId39"/>
        </w:object>
      </w:r>
      <w:r>
        <w:rPr>
          <w:rFonts w:asciiTheme="minorHAnsi" w:hAnsiTheme="minorHAnsi" w:cstheme="minorHAnsi"/>
        </w:rPr>
        <w:t>.</w:t>
      </w:r>
    </w:p>
    <w:p w14:paraId="6B5DED9F" w14:textId="33C904DA" w:rsidR="00105903" w:rsidRPr="00452885" w:rsidRDefault="00105903" w:rsidP="00105903">
      <w:pPr>
        <w:pStyle w:val="Default"/>
        <w:rPr>
          <w:rFonts w:asciiTheme="minorHAnsi" w:hAnsiTheme="minorHAnsi" w:cstheme="minorHAnsi"/>
        </w:rPr>
      </w:pPr>
      <w:r w:rsidRPr="00452885">
        <w:rPr>
          <w:rFonts w:asciiTheme="minorHAnsi" w:hAnsiTheme="minorHAnsi" w:cstheme="minorHAnsi"/>
        </w:rPr>
        <w:t xml:space="preserve">The </w:t>
      </w:r>
      <w:r w:rsidRPr="00452885">
        <w:rPr>
          <w:rFonts w:asciiTheme="minorHAnsi" w:hAnsiTheme="minorHAnsi" w:cstheme="minorHAnsi"/>
          <w:b/>
        </w:rPr>
        <w:t xml:space="preserve">integrand </w:t>
      </w:r>
      <w:r w:rsidRPr="00452885">
        <w:rPr>
          <w:rFonts w:asciiTheme="minorHAnsi" w:hAnsiTheme="minorHAnsi" w:cstheme="minorHAnsi"/>
        </w:rPr>
        <w:t xml:space="preserve">is </w:t>
      </w:r>
      <w:r w:rsidR="00BC1563" w:rsidRPr="00BC1563">
        <w:rPr>
          <w:rFonts w:asciiTheme="minorHAnsi" w:hAnsiTheme="minorHAnsi" w:cstheme="minorHAnsi"/>
          <w:position w:val="-10"/>
        </w:rPr>
        <w:object w:dxaOrig="540" w:dyaOrig="320" w14:anchorId="33D35137">
          <v:shape id="_x0000_i1058" type="#_x0000_t75" alt="f of x" style="width:27pt;height:15.9pt" o:ole="">
            <v:imagedata r:id="rId40" o:title=""/>
          </v:shape>
          <o:OLEObject Type="Embed" ProgID="Equation.DSMT4" ShapeID="_x0000_i1058" DrawAspect="Content" ObjectID="_1627654037" r:id="rId41"/>
        </w:object>
      </w:r>
      <w:r w:rsidR="00BC1563">
        <w:rPr>
          <w:rFonts w:asciiTheme="minorHAnsi" w:hAnsiTheme="minorHAnsi" w:cstheme="minorHAnsi"/>
        </w:rPr>
        <w:t xml:space="preserve">, </w:t>
      </w:r>
      <w:r w:rsidRPr="00452885">
        <w:rPr>
          <w:rFonts w:asciiTheme="minorHAnsi" w:hAnsiTheme="minorHAnsi" w:cstheme="minorHAnsi"/>
        </w:rPr>
        <w:t xml:space="preserve">the </w:t>
      </w:r>
      <w:r w:rsidRPr="00452885">
        <w:rPr>
          <w:rFonts w:asciiTheme="minorHAnsi" w:hAnsiTheme="minorHAnsi" w:cstheme="minorHAnsi"/>
          <w:b/>
        </w:rPr>
        <w:t>lower limit of integration</w:t>
      </w:r>
      <w:r w:rsidRPr="00452885">
        <w:rPr>
          <w:rFonts w:asciiTheme="minorHAnsi" w:hAnsiTheme="minorHAnsi" w:cstheme="minorHAnsi"/>
        </w:rPr>
        <w:t xml:space="preserve"> is </w:t>
      </w:r>
      <w:r w:rsidR="00BC1563">
        <w:rPr>
          <w:rFonts w:asciiTheme="minorHAnsi" w:hAnsiTheme="minorHAnsi" w:cstheme="minorHAnsi"/>
          <w:i/>
          <w:iCs/>
        </w:rPr>
        <w:t>a</w:t>
      </w:r>
      <w:r w:rsidRPr="00452885">
        <w:rPr>
          <w:rFonts w:asciiTheme="minorHAnsi" w:hAnsiTheme="minorHAnsi" w:cstheme="minorHAnsi"/>
        </w:rPr>
        <w:t xml:space="preserve"> and the </w:t>
      </w:r>
      <w:r w:rsidRPr="00452885">
        <w:rPr>
          <w:rFonts w:asciiTheme="minorHAnsi" w:hAnsiTheme="minorHAnsi" w:cstheme="minorHAnsi"/>
          <w:b/>
        </w:rPr>
        <w:t>upper limit of integration</w:t>
      </w:r>
      <w:r w:rsidRPr="00452885">
        <w:rPr>
          <w:rFonts w:asciiTheme="minorHAnsi" w:hAnsiTheme="minorHAnsi" w:cstheme="minorHAnsi"/>
        </w:rPr>
        <w:t xml:space="preserve"> is </w:t>
      </w:r>
      <w:r w:rsidR="00BC1563">
        <w:rPr>
          <w:rFonts w:asciiTheme="minorHAnsi" w:hAnsiTheme="minorHAnsi" w:cstheme="minorHAnsi"/>
          <w:i/>
          <w:iCs/>
        </w:rPr>
        <w:t xml:space="preserve">b. </w:t>
      </w:r>
      <w:r w:rsidRPr="00452885">
        <w:rPr>
          <w:rFonts w:asciiTheme="minorHAnsi" w:hAnsiTheme="minorHAnsi" w:cstheme="minorHAnsi"/>
        </w:rPr>
        <w:t xml:space="preserve"> Because the area is always positive, the definite integral represents the cumulative sum of the signed areas between the graph of </w:t>
      </w:r>
      <w:r w:rsidR="00BC1563">
        <w:rPr>
          <w:rFonts w:asciiTheme="minorHAnsi" w:hAnsiTheme="minorHAnsi" w:cstheme="minorHAnsi"/>
          <w:i/>
          <w:iCs/>
        </w:rPr>
        <w:t xml:space="preserve">f </w:t>
      </w:r>
      <w:r w:rsidRPr="00452885">
        <w:rPr>
          <w:rFonts w:asciiTheme="minorHAnsi" w:hAnsiTheme="minorHAnsi" w:cstheme="minorHAnsi"/>
        </w:rPr>
        <w:t xml:space="preserve">and the </w:t>
      </w:r>
      <w:r w:rsidR="00BC1563">
        <w:rPr>
          <w:rFonts w:asciiTheme="minorHAnsi" w:hAnsiTheme="minorHAnsi" w:cstheme="minorHAnsi"/>
          <w:i/>
          <w:iCs/>
        </w:rPr>
        <w:t>x-</w:t>
      </w:r>
      <w:r w:rsidRPr="00452885">
        <w:rPr>
          <w:rFonts w:asciiTheme="minorHAnsi" w:hAnsiTheme="minorHAnsi" w:cstheme="minorHAnsi"/>
        </w:rPr>
        <w:t>axis from</w:t>
      </w:r>
      <w:r w:rsidR="00BC1563">
        <w:rPr>
          <w:rFonts w:asciiTheme="minorHAnsi" w:hAnsiTheme="minorHAnsi" w:cstheme="minorHAnsi"/>
        </w:rPr>
        <w:t xml:space="preserve"> </w:t>
      </w:r>
      <w:r w:rsidR="004C3CAA" w:rsidRPr="00BC1563">
        <w:rPr>
          <w:rFonts w:asciiTheme="minorHAnsi" w:hAnsiTheme="minorHAnsi" w:cstheme="minorHAnsi"/>
          <w:position w:val="-6"/>
        </w:rPr>
        <w:object w:dxaOrig="560" w:dyaOrig="220" w14:anchorId="6298B02F">
          <v:shape id="_x0000_i1062" type="#_x0000_t75" alt="x equals a" style="width:27.9pt;height:11.1pt" o:ole="">
            <v:imagedata r:id="rId42" o:title=""/>
          </v:shape>
          <o:OLEObject Type="Embed" ProgID="Equation.DSMT4" ShapeID="_x0000_i1062" DrawAspect="Content" ObjectID="_1627654038" r:id="rId43"/>
        </w:object>
      </w:r>
      <w:r w:rsidR="00BC1563">
        <w:rPr>
          <w:rFonts w:asciiTheme="minorHAnsi" w:hAnsiTheme="minorHAnsi" w:cstheme="minorHAnsi"/>
        </w:rPr>
        <w:t xml:space="preserve"> to </w:t>
      </w:r>
      <w:r w:rsidR="004C3CAA" w:rsidRPr="00BC1563">
        <w:rPr>
          <w:rFonts w:asciiTheme="minorHAnsi" w:hAnsiTheme="minorHAnsi" w:cstheme="minorHAnsi"/>
          <w:position w:val="-6"/>
        </w:rPr>
        <w:object w:dxaOrig="560" w:dyaOrig="279" w14:anchorId="1C4F5E93">
          <v:shape id="_x0000_i1065" type="#_x0000_t75" alt="x equals b" style="width:27.9pt;height:14.1pt" o:ole="">
            <v:imagedata r:id="rId44" o:title=""/>
          </v:shape>
          <o:OLEObject Type="Embed" ProgID="Equation.DSMT4" ShapeID="_x0000_i1065" DrawAspect="Content" ObjectID="_1627654039" r:id="rId45"/>
        </w:object>
      </w:r>
      <w:r w:rsidR="00BC1563">
        <w:rPr>
          <w:rFonts w:asciiTheme="minorHAnsi" w:hAnsiTheme="minorHAnsi" w:cstheme="minorHAnsi"/>
        </w:rPr>
        <w:t xml:space="preserve">. </w:t>
      </w:r>
    </w:p>
    <w:p w14:paraId="4FCFBFAB" w14:textId="77777777" w:rsidR="000270E9" w:rsidRPr="00452885" w:rsidRDefault="000270E9" w:rsidP="00452885">
      <w:pPr>
        <w:spacing w:after="0" w:line="240" w:lineRule="auto"/>
        <w:rPr>
          <w:rFonts w:cstheme="minorHAnsi"/>
          <w:b/>
          <w:sz w:val="24"/>
          <w:szCs w:val="24"/>
        </w:rPr>
      </w:pPr>
      <w:r w:rsidRPr="00452885">
        <w:rPr>
          <w:rFonts w:cstheme="minorHAnsi"/>
          <w:b/>
          <w:sz w:val="24"/>
          <w:szCs w:val="24"/>
        </w:rPr>
        <w:br w:type="page"/>
      </w:r>
    </w:p>
    <w:p w14:paraId="6FF8F409" w14:textId="6E2AC3E0" w:rsidR="00E924D5" w:rsidRPr="00452885" w:rsidRDefault="00E924D5" w:rsidP="00452885">
      <w:pPr>
        <w:spacing w:after="0" w:line="240" w:lineRule="auto"/>
        <w:rPr>
          <w:rFonts w:cstheme="minorHAnsi"/>
          <w:b/>
          <w:sz w:val="24"/>
          <w:szCs w:val="24"/>
        </w:rPr>
      </w:pPr>
      <w:r w:rsidRPr="00452885">
        <w:rPr>
          <w:rFonts w:cstheme="minorHAnsi"/>
          <w:b/>
          <w:sz w:val="24"/>
          <w:szCs w:val="24"/>
        </w:rPr>
        <w:lastRenderedPageBreak/>
        <w:t>Topic 3:  Properties of the Definite Integral</w:t>
      </w:r>
    </w:p>
    <w:p w14:paraId="3CB6F335" w14:textId="1BAD0E3F" w:rsidR="000270E9" w:rsidRDefault="000270E9" w:rsidP="004528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08539D" w14:textId="7744C5C0" w:rsidR="00736387" w:rsidRPr="00736387" w:rsidRDefault="00736387" w:rsidP="00736387">
      <w:pPr>
        <w:rPr>
          <w:rFonts w:cstheme="minorHAnsi"/>
          <w:sz w:val="24"/>
          <w:szCs w:val="24"/>
        </w:rPr>
      </w:pPr>
      <w:r w:rsidRPr="00736387">
        <w:rPr>
          <w:rFonts w:cstheme="minorHAnsi"/>
          <w:sz w:val="24"/>
          <w:szCs w:val="24"/>
        </w:rPr>
        <w:t xml:space="preserve">Let </w:t>
      </w:r>
      <w:r w:rsidRPr="00736387">
        <w:rPr>
          <w:rFonts w:cstheme="minorHAnsi"/>
          <w:i/>
          <w:sz w:val="24"/>
          <w:szCs w:val="24"/>
        </w:rPr>
        <w:t>f</w:t>
      </w:r>
      <w:r w:rsidRPr="00736387">
        <w:rPr>
          <w:rFonts w:cstheme="minorHAnsi"/>
          <w:sz w:val="24"/>
          <w:szCs w:val="24"/>
        </w:rPr>
        <w:t xml:space="preserve"> and </w:t>
      </w:r>
      <w:r w:rsidRPr="00736387">
        <w:rPr>
          <w:rFonts w:cstheme="minorHAnsi"/>
          <w:i/>
          <w:sz w:val="24"/>
          <w:szCs w:val="24"/>
        </w:rPr>
        <w:t>g</w:t>
      </w:r>
      <w:r w:rsidRPr="00736387">
        <w:rPr>
          <w:rFonts w:cstheme="minorHAnsi"/>
          <w:sz w:val="24"/>
          <w:szCs w:val="24"/>
        </w:rPr>
        <w:t xml:space="preserve"> be integrable functions on an interval that contains </w:t>
      </w:r>
      <w:r w:rsidRPr="00736387">
        <w:rPr>
          <w:rFonts w:cstheme="minorHAnsi"/>
          <w:i/>
          <w:sz w:val="24"/>
          <w:szCs w:val="24"/>
        </w:rPr>
        <w:t>a</w:t>
      </w:r>
      <w:r w:rsidRPr="00736387">
        <w:rPr>
          <w:rFonts w:cstheme="minorHAnsi"/>
          <w:sz w:val="24"/>
          <w:szCs w:val="24"/>
        </w:rPr>
        <w:t xml:space="preserve">, </w:t>
      </w:r>
      <w:r w:rsidRPr="00736387">
        <w:rPr>
          <w:rFonts w:cstheme="minorHAnsi"/>
          <w:i/>
          <w:sz w:val="24"/>
          <w:szCs w:val="24"/>
        </w:rPr>
        <w:t>b</w:t>
      </w:r>
      <w:r w:rsidRPr="00736387">
        <w:rPr>
          <w:rFonts w:cstheme="minorHAnsi"/>
          <w:sz w:val="24"/>
          <w:szCs w:val="24"/>
        </w:rPr>
        <w:t xml:space="preserve">, and </w:t>
      </w:r>
      <w:r>
        <w:rPr>
          <w:rFonts w:cstheme="minorHAnsi"/>
          <w:i/>
          <w:sz w:val="24"/>
          <w:szCs w:val="24"/>
        </w:rPr>
        <w:t>c</w:t>
      </w:r>
      <w:r w:rsidRPr="00736387">
        <w:rPr>
          <w:rFonts w:cstheme="minorHAnsi"/>
          <w:sz w:val="24"/>
          <w:szCs w:val="24"/>
        </w:rPr>
        <w:t>.</w:t>
      </w:r>
    </w:p>
    <w:p w14:paraId="01F0B9F4" w14:textId="49F81AD7" w:rsidR="00105903" w:rsidRPr="00155CB1" w:rsidRDefault="00C31738" w:rsidP="00EA5958">
      <w:pPr>
        <w:spacing w:after="120"/>
        <w:ind w:left="1440"/>
        <w:rPr>
          <w:rFonts w:cstheme="minorHAnsi"/>
        </w:rPr>
      </w:pPr>
      <w:r w:rsidRPr="00BB0353">
        <w:object w:dxaOrig="1359" w:dyaOrig="520" w14:anchorId="11B5910F">
          <v:shape id="_x0000_i1071" type="#_x0000_t75" alt="the integral from a to a of f of x d x equals 0" style="width:67.8pt;height:26.1pt" o:ole="">
            <v:imagedata r:id="rId46" o:title=""/>
          </v:shape>
          <o:OLEObject Type="Embed" ProgID="Equation.DSMT4" ShapeID="_x0000_i1071" DrawAspect="Content" ObjectID="_1627654040" r:id="rId47"/>
        </w:object>
      </w:r>
    </w:p>
    <w:p w14:paraId="4E2A78DB" w14:textId="1FF84223" w:rsidR="00C31738" w:rsidRPr="00155CB1" w:rsidRDefault="00C31738" w:rsidP="00EA5958">
      <w:pPr>
        <w:spacing w:after="120"/>
        <w:ind w:left="1440"/>
        <w:rPr>
          <w:rFonts w:cstheme="minorHAnsi"/>
        </w:rPr>
      </w:pPr>
      <w:r w:rsidRPr="00BB0353">
        <w:object w:dxaOrig="2320" w:dyaOrig="520" w14:anchorId="3814B5A4">
          <v:shape id="_x0000_i1073" type="#_x0000_t75" alt="the integral from a to b of f of x d x equals negative integral from b to a of f of x d x" style="width:115.8pt;height:26.1pt" o:ole="">
            <v:imagedata r:id="rId48" o:title=""/>
          </v:shape>
          <o:OLEObject Type="Embed" ProgID="Equation.DSMT4" ShapeID="_x0000_i1073" DrawAspect="Content" ObjectID="_1627654041" r:id="rId49"/>
        </w:object>
      </w:r>
    </w:p>
    <w:p w14:paraId="5148F28C" w14:textId="54DC1664" w:rsidR="00C31738" w:rsidRPr="00155CB1" w:rsidRDefault="00C31738" w:rsidP="00EA5958">
      <w:pPr>
        <w:ind w:left="1440"/>
        <w:rPr>
          <w:rFonts w:cstheme="minorHAnsi"/>
        </w:rPr>
      </w:pPr>
      <w:r w:rsidRPr="004969C7">
        <w:rPr>
          <w:position w:val="-18"/>
        </w:rPr>
        <w:object w:dxaOrig="2360" w:dyaOrig="520" w14:anchorId="3B6A22A1">
          <v:shape id="_x0000_i1078" type="#_x0000_t75" alt="the integral from a to b of k f of x d x equals k integral from a to b of f of x d x" style="width:118.5pt;height:26.1pt" o:ole="">
            <v:imagedata r:id="rId50" o:title=""/>
          </v:shape>
          <o:OLEObject Type="Embed" ProgID="Equation.DSMT4" ShapeID="_x0000_i1078" DrawAspect="Content" ObjectID="_1627654042" r:id="rId51"/>
        </w:object>
      </w:r>
      <w:r w:rsidRPr="00155CB1">
        <w:rPr>
          <w:rFonts w:cstheme="minorHAnsi"/>
        </w:rPr>
        <w:t xml:space="preserve">, for any constant </w:t>
      </w:r>
      <w:r w:rsidRPr="00155CB1">
        <w:rPr>
          <w:rFonts w:cstheme="minorHAnsi"/>
          <w:i/>
          <w:iCs/>
        </w:rPr>
        <w:t>k</w:t>
      </w:r>
    </w:p>
    <w:p w14:paraId="209FCBE9" w14:textId="2421AC49" w:rsidR="00C31738" w:rsidRPr="00155CB1" w:rsidRDefault="00C31738" w:rsidP="00EA5958">
      <w:pPr>
        <w:ind w:left="1440"/>
        <w:rPr>
          <w:rFonts w:eastAsiaTheme="minorEastAsia" w:cstheme="minorHAnsi"/>
          <w:sz w:val="24"/>
          <w:szCs w:val="24"/>
        </w:rPr>
      </w:pPr>
      <w:r w:rsidRPr="00BB0353">
        <w:object w:dxaOrig="4040" w:dyaOrig="520" w14:anchorId="38B21D7A">
          <v:shape id="_x0000_i1105" type="#_x0000_t75" alt="the integral from a to b of left square bracket f of x plus g of x right square bracket d x equals the integral from a to b of f of x d x plus the integral from a to be of g of x d x" style="width:202.2pt;height:26.1pt" o:ole="">
            <v:imagedata r:id="rId52" o:title=""/>
          </v:shape>
          <o:OLEObject Type="Embed" ProgID="Equation.DSMT4" ShapeID="_x0000_i1105" DrawAspect="Content" ObjectID="_1627654043" r:id="rId53"/>
        </w:object>
      </w:r>
    </w:p>
    <w:p w14:paraId="33977B7B" w14:textId="1A53EC60" w:rsidR="00105903" w:rsidRPr="00155CB1" w:rsidRDefault="00C31738" w:rsidP="00EA5958">
      <w:pPr>
        <w:spacing w:after="0" w:line="240" w:lineRule="auto"/>
        <w:ind w:left="1440"/>
        <w:rPr>
          <w:rFonts w:eastAsiaTheme="minorEastAsia" w:cstheme="minorHAnsi"/>
          <w:sz w:val="24"/>
          <w:szCs w:val="24"/>
        </w:rPr>
      </w:pPr>
      <w:r w:rsidRPr="00C31738">
        <w:rPr>
          <w:position w:val="-18"/>
        </w:rPr>
        <w:object w:dxaOrig="3240" w:dyaOrig="520" w14:anchorId="2B64AAC4">
          <v:shape id="_x0000_i1086" type="#_x0000_t75" alt="the integral from a to be of f of x d x equals the integral from a to p of f of x d x plus the integral from p to b of f of x d x" style="width:161.7pt;height:26.1pt" o:ole="">
            <v:imagedata r:id="rId54" o:title=""/>
          </v:shape>
          <o:OLEObject Type="Embed" ProgID="Equation.DSMT4" ShapeID="_x0000_i1086" DrawAspect="Content" ObjectID="_1627654044" r:id="rId55"/>
        </w:object>
      </w:r>
    </w:p>
    <w:p w14:paraId="4874F0E1" w14:textId="77777777" w:rsidR="00445371" w:rsidRPr="00452885" w:rsidRDefault="00445371" w:rsidP="00452885">
      <w:pPr>
        <w:spacing w:after="0" w:line="240" w:lineRule="auto"/>
        <w:rPr>
          <w:rFonts w:cstheme="minorHAnsi"/>
          <w:sz w:val="24"/>
          <w:szCs w:val="24"/>
        </w:rPr>
      </w:pPr>
    </w:p>
    <w:sectPr w:rsidR="00445371" w:rsidRPr="0045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1513C"/>
    <w:multiLevelType w:val="hybridMultilevel"/>
    <w:tmpl w:val="7ACC827C"/>
    <w:lvl w:ilvl="0" w:tplc="4192E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3F1"/>
    <w:multiLevelType w:val="hybridMultilevel"/>
    <w:tmpl w:val="E2822D0A"/>
    <w:lvl w:ilvl="0" w:tplc="1AFEE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616D58"/>
    <w:multiLevelType w:val="hybridMultilevel"/>
    <w:tmpl w:val="4566E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91"/>
    <w:rsid w:val="000270E9"/>
    <w:rsid w:val="00053B50"/>
    <w:rsid w:val="00072192"/>
    <w:rsid w:val="00105903"/>
    <w:rsid w:val="00143965"/>
    <w:rsid w:val="00155CB1"/>
    <w:rsid w:val="00160DF8"/>
    <w:rsid w:val="00176180"/>
    <w:rsid w:val="002150C3"/>
    <w:rsid w:val="002B125E"/>
    <w:rsid w:val="002F3B4E"/>
    <w:rsid w:val="003A78B2"/>
    <w:rsid w:val="003E0E4A"/>
    <w:rsid w:val="003F04DE"/>
    <w:rsid w:val="00445371"/>
    <w:rsid w:val="00452885"/>
    <w:rsid w:val="004A6834"/>
    <w:rsid w:val="004C3CAA"/>
    <w:rsid w:val="004D7A5B"/>
    <w:rsid w:val="006A089C"/>
    <w:rsid w:val="006F7515"/>
    <w:rsid w:val="0072456B"/>
    <w:rsid w:val="00736387"/>
    <w:rsid w:val="0086282B"/>
    <w:rsid w:val="008C2089"/>
    <w:rsid w:val="008D267D"/>
    <w:rsid w:val="008F6991"/>
    <w:rsid w:val="009E33EF"/>
    <w:rsid w:val="00A2627E"/>
    <w:rsid w:val="00A5241E"/>
    <w:rsid w:val="00AD6236"/>
    <w:rsid w:val="00BC1563"/>
    <w:rsid w:val="00C14388"/>
    <w:rsid w:val="00C31738"/>
    <w:rsid w:val="00D473DC"/>
    <w:rsid w:val="00E4132F"/>
    <w:rsid w:val="00E70D7B"/>
    <w:rsid w:val="00E924D5"/>
    <w:rsid w:val="00E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1A50"/>
  <w15:docId w15:val="{D0187909-DBC6-4E6A-BB60-369A6EB5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E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3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3B4E"/>
    <w:rPr>
      <w:color w:val="808080"/>
    </w:rPr>
  </w:style>
  <w:style w:type="table" w:styleId="TableGrid">
    <w:name w:val="Table Grid"/>
    <w:basedOn w:val="TableNormal"/>
    <w:uiPriority w:val="39"/>
    <w:rsid w:val="00A5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0D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DF8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0E4A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" Type="http://schemas.openxmlformats.org/officeDocument/2006/relationships/image" Target="media/image1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 Waddell</dc:creator>
  <cp:keywords/>
  <dc:description/>
  <cp:lastModifiedBy>Stephanie H Kurtz</cp:lastModifiedBy>
  <cp:revision>20</cp:revision>
  <dcterms:created xsi:type="dcterms:W3CDTF">2019-08-18T21:09:00Z</dcterms:created>
  <dcterms:modified xsi:type="dcterms:W3CDTF">2019-08-18T22:13:00Z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