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99773" w14:textId="3C61DAD8" w:rsidR="00F133F4" w:rsidRDefault="00AF3F20" w:rsidP="00CE7CF1">
      <w:pPr>
        <w:pStyle w:val="Title"/>
        <w:rPr>
          <w:b w:val="0"/>
          <w:sz w:val="24"/>
          <w:szCs w:val="24"/>
        </w:rPr>
      </w:pPr>
      <w:r>
        <w:t xml:space="preserve">8.1 </w:t>
      </w:r>
      <w:r w:rsidR="00F133F4" w:rsidRPr="00EB0C6C">
        <w:t>Percent, Sales Tax, and Discounts</w:t>
      </w:r>
    </w:p>
    <w:p w14:paraId="6AA4A5E9" w14:textId="77777777" w:rsidR="00CE7CF1" w:rsidRDefault="00CE7CF1" w:rsidP="00CE7CF1">
      <w:pPr>
        <w:pStyle w:val="NoSpacing"/>
        <w:rPr>
          <w:rFonts w:cstheme="minorHAnsi"/>
          <w:sz w:val="24"/>
          <w:szCs w:val="24"/>
        </w:rPr>
      </w:pPr>
    </w:p>
    <w:p w14:paraId="2F028400" w14:textId="6B268BC5" w:rsidR="00EB0C6C" w:rsidRDefault="00EB0C6C" w:rsidP="00CE7CF1">
      <w:pPr>
        <w:pStyle w:val="NoSpacing"/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Fractions, decimals, and percent are three</w:t>
      </w:r>
      <w:r w:rsidR="00307BF9" w:rsidRPr="00CE7CF1">
        <w:rPr>
          <w:rFonts w:cstheme="minorHAnsi"/>
          <w:sz w:val="24"/>
          <w:szCs w:val="24"/>
        </w:rPr>
        <w:t xml:space="preserve"> ways of showing the same value</w:t>
      </w:r>
      <w:r w:rsidRPr="00CE7CF1">
        <w:rPr>
          <w:rFonts w:cstheme="minorHAnsi"/>
          <w:sz w:val="24"/>
          <w:szCs w:val="24"/>
        </w:rPr>
        <w:t xml:space="preserve">.  A </w:t>
      </w:r>
      <w:r w:rsidR="00307BF9" w:rsidRPr="00CE7CF1">
        <w:rPr>
          <w:rFonts w:cstheme="minorHAnsi"/>
          <w:b/>
          <w:sz w:val="24"/>
          <w:szCs w:val="24"/>
        </w:rPr>
        <w:t>fraction</w:t>
      </w:r>
      <w:r w:rsidR="00307BF9" w:rsidRPr="00CE7CF1">
        <w:rPr>
          <w:rFonts w:cstheme="minorHAnsi"/>
          <w:sz w:val="24"/>
          <w:szCs w:val="24"/>
        </w:rPr>
        <w:t xml:space="preserve"> is a ratio expression where the </w:t>
      </w:r>
      <w:r w:rsidRPr="00CE7CF1">
        <w:rPr>
          <w:rFonts w:cstheme="minorHAnsi"/>
          <w:sz w:val="24"/>
          <w:szCs w:val="24"/>
        </w:rPr>
        <w:t xml:space="preserve">numerator </w:t>
      </w:r>
      <w:r w:rsidR="00AB3AC6" w:rsidRPr="00CE7CF1">
        <w:rPr>
          <w:rFonts w:cstheme="minorHAnsi"/>
          <w:sz w:val="24"/>
          <w:szCs w:val="24"/>
        </w:rPr>
        <w:t xml:space="preserve">is </w:t>
      </w:r>
      <w:r w:rsidRPr="00CE7CF1">
        <w:rPr>
          <w:rFonts w:cstheme="minorHAnsi"/>
          <w:sz w:val="24"/>
          <w:szCs w:val="24"/>
        </w:rPr>
        <w:t xml:space="preserve">divided by denominator.  A </w:t>
      </w:r>
      <w:r w:rsidRPr="00CE7CF1">
        <w:rPr>
          <w:rFonts w:cstheme="minorHAnsi"/>
          <w:b/>
          <w:sz w:val="24"/>
          <w:szCs w:val="24"/>
        </w:rPr>
        <w:t>decimal</w:t>
      </w:r>
      <w:r w:rsidRPr="00CE7CF1">
        <w:rPr>
          <w:rFonts w:cstheme="minorHAnsi"/>
          <w:sz w:val="24"/>
          <w:szCs w:val="24"/>
        </w:rPr>
        <w:t xml:space="preserve"> </w:t>
      </w:r>
      <w:proofErr w:type="gramStart"/>
      <w:r w:rsidRPr="00CE7CF1">
        <w:rPr>
          <w:rFonts w:cstheme="minorHAnsi"/>
          <w:sz w:val="24"/>
          <w:szCs w:val="24"/>
        </w:rPr>
        <w:t>results</w:t>
      </w:r>
      <w:proofErr w:type="gramEnd"/>
      <w:r w:rsidRPr="00CE7CF1">
        <w:rPr>
          <w:rFonts w:cstheme="minorHAnsi"/>
          <w:sz w:val="24"/>
          <w:szCs w:val="24"/>
        </w:rPr>
        <w:t xml:space="preserve"> when the division is actually carried out.  </w:t>
      </w:r>
      <w:r w:rsidRPr="00CE7CF1">
        <w:rPr>
          <w:rFonts w:cstheme="minorHAnsi"/>
          <w:b/>
          <w:sz w:val="24"/>
          <w:szCs w:val="24"/>
        </w:rPr>
        <w:t>Percent</w:t>
      </w:r>
      <w:r w:rsidRPr="00CE7CF1">
        <w:rPr>
          <w:rFonts w:cstheme="minorHAnsi"/>
          <w:sz w:val="24"/>
          <w:szCs w:val="24"/>
        </w:rPr>
        <w:t xml:space="preserve"> means per hundred and is expressed as the numerator of a fraction </w:t>
      </w:r>
      <w:r w:rsidR="00AB3AC6" w:rsidRPr="00CE7CF1">
        <w:rPr>
          <w:rFonts w:cstheme="minorHAnsi"/>
          <w:sz w:val="24"/>
          <w:szCs w:val="24"/>
        </w:rPr>
        <w:t xml:space="preserve">when the denominator is 100.  </w:t>
      </w:r>
      <w:r w:rsidRPr="00CE7CF1">
        <w:rPr>
          <w:rFonts w:cstheme="minorHAnsi"/>
          <w:sz w:val="24"/>
          <w:szCs w:val="24"/>
        </w:rPr>
        <w:t>Converting among these representations is a prerequisite skill for financial math topics.</w:t>
      </w:r>
    </w:p>
    <w:p w14:paraId="2FDF3EBA" w14:textId="526CC3CA" w:rsidR="00170B68" w:rsidRPr="00CE7CF1" w:rsidRDefault="00E153F9" w:rsidP="00CE7CF1">
      <w:pPr>
        <w:pStyle w:val="Heading1"/>
        <w:rPr>
          <w:b w:val="0"/>
        </w:rPr>
      </w:pPr>
      <w:r w:rsidRPr="00CE7CF1">
        <w:t>Objective</w:t>
      </w:r>
      <w:r w:rsidR="00D83CE1" w:rsidRPr="00CE7CF1">
        <w:t xml:space="preserve"> 1:  </w:t>
      </w:r>
      <w:r w:rsidR="00726CB5" w:rsidRPr="00CE7CF1">
        <w:t>Express</w:t>
      </w:r>
      <w:r w:rsidR="00F133F4" w:rsidRPr="00CE7CF1">
        <w:t xml:space="preserve"> a Fraction as a Percent</w:t>
      </w:r>
      <w:bookmarkStart w:id="0" w:name="_GoBack"/>
      <w:bookmarkEnd w:id="0"/>
    </w:p>
    <w:p w14:paraId="3FAE5D05" w14:textId="77777777" w:rsidR="00CE7CF1" w:rsidRPr="00CE7CF1" w:rsidRDefault="00CE7CF1" w:rsidP="00CE7CF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Divide the numerator by the denominator to express the fraction as a decimal.</w:t>
      </w:r>
    </w:p>
    <w:p w14:paraId="2A60CD4A" w14:textId="5E0C1DB7" w:rsidR="00F133F4" w:rsidRDefault="00CE7CF1" w:rsidP="00CE7CF1">
      <w:pPr>
        <w:pStyle w:val="NoSpacing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Multiply the decimal quotient by 100 and add a percent sign.</w:t>
      </w:r>
    </w:p>
    <w:p w14:paraId="11DCDEE8" w14:textId="77777777" w:rsidR="00486E68" w:rsidRPr="00CE7CF1" w:rsidRDefault="00486E68" w:rsidP="00486E68">
      <w:pPr>
        <w:pStyle w:val="NoSpacing"/>
        <w:spacing w:after="1920"/>
        <w:rPr>
          <w:rFonts w:cstheme="minorHAnsi"/>
          <w:sz w:val="24"/>
          <w:szCs w:val="24"/>
        </w:rPr>
      </w:pPr>
    </w:p>
    <w:p w14:paraId="5BE20767" w14:textId="228A809A" w:rsidR="00F133F4" w:rsidRPr="00CE7CF1" w:rsidRDefault="00E153F9" w:rsidP="00CE7CF1">
      <w:pPr>
        <w:pStyle w:val="Heading1"/>
      </w:pPr>
      <w:r w:rsidRPr="00CE7CF1">
        <w:t>Objective</w:t>
      </w:r>
      <w:r w:rsidR="00F133F4" w:rsidRPr="00CE7CF1">
        <w:t xml:space="preserve"> 2</w:t>
      </w:r>
      <w:r w:rsidR="00D83CE1" w:rsidRPr="00CE7CF1">
        <w:t xml:space="preserve">:  </w:t>
      </w:r>
      <w:r w:rsidR="00726CB5" w:rsidRPr="00CE7CF1">
        <w:t>Express</w:t>
      </w:r>
      <w:r w:rsidR="00F133F4" w:rsidRPr="00CE7CF1">
        <w:t xml:space="preserve"> a Decimal as a Percent</w:t>
      </w:r>
    </w:p>
    <w:p w14:paraId="2ED800AC" w14:textId="180C8261" w:rsidR="00F133F4" w:rsidRDefault="00CE7CF1" w:rsidP="00CE7CF1">
      <w:pPr>
        <w:pStyle w:val="NoSpacing"/>
        <w:ind w:left="360"/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Multiply the number by 100 and add a percent sign.</w:t>
      </w:r>
    </w:p>
    <w:p w14:paraId="32F28B65" w14:textId="77777777" w:rsidR="00486E68" w:rsidRPr="00CE7CF1" w:rsidRDefault="00486E68" w:rsidP="00486E68">
      <w:pPr>
        <w:pStyle w:val="NoSpacing"/>
        <w:spacing w:after="1920"/>
        <w:rPr>
          <w:rFonts w:cstheme="minorHAnsi"/>
          <w:b/>
          <w:sz w:val="24"/>
          <w:szCs w:val="24"/>
        </w:rPr>
      </w:pPr>
    </w:p>
    <w:p w14:paraId="278B380A" w14:textId="3F185224" w:rsidR="00F133F4" w:rsidRPr="00CE7CF1" w:rsidRDefault="00E153F9" w:rsidP="00CE7CF1">
      <w:pPr>
        <w:pStyle w:val="Heading1"/>
      </w:pPr>
      <w:r w:rsidRPr="00CE7CF1">
        <w:t>Objective</w:t>
      </w:r>
      <w:r w:rsidR="00D83CE1" w:rsidRPr="00CE7CF1">
        <w:t xml:space="preserve"> 3:  </w:t>
      </w:r>
      <w:r w:rsidR="00726CB5" w:rsidRPr="00CE7CF1">
        <w:t>Express</w:t>
      </w:r>
      <w:r w:rsidR="00F133F4" w:rsidRPr="00CE7CF1">
        <w:t xml:space="preserve"> a Percent as a Decimal</w:t>
      </w:r>
    </w:p>
    <w:p w14:paraId="1AE4F098" w14:textId="77777777" w:rsidR="00CE7CF1" w:rsidRPr="00CE7CF1" w:rsidRDefault="00CE7CF1" w:rsidP="00CE7CF1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If the percent is a fraction or mixed number convert it to a decimal.</w:t>
      </w:r>
    </w:p>
    <w:p w14:paraId="05D01748" w14:textId="5BEEC033" w:rsidR="00F133F4" w:rsidRPr="00CE7CF1" w:rsidRDefault="00CE7CF1" w:rsidP="00CE7CF1">
      <w:pPr>
        <w:pStyle w:val="NoSpacing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Divide the whole number or decimal by 100 and remove the percent sign.</w:t>
      </w:r>
    </w:p>
    <w:p w14:paraId="1B19D08B" w14:textId="3D2E63C5" w:rsidR="00F133F4" w:rsidRPr="00CE7CF1" w:rsidRDefault="00F133F4" w:rsidP="00486E68">
      <w:pPr>
        <w:pStyle w:val="NoSpacing"/>
        <w:spacing w:after="2040"/>
        <w:rPr>
          <w:rFonts w:cstheme="minorHAnsi"/>
          <w:b/>
          <w:sz w:val="24"/>
          <w:szCs w:val="24"/>
        </w:rPr>
      </w:pPr>
    </w:p>
    <w:p w14:paraId="3D8C836E" w14:textId="10146753" w:rsidR="00F133F4" w:rsidRDefault="00486E68" w:rsidP="00CE7CF1">
      <w:pPr>
        <w:pStyle w:val="NoSpacing"/>
        <w:rPr>
          <w:rFonts w:cstheme="minorHAnsi"/>
          <w:bCs/>
          <w:sz w:val="24"/>
          <w:szCs w:val="24"/>
        </w:rPr>
      </w:pPr>
      <w:r w:rsidRPr="00CE7CF1">
        <w:rPr>
          <w:rFonts w:cstheme="minorHAnsi"/>
          <w:b/>
          <w:noProof/>
          <w:sz w:val="24"/>
          <w:szCs w:val="24"/>
        </w:rPr>
        <w:drawing>
          <wp:inline distT="0" distB="0" distL="0" distR="0" wp14:anchorId="59677ABF" wp14:editId="71DCD231">
            <wp:extent cx="293370" cy="293370"/>
            <wp:effectExtent l="0" t="0" r="0" b="0"/>
            <wp:docPr id="3" name="Picture 3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Cs/>
          <w:sz w:val="24"/>
          <w:szCs w:val="24"/>
        </w:rPr>
        <w:t xml:space="preserve"> </w:t>
      </w:r>
      <w:r w:rsidR="0033485B" w:rsidRPr="00CE7CF1">
        <w:rPr>
          <w:rFonts w:cstheme="minorHAnsi"/>
          <w:bCs/>
          <w:sz w:val="24"/>
          <w:szCs w:val="24"/>
        </w:rPr>
        <w:t>Wh</w:t>
      </w:r>
      <w:r w:rsidR="00F133F4" w:rsidRPr="00CE7CF1">
        <w:rPr>
          <w:rFonts w:cstheme="minorHAnsi"/>
          <w:bCs/>
          <w:sz w:val="24"/>
          <w:szCs w:val="24"/>
        </w:rPr>
        <w:t>en converting a</w:t>
      </w:r>
      <w:r w:rsidR="00962104" w:rsidRPr="00CE7CF1">
        <w:rPr>
          <w:rFonts w:cstheme="minorHAnsi"/>
          <w:bCs/>
          <w:sz w:val="24"/>
          <w:szCs w:val="24"/>
        </w:rPr>
        <w:t xml:space="preserve"> small percent to a decimal, there</w:t>
      </w:r>
      <w:r w:rsidR="00AB3AC6" w:rsidRPr="00CE7CF1">
        <w:rPr>
          <w:rFonts w:cstheme="minorHAnsi"/>
          <w:bCs/>
          <w:sz w:val="24"/>
          <w:szCs w:val="24"/>
        </w:rPr>
        <w:t xml:space="preserve"> may be</w:t>
      </w:r>
      <w:r w:rsidR="00F133F4" w:rsidRPr="00CE7CF1">
        <w:rPr>
          <w:rFonts w:cstheme="minorHAnsi"/>
          <w:bCs/>
          <w:sz w:val="24"/>
          <w:szCs w:val="24"/>
        </w:rPr>
        <w:t xml:space="preserve"> a lot of zeroes.  Be careful.</w:t>
      </w:r>
      <w:r w:rsidR="00962104" w:rsidRPr="00CE7CF1">
        <w:rPr>
          <w:rFonts w:cstheme="minorHAnsi"/>
          <w:bCs/>
          <w:sz w:val="24"/>
          <w:szCs w:val="24"/>
        </w:rPr>
        <w:t xml:space="preserve">  Check the answer</w:t>
      </w:r>
      <w:r w:rsidR="00F133F4" w:rsidRPr="00CE7CF1">
        <w:rPr>
          <w:rFonts w:cstheme="minorHAnsi"/>
          <w:bCs/>
          <w:sz w:val="24"/>
          <w:szCs w:val="24"/>
        </w:rPr>
        <w:t xml:space="preserve"> by converting the decimal back to a percent.</w:t>
      </w:r>
    </w:p>
    <w:p w14:paraId="79CC8675" w14:textId="364F3642" w:rsidR="00486E68" w:rsidRDefault="00486E68">
      <w:pPr>
        <w:spacing w:after="160" w:line="259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2131F213" w14:textId="38FDF303" w:rsidR="00F133F4" w:rsidRPr="00CE7CF1" w:rsidRDefault="00E153F9" w:rsidP="00C0118A">
      <w:pPr>
        <w:pStyle w:val="Heading1"/>
      </w:pPr>
      <w:r w:rsidRPr="00CE7CF1">
        <w:lastRenderedPageBreak/>
        <w:t>Objective</w:t>
      </w:r>
      <w:r w:rsidR="00D83CE1" w:rsidRPr="00CE7CF1">
        <w:t xml:space="preserve"> 4:  </w:t>
      </w:r>
      <w:r w:rsidR="00F133F4" w:rsidRPr="00CE7CF1">
        <w:t>Solve Applied Problems involving Sales Tax and Discounts</w:t>
      </w:r>
    </w:p>
    <w:p w14:paraId="64019A1A" w14:textId="77777777" w:rsidR="00236BBD" w:rsidRDefault="00236BBD" w:rsidP="00CE7CF1">
      <w:pPr>
        <w:pStyle w:val="NoSpacing"/>
        <w:rPr>
          <w:rFonts w:cstheme="minorHAnsi"/>
          <w:bCs/>
          <w:sz w:val="24"/>
          <w:szCs w:val="24"/>
        </w:rPr>
      </w:pPr>
    </w:p>
    <w:p w14:paraId="3D89ABFA" w14:textId="4FEA2105" w:rsidR="00F133F4" w:rsidRDefault="00F133F4" w:rsidP="00CE7CF1">
      <w:pPr>
        <w:pStyle w:val="NoSpacing"/>
        <w:rPr>
          <w:rFonts w:cstheme="minorHAnsi"/>
          <w:bCs/>
          <w:i/>
          <w:sz w:val="24"/>
          <w:szCs w:val="24"/>
        </w:rPr>
      </w:pPr>
      <w:r w:rsidRPr="00CE7CF1">
        <w:rPr>
          <w:rFonts w:cstheme="minorHAnsi"/>
          <w:bCs/>
          <w:sz w:val="24"/>
          <w:szCs w:val="24"/>
        </w:rPr>
        <w:t xml:space="preserve">Applications involving percent are often </w:t>
      </w:r>
      <w:r w:rsidR="00AB3AC6" w:rsidRPr="00CE7CF1">
        <w:rPr>
          <w:rFonts w:cstheme="minorHAnsi"/>
          <w:bCs/>
          <w:sz w:val="24"/>
          <w:szCs w:val="24"/>
        </w:rPr>
        <w:t xml:space="preserve">stated </w:t>
      </w:r>
      <w:r w:rsidRPr="00CE7CF1">
        <w:rPr>
          <w:rFonts w:cstheme="minorHAnsi"/>
          <w:bCs/>
          <w:sz w:val="24"/>
          <w:szCs w:val="24"/>
        </w:rPr>
        <w:t xml:space="preserve">in the form </w:t>
      </w:r>
      <w:r w:rsidRPr="00CE7CF1">
        <w:rPr>
          <w:rFonts w:cstheme="minorHAnsi"/>
          <w:bCs/>
          <w:i/>
          <w:iCs/>
          <w:sz w:val="24"/>
          <w:szCs w:val="24"/>
        </w:rPr>
        <w:t xml:space="preserve">A is P % of B. </w:t>
      </w:r>
      <w:r w:rsidRPr="00CE7CF1">
        <w:rPr>
          <w:rFonts w:cstheme="minorHAnsi"/>
          <w:bCs/>
          <w:sz w:val="24"/>
          <w:szCs w:val="24"/>
        </w:rPr>
        <w:t xml:space="preserve"> </w:t>
      </w:r>
      <w:r w:rsidR="00AB3AC6" w:rsidRPr="00CE7CF1">
        <w:rPr>
          <w:rFonts w:cstheme="minorHAnsi"/>
          <w:bCs/>
          <w:sz w:val="24"/>
          <w:szCs w:val="24"/>
        </w:rPr>
        <w:t xml:space="preserve">For example, sales tax is a percent of an item’s cost or a discount is a percent of the original price. </w:t>
      </w:r>
      <w:r w:rsidR="0033485B" w:rsidRPr="00CE7CF1">
        <w:rPr>
          <w:rFonts w:cstheme="minorHAnsi"/>
          <w:bCs/>
          <w:sz w:val="24"/>
          <w:szCs w:val="24"/>
        </w:rPr>
        <w:t>Since t</w:t>
      </w:r>
      <w:r w:rsidRPr="00CE7CF1">
        <w:rPr>
          <w:rFonts w:cstheme="minorHAnsi"/>
          <w:bCs/>
          <w:sz w:val="24"/>
          <w:szCs w:val="24"/>
        </w:rPr>
        <w:t>he word “</w:t>
      </w:r>
      <w:r w:rsidR="00962104" w:rsidRPr="00CE7CF1">
        <w:rPr>
          <w:rFonts w:cstheme="minorHAnsi"/>
          <w:bCs/>
          <w:sz w:val="24"/>
          <w:szCs w:val="24"/>
        </w:rPr>
        <w:t>of” implies multiplication</w:t>
      </w:r>
      <w:r w:rsidR="00AB3AC6" w:rsidRPr="00CE7CF1">
        <w:rPr>
          <w:rFonts w:cstheme="minorHAnsi"/>
          <w:bCs/>
          <w:sz w:val="24"/>
          <w:szCs w:val="24"/>
        </w:rPr>
        <w:t xml:space="preserve">, we can write this as multiplication by the decimal form of </w:t>
      </w:r>
      <w:r w:rsidR="00AB3AC6" w:rsidRPr="00CE7CF1">
        <w:rPr>
          <w:rFonts w:cstheme="minorHAnsi"/>
          <w:bCs/>
          <w:i/>
          <w:sz w:val="24"/>
          <w:szCs w:val="24"/>
        </w:rPr>
        <w:t>P.</w:t>
      </w:r>
    </w:p>
    <w:p w14:paraId="578F75E2" w14:textId="77777777" w:rsidR="00CE7CF1" w:rsidRPr="00CE7CF1" w:rsidRDefault="00CE7CF1" w:rsidP="00CE7CF1">
      <w:pPr>
        <w:pStyle w:val="NoSpacing"/>
        <w:rPr>
          <w:rFonts w:cstheme="minorHAnsi"/>
          <w:bCs/>
          <w:iCs/>
          <w:sz w:val="24"/>
          <w:szCs w:val="24"/>
        </w:rPr>
      </w:pPr>
    </w:p>
    <w:p w14:paraId="63C72956" w14:textId="77777777" w:rsidR="00CE7CF1" w:rsidRPr="00CE7CF1" w:rsidRDefault="00CE7CF1" w:rsidP="00C0118A">
      <w:pPr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CE7CF1">
        <w:rPr>
          <w:rFonts w:cstheme="minorHAnsi"/>
          <w:b/>
          <w:bCs/>
          <w:sz w:val="24"/>
          <w:szCs w:val="24"/>
        </w:rPr>
        <w:t>APPLICATIONS OF PERCENT</w:t>
      </w:r>
    </w:p>
    <w:p w14:paraId="6A89B722" w14:textId="05196982" w:rsidR="00CE7CF1" w:rsidRPr="00CE7CF1" w:rsidRDefault="00632F65" w:rsidP="00C0118A">
      <w:pPr>
        <w:pStyle w:val="NoSpacing"/>
        <w:ind w:left="360"/>
        <w:rPr>
          <w:rFonts w:cstheme="minorHAnsi"/>
          <w:bCs/>
          <w:sz w:val="24"/>
          <w:szCs w:val="24"/>
        </w:rPr>
      </w:pPr>
      <w:r w:rsidRPr="00521BB1">
        <w:rPr>
          <w:rFonts w:cstheme="minorHAnsi"/>
          <w:bCs/>
          <w:iCs/>
          <w:position w:val="-4"/>
          <w:sz w:val="24"/>
          <w:szCs w:val="24"/>
        </w:rPr>
        <w:object w:dxaOrig="980" w:dyaOrig="260" w14:anchorId="199DB7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 equals P times B" style="width:48.9pt;height:12.9pt" o:ole="">
            <v:imagedata r:id="rId6" o:title=""/>
          </v:shape>
          <o:OLEObject Type="Embed" ProgID="Equation.DSMT4" ShapeID="_x0000_i1025" DrawAspect="Content" ObjectID="_1625910215" r:id="rId7"/>
        </w:object>
      </w:r>
      <w:r w:rsidR="00521BB1">
        <w:rPr>
          <w:rFonts w:cstheme="minorHAnsi"/>
          <w:bCs/>
          <w:sz w:val="24"/>
          <w:szCs w:val="24"/>
        </w:rPr>
        <w:tab/>
      </w:r>
      <w:r w:rsidR="00CE7CF1" w:rsidRPr="00CE7CF1">
        <w:rPr>
          <w:rFonts w:cstheme="minorHAnsi"/>
          <w:bCs/>
          <w:sz w:val="24"/>
          <w:szCs w:val="24"/>
        </w:rPr>
        <w:t xml:space="preserve">(where </w:t>
      </w:r>
      <w:r w:rsidR="00CE7CF1" w:rsidRPr="00632F65">
        <w:rPr>
          <w:rFonts w:cstheme="minorHAnsi"/>
          <w:bCs/>
          <w:i/>
          <w:iCs/>
          <w:sz w:val="24"/>
          <w:szCs w:val="24"/>
        </w:rPr>
        <w:t>P</w:t>
      </w:r>
      <w:r w:rsidR="00CE7CF1" w:rsidRPr="00CE7CF1">
        <w:rPr>
          <w:rFonts w:cstheme="minorHAnsi"/>
          <w:bCs/>
          <w:sz w:val="24"/>
          <w:szCs w:val="24"/>
        </w:rPr>
        <w:t xml:space="preserve"> is written as a decimal)</w:t>
      </w:r>
    </w:p>
    <w:p w14:paraId="7A838BA3" w14:textId="784751D6" w:rsidR="00CE7CF1" w:rsidRPr="00CE7CF1" w:rsidRDefault="00CE7CF1" w:rsidP="00C0118A">
      <w:pPr>
        <w:pStyle w:val="NoSpacing"/>
        <w:ind w:left="360"/>
        <w:rPr>
          <w:rFonts w:cstheme="minorHAnsi"/>
          <w:bCs/>
          <w:sz w:val="24"/>
          <w:szCs w:val="24"/>
        </w:rPr>
      </w:pPr>
      <w:r w:rsidRPr="00CE7CF1">
        <w:rPr>
          <w:rFonts w:cstheme="minorHAnsi"/>
          <w:bCs/>
          <w:sz w:val="24"/>
          <w:szCs w:val="24"/>
        </w:rPr>
        <w:t>This formula can be solved for any of its variables</w:t>
      </w:r>
      <w:r w:rsidR="00C0118A">
        <w:rPr>
          <w:rFonts w:cstheme="minorHAnsi"/>
          <w:bCs/>
          <w:sz w:val="24"/>
          <w:szCs w:val="24"/>
        </w:rPr>
        <w:t xml:space="preserve">:  </w:t>
      </w:r>
      <w:r w:rsidR="00632F65" w:rsidRPr="00C0118A">
        <w:rPr>
          <w:rFonts w:cstheme="minorHAnsi"/>
          <w:bCs/>
          <w:position w:val="-24"/>
          <w:sz w:val="24"/>
          <w:szCs w:val="24"/>
        </w:rPr>
        <w:object w:dxaOrig="680" w:dyaOrig="620" w14:anchorId="4FC6AA84">
          <v:shape id="_x0000_i1026" type="#_x0000_t75" alt="B equals fraction A over P" style="width:33.9pt;height:30.9pt" o:ole="">
            <v:imagedata r:id="rId8" o:title=""/>
          </v:shape>
          <o:OLEObject Type="Embed" ProgID="Equation.DSMT4" ShapeID="_x0000_i1026" DrawAspect="Content" ObjectID="_1625910216" r:id="rId9"/>
        </w:object>
      </w:r>
      <w:r w:rsidR="00C0118A">
        <w:rPr>
          <w:rFonts w:cstheme="minorHAnsi"/>
          <w:bCs/>
          <w:sz w:val="24"/>
          <w:szCs w:val="24"/>
        </w:rPr>
        <w:t xml:space="preserve"> or </w:t>
      </w:r>
      <w:r w:rsidR="00632F65" w:rsidRPr="00C0118A">
        <w:rPr>
          <w:rFonts w:cstheme="minorHAnsi"/>
          <w:bCs/>
          <w:position w:val="-24"/>
          <w:sz w:val="24"/>
          <w:szCs w:val="24"/>
        </w:rPr>
        <w:object w:dxaOrig="680" w:dyaOrig="620" w14:anchorId="36BDEEF3">
          <v:shape id="_x0000_i1027" type="#_x0000_t75" alt="P equals fraction A over B" style="width:33.9pt;height:30.9pt" o:ole="">
            <v:imagedata r:id="rId10" o:title=""/>
          </v:shape>
          <o:OLEObject Type="Embed" ProgID="Equation.DSMT4" ShapeID="_x0000_i1027" DrawAspect="Content" ObjectID="_1625910217" r:id="rId11"/>
        </w:object>
      </w:r>
      <w:r w:rsidR="00C0118A">
        <w:rPr>
          <w:rFonts w:cstheme="minorHAnsi"/>
          <w:bCs/>
          <w:sz w:val="24"/>
          <w:szCs w:val="24"/>
        </w:rPr>
        <w:t xml:space="preserve"> </w:t>
      </w:r>
    </w:p>
    <w:p w14:paraId="0956BF08" w14:textId="77777777" w:rsidR="00CE7CF1" w:rsidRPr="00CE7CF1" w:rsidRDefault="00CE7CF1" w:rsidP="00C0118A">
      <w:pPr>
        <w:pStyle w:val="NoSpacing"/>
        <w:rPr>
          <w:rFonts w:cstheme="minorHAnsi"/>
          <w:bCs/>
          <w:i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Description w:val="examples of meanings of A, P, and B"/>
      </w:tblPr>
      <w:tblGrid>
        <w:gridCol w:w="2160"/>
        <w:gridCol w:w="2160"/>
        <w:gridCol w:w="2160"/>
      </w:tblGrid>
      <w:tr w:rsidR="00CE7CF1" w:rsidRPr="00CE7CF1" w14:paraId="43DFA56D" w14:textId="77777777" w:rsidTr="00C0118A">
        <w:trPr>
          <w:tblHeader/>
        </w:trPr>
        <w:tc>
          <w:tcPr>
            <w:tcW w:w="2160" w:type="dxa"/>
            <w:vAlign w:val="center"/>
          </w:tcPr>
          <w:p w14:paraId="5FEB4196" w14:textId="77777777" w:rsidR="00CE7CF1" w:rsidRPr="00521BB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21BB1">
              <w:rPr>
                <w:rFonts w:cstheme="minorHAnsi"/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2160" w:type="dxa"/>
            <w:vAlign w:val="center"/>
          </w:tcPr>
          <w:p w14:paraId="5F4013B9" w14:textId="77777777" w:rsidR="00CE7CF1" w:rsidRPr="00521BB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21BB1">
              <w:rPr>
                <w:rFonts w:cstheme="minorHAnsi"/>
                <w:b/>
                <w:i/>
                <w:sz w:val="24"/>
                <w:szCs w:val="24"/>
              </w:rPr>
              <w:t>P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  <w:vAlign w:val="center"/>
          </w:tcPr>
          <w:p w14:paraId="38418031" w14:textId="77777777" w:rsidR="00CE7CF1" w:rsidRPr="00521BB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521BB1">
              <w:rPr>
                <w:rFonts w:cstheme="minorHAnsi"/>
                <w:b/>
                <w:i/>
                <w:sz w:val="24"/>
                <w:szCs w:val="24"/>
              </w:rPr>
              <w:t>B</w:t>
            </w:r>
          </w:p>
        </w:tc>
      </w:tr>
      <w:tr w:rsidR="00CE7CF1" w:rsidRPr="00CE7CF1" w14:paraId="3889F02F" w14:textId="77777777" w:rsidTr="00C0118A">
        <w:tc>
          <w:tcPr>
            <w:tcW w:w="2160" w:type="dxa"/>
            <w:vAlign w:val="center"/>
          </w:tcPr>
          <w:p w14:paraId="75DA2754" w14:textId="77777777" w:rsidR="00CE7CF1" w:rsidRPr="00CE7CF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7CF1">
              <w:rPr>
                <w:rFonts w:cstheme="minorHAnsi"/>
                <w:bCs/>
                <w:sz w:val="24"/>
                <w:szCs w:val="24"/>
              </w:rPr>
              <w:t>Sales tax amount</w:t>
            </w:r>
          </w:p>
        </w:tc>
        <w:tc>
          <w:tcPr>
            <w:tcW w:w="2160" w:type="dxa"/>
            <w:vAlign w:val="center"/>
          </w:tcPr>
          <w:p w14:paraId="4D23AE76" w14:textId="77777777" w:rsidR="00CE7CF1" w:rsidRPr="00CE7CF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7CF1">
              <w:rPr>
                <w:rFonts w:cstheme="minorHAnsi"/>
                <w:bCs/>
                <w:sz w:val="24"/>
                <w:szCs w:val="24"/>
              </w:rPr>
              <w:t>Tax rate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  <w:vAlign w:val="center"/>
          </w:tcPr>
          <w:p w14:paraId="6CE8C2E6" w14:textId="77777777" w:rsidR="00CE7CF1" w:rsidRPr="00CE7CF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7CF1">
              <w:rPr>
                <w:rFonts w:cstheme="minorHAnsi"/>
                <w:bCs/>
                <w:sz w:val="24"/>
                <w:szCs w:val="24"/>
              </w:rPr>
              <w:t>Item’s cost</w:t>
            </w:r>
          </w:p>
        </w:tc>
      </w:tr>
      <w:tr w:rsidR="00CE7CF1" w:rsidRPr="00CE7CF1" w14:paraId="0DDEB1BE" w14:textId="77777777" w:rsidTr="00C0118A">
        <w:tc>
          <w:tcPr>
            <w:tcW w:w="2160" w:type="dxa"/>
            <w:vAlign w:val="center"/>
          </w:tcPr>
          <w:p w14:paraId="1ED01404" w14:textId="77777777" w:rsidR="00CE7CF1" w:rsidRPr="00CE7CF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7CF1">
              <w:rPr>
                <w:rFonts w:cstheme="minorHAnsi"/>
                <w:bCs/>
                <w:sz w:val="24"/>
                <w:szCs w:val="24"/>
              </w:rPr>
              <w:t>Discount amount</w:t>
            </w:r>
          </w:p>
        </w:tc>
        <w:tc>
          <w:tcPr>
            <w:tcW w:w="2160" w:type="dxa"/>
            <w:vAlign w:val="center"/>
          </w:tcPr>
          <w:p w14:paraId="2F9CA83C" w14:textId="77777777" w:rsidR="00CE7CF1" w:rsidRPr="00CE7CF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7CF1">
              <w:rPr>
                <w:rFonts w:cstheme="minorHAnsi"/>
                <w:bCs/>
                <w:sz w:val="24"/>
                <w:szCs w:val="24"/>
              </w:rPr>
              <w:t>Discount rate</w:t>
            </w:r>
          </w:p>
        </w:tc>
        <w:tc>
          <w:tcPr>
            <w:tcW w:w="2160" w:type="dxa"/>
            <w:tcMar>
              <w:left w:w="115" w:type="dxa"/>
              <w:right w:w="115" w:type="dxa"/>
            </w:tcMar>
            <w:vAlign w:val="center"/>
          </w:tcPr>
          <w:p w14:paraId="27EEC3EA" w14:textId="77777777" w:rsidR="00CE7CF1" w:rsidRPr="00CE7CF1" w:rsidRDefault="00CE7CF1" w:rsidP="00C0118A">
            <w:pPr>
              <w:pStyle w:val="ListParagraph"/>
              <w:spacing w:after="0" w:line="240" w:lineRule="auto"/>
              <w:ind w:left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CE7CF1">
              <w:rPr>
                <w:rFonts w:cstheme="minorHAnsi"/>
                <w:bCs/>
                <w:sz w:val="24"/>
                <w:szCs w:val="24"/>
              </w:rPr>
              <w:t>Original price</w:t>
            </w:r>
          </w:p>
        </w:tc>
      </w:tr>
    </w:tbl>
    <w:p w14:paraId="33556F4F" w14:textId="34A1ABC1" w:rsidR="00CE7CF1" w:rsidRDefault="00CE7CF1" w:rsidP="00632F65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3946E21B" w14:textId="0A473D75" w:rsidR="00632F65" w:rsidRDefault="00632F65" w:rsidP="00632F65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632F65">
        <w:rPr>
          <w:rFonts w:cstheme="minorHAnsi"/>
          <w:bCs/>
          <w:position w:val="-10"/>
          <w:sz w:val="24"/>
          <w:szCs w:val="24"/>
        </w:rPr>
        <w:object w:dxaOrig="4220" w:dyaOrig="320" w14:anchorId="54E1F483">
          <v:shape id="_x0000_i1028" type="#_x0000_t75" alt="sales tax amount equals tax rate times cost of item" style="width:210.9pt;height:15.9pt" o:ole="">
            <v:imagedata r:id="rId12" o:title=""/>
          </v:shape>
          <o:OLEObject Type="Embed" ProgID="Equation.DSMT4" ShapeID="_x0000_i1028" DrawAspect="Content" ObjectID="_1625910218" r:id="rId13"/>
        </w:object>
      </w:r>
      <w:r>
        <w:rPr>
          <w:rFonts w:cstheme="minorHAnsi"/>
          <w:bCs/>
          <w:sz w:val="24"/>
          <w:szCs w:val="24"/>
        </w:rPr>
        <w:t xml:space="preserve"> </w:t>
      </w:r>
    </w:p>
    <w:p w14:paraId="38180D36" w14:textId="37FEF154" w:rsidR="00170B68" w:rsidRPr="00632F65" w:rsidRDefault="00632F65" w:rsidP="00632F65">
      <w:pPr>
        <w:spacing w:after="0" w:line="240" w:lineRule="auto"/>
        <w:ind w:left="360"/>
        <w:rPr>
          <w:rFonts w:cstheme="minorHAnsi"/>
          <w:bCs/>
          <w:sz w:val="24"/>
          <w:szCs w:val="24"/>
        </w:rPr>
      </w:pPr>
      <w:r w:rsidRPr="00632F65">
        <w:rPr>
          <w:rFonts w:cstheme="minorHAnsi"/>
          <w:bCs/>
          <w:position w:val="-10"/>
          <w:sz w:val="24"/>
          <w:szCs w:val="24"/>
        </w:rPr>
        <w:object w:dxaOrig="4880" w:dyaOrig="320" w14:anchorId="106171FC">
          <v:shape id="_x0000_i1029" type="#_x0000_t75" alt="discount amount equals discount rate times original price" style="width:243.9pt;height:15.9pt" o:ole="">
            <v:imagedata r:id="rId14" o:title=""/>
          </v:shape>
          <o:OLEObject Type="Embed" ProgID="Equation.DSMT4" ShapeID="_x0000_i1029" DrawAspect="Content" ObjectID="_1625910219" r:id="rId15"/>
        </w:object>
      </w:r>
    </w:p>
    <w:p w14:paraId="63F531E6" w14:textId="508837DE" w:rsidR="00486E68" w:rsidRDefault="00486E68">
      <w:pPr>
        <w:spacing w:after="160" w:line="259" w:lineRule="auto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br w:type="page"/>
      </w:r>
    </w:p>
    <w:p w14:paraId="495C879F" w14:textId="5AAA0F74" w:rsidR="00F133F4" w:rsidRPr="00CE7CF1" w:rsidRDefault="00486E68" w:rsidP="00C0118A">
      <w:pPr>
        <w:pStyle w:val="Heading1"/>
      </w:pPr>
      <w:r>
        <w:lastRenderedPageBreak/>
        <w:t>O</w:t>
      </w:r>
      <w:r w:rsidR="00E153F9" w:rsidRPr="00CE7CF1">
        <w:t>bjective</w:t>
      </w:r>
      <w:r w:rsidR="00434378" w:rsidRPr="00CE7CF1">
        <w:t xml:space="preserve"> 5</w:t>
      </w:r>
      <w:r w:rsidR="00521871" w:rsidRPr="00CE7CF1">
        <w:t xml:space="preserve">:  </w:t>
      </w:r>
      <w:r w:rsidR="00582565" w:rsidRPr="00CE7CF1">
        <w:t xml:space="preserve">Determine </w:t>
      </w:r>
      <w:r w:rsidR="00F133F4" w:rsidRPr="00CE7CF1">
        <w:t>Percent Increase or Percent Decrease</w:t>
      </w:r>
    </w:p>
    <w:p w14:paraId="074CE5C1" w14:textId="77777777" w:rsidR="00236BBD" w:rsidRDefault="00236BBD" w:rsidP="00CE7CF1">
      <w:pPr>
        <w:pStyle w:val="NoSpacing"/>
        <w:rPr>
          <w:rFonts w:cstheme="minorHAnsi"/>
          <w:sz w:val="24"/>
          <w:szCs w:val="24"/>
        </w:rPr>
      </w:pPr>
    </w:p>
    <w:p w14:paraId="63491B8E" w14:textId="2C81B6C1" w:rsidR="00F133F4" w:rsidRDefault="00CF072B" w:rsidP="00CE7CF1">
      <w:pPr>
        <w:pStyle w:val="NoSpacing"/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Changes</w:t>
      </w:r>
      <w:r w:rsidR="00F133F4" w:rsidRPr="00CE7CF1">
        <w:rPr>
          <w:rFonts w:cstheme="minorHAnsi"/>
          <w:sz w:val="24"/>
          <w:szCs w:val="24"/>
        </w:rPr>
        <w:t xml:space="preserve"> such as increases or decreases in sales, pop</w:t>
      </w:r>
      <w:r w:rsidRPr="00CE7CF1">
        <w:rPr>
          <w:rFonts w:cstheme="minorHAnsi"/>
          <w:sz w:val="24"/>
          <w:szCs w:val="24"/>
        </w:rPr>
        <w:t>ulation, prices, and production are often compared by computing the percent increase or decrease from the original value.</w:t>
      </w:r>
    </w:p>
    <w:p w14:paraId="79B64BE6" w14:textId="77777777" w:rsidR="00C0118A" w:rsidRPr="00CE7CF1" w:rsidRDefault="00C0118A" w:rsidP="00CE7CF1">
      <w:pPr>
        <w:pStyle w:val="NoSpacing"/>
        <w:rPr>
          <w:rFonts w:cstheme="minorHAnsi"/>
          <w:sz w:val="24"/>
          <w:szCs w:val="24"/>
        </w:rPr>
      </w:pPr>
    </w:p>
    <w:p w14:paraId="31601867" w14:textId="77777777" w:rsidR="00C0118A" w:rsidRPr="00CE7CF1" w:rsidRDefault="00C0118A" w:rsidP="00264280">
      <w:pPr>
        <w:spacing w:after="0"/>
        <w:rPr>
          <w:rFonts w:cstheme="minorHAnsi"/>
          <w:b/>
          <w:sz w:val="24"/>
          <w:szCs w:val="24"/>
        </w:rPr>
      </w:pPr>
      <w:r w:rsidRPr="00CE7CF1">
        <w:rPr>
          <w:rFonts w:cstheme="minorHAnsi"/>
          <w:b/>
          <w:sz w:val="24"/>
          <w:szCs w:val="24"/>
        </w:rPr>
        <w:t>FINDING PERCENT INCREASE OR PERCENT DECREASE</w:t>
      </w:r>
    </w:p>
    <w:p w14:paraId="4E9504A1" w14:textId="77777777" w:rsidR="00C0118A" w:rsidRPr="00264280" w:rsidRDefault="00C0118A" w:rsidP="00264280">
      <w:pPr>
        <w:pStyle w:val="ListParagraph"/>
        <w:numPr>
          <w:ilvl w:val="0"/>
          <w:numId w:val="12"/>
        </w:numPr>
        <w:spacing w:after="0"/>
        <w:rPr>
          <w:rFonts w:cstheme="minorHAnsi"/>
          <w:sz w:val="24"/>
          <w:szCs w:val="24"/>
        </w:rPr>
      </w:pPr>
      <w:r w:rsidRPr="00264280">
        <w:rPr>
          <w:rFonts w:cstheme="minorHAnsi"/>
          <w:sz w:val="24"/>
          <w:szCs w:val="24"/>
        </w:rPr>
        <w:t>If necessary, find the amount of increase or decrease by subtracting the new value from the original or the original from the new value.</w:t>
      </w:r>
    </w:p>
    <w:p w14:paraId="0DAAFCB9" w14:textId="15DD0117" w:rsidR="00264280" w:rsidRPr="00264280" w:rsidRDefault="00C0118A" w:rsidP="00264280">
      <w:pPr>
        <w:pStyle w:val="NoSpacing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264280">
        <w:rPr>
          <w:rFonts w:cstheme="minorHAnsi"/>
          <w:sz w:val="24"/>
          <w:szCs w:val="24"/>
        </w:rPr>
        <w:t>Express the fractional change as either</w:t>
      </w:r>
      <w:r w:rsidR="00264280" w:rsidRPr="00264280">
        <w:rPr>
          <w:rFonts w:cstheme="minorHAnsi"/>
          <w:sz w:val="24"/>
          <w:szCs w:val="24"/>
        </w:rPr>
        <w:t xml:space="preserve"> </w:t>
      </w:r>
      <w:r w:rsidR="00632F65" w:rsidRPr="00264280">
        <w:rPr>
          <w:rFonts w:cstheme="minorHAnsi"/>
          <w:position w:val="-28"/>
          <w:sz w:val="24"/>
          <w:szCs w:val="24"/>
        </w:rPr>
        <w:object w:dxaOrig="1800" w:dyaOrig="660" w14:anchorId="1E4DCFA5">
          <v:shape id="_x0000_i1030" type="#_x0000_t75" alt="amount of increase divided by original amount" style="width:90pt;height:33pt" o:ole="">
            <v:imagedata r:id="rId16" o:title=""/>
          </v:shape>
          <o:OLEObject Type="Embed" ProgID="Equation.DSMT4" ShapeID="_x0000_i1030" DrawAspect="Content" ObjectID="_1625910220" r:id="rId17"/>
        </w:object>
      </w:r>
      <w:r w:rsidR="00264280" w:rsidRPr="00264280">
        <w:rPr>
          <w:rFonts w:cstheme="minorHAnsi"/>
          <w:sz w:val="24"/>
          <w:szCs w:val="24"/>
        </w:rPr>
        <w:t xml:space="preserve"> or </w:t>
      </w:r>
      <w:r w:rsidR="00632F65" w:rsidRPr="00264280">
        <w:rPr>
          <w:rFonts w:cstheme="minorHAnsi"/>
          <w:position w:val="-28"/>
          <w:sz w:val="24"/>
          <w:szCs w:val="24"/>
        </w:rPr>
        <w:object w:dxaOrig="1880" w:dyaOrig="660" w14:anchorId="63731957">
          <v:shape id="_x0000_i1031" type="#_x0000_t75" alt="amount of decrease divided by original amount" style="width:93.9pt;height:33pt" o:ole="">
            <v:imagedata r:id="rId18" o:title=""/>
          </v:shape>
          <o:OLEObject Type="Embed" ProgID="Equation.DSMT4" ShapeID="_x0000_i1031" DrawAspect="Content" ObjectID="_1625910221" r:id="rId19"/>
        </w:object>
      </w:r>
      <w:r w:rsidR="00264280" w:rsidRPr="00264280">
        <w:rPr>
          <w:rFonts w:cstheme="minorHAnsi"/>
          <w:sz w:val="24"/>
          <w:szCs w:val="24"/>
        </w:rPr>
        <w:t>.</w:t>
      </w:r>
    </w:p>
    <w:p w14:paraId="1EC8FD34" w14:textId="05E205DD" w:rsidR="00F133F4" w:rsidRDefault="00C0118A" w:rsidP="00264280">
      <w:pPr>
        <w:pStyle w:val="NoSpacing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264280">
        <w:rPr>
          <w:rFonts w:cstheme="minorHAnsi"/>
          <w:sz w:val="24"/>
          <w:szCs w:val="24"/>
        </w:rPr>
        <w:t>Find the percent increase or percent decrease by expressing this fraction as a percent.</w:t>
      </w:r>
    </w:p>
    <w:p w14:paraId="4B0795DF" w14:textId="77777777" w:rsidR="00486E68" w:rsidRPr="00264280" w:rsidRDefault="00486E68" w:rsidP="00EE01DE">
      <w:pPr>
        <w:pStyle w:val="NoSpacing"/>
        <w:spacing w:after="4200" w:line="276" w:lineRule="auto"/>
        <w:rPr>
          <w:rFonts w:cstheme="minorHAnsi"/>
          <w:sz w:val="24"/>
          <w:szCs w:val="24"/>
        </w:rPr>
      </w:pPr>
    </w:p>
    <w:p w14:paraId="5230C0C5" w14:textId="27D40714" w:rsidR="00F133F4" w:rsidRPr="00CE7CF1" w:rsidRDefault="00E153F9" w:rsidP="00F35AA2">
      <w:pPr>
        <w:pStyle w:val="Heading1"/>
      </w:pPr>
      <w:r w:rsidRPr="00CE7CF1">
        <w:t>Objective</w:t>
      </w:r>
      <w:r w:rsidR="00434378" w:rsidRPr="00CE7CF1">
        <w:t xml:space="preserve"> 6: </w:t>
      </w:r>
      <w:r w:rsidR="00307BF9" w:rsidRPr="00CE7CF1">
        <w:t>Investigate s</w:t>
      </w:r>
      <w:r w:rsidR="00521871" w:rsidRPr="00CE7CF1">
        <w:t>ome of the w</w:t>
      </w:r>
      <w:r w:rsidR="00644F2F" w:rsidRPr="00CE7CF1">
        <w:t>ays Percent can be A</w:t>
      </w:r>
      <w:r w:rsidR="000C5848" w:rsidRPr="00CE7CF1">
        <w:t>bused</w:t>
      </w:r>
    </w:p>
    <w:p w14:paraId="032498D5" w14:textId="77777777" w:rsidR="00236BBD" w:rsidRDefault="00236BBD" w:rsidP="00CE7CF1">
      <w:pPr>
        <w:pStyle w:val="NoSpacing"/>
        <w:rPr>
          <w:rFonts w:cstheme="minorHAnsi"/>
          <w:sz w:val="24"/>
          <w:szCs w:val="24"/>
        </w:rPr>
      </w:pPr>
    </w:p>
    <w:p w14:paraId="0C05EEE9" w14:textId="2C16D636" w:rsidR="00F133F4" w:rsidRPr="00CE7CF1" w:rsidRDefault="00F940B7" w:rsidP="00CE7CF1">
      <w:pPr>
        <w:pStyle w:val="NoSpacing"/>
        <w:rPr>
          <w:rFonts w:cstheme="minorHAnsi"/>
          <w:sz w:val="24"/>
          <w:szCs w:val="24"/>
        </w:rPr>
      </w:pPr>
      <w:r w:rsidRPr="00CE7CF1">
        <w:rPr>
          <w:rFonts w:cstheme="minorHAnsi"/>
          <w:sz w:val="24"/>
          <w:szCs w:val="24"/>
        </w:rPr>
        <w:t>There a</w:t>
      </w:r>
      <w:r w:rsidR="00962104" w:rsidRPr="00CE7CF1">
        <w:rPr>
          <w:rFonts w:cstheme="minorHAnsi"/>
          <w:sz w:val="24"/>
          <w:szCs w:val="24"/>
        </w:rPr>
        <w:t>re many ways in which percent</w:t>
      </w:r>
      <w:r w:rsidRPr="00CE7CF1">
        <w:rPr>
          <w:rFonts w:cstheme="minorHAnsi"/>
          <w:sz w:val="24"/>
          <w:szCs w:val="24"/>
        </w:rPr>
        <w:t xml:space="preserve"> can be misused to deliberately or inadvertently mislead.  One of these occurs when using percent increase or decr</w:t>
      </w:r>
      <w:r w:rsidR="0006011A" w:rsidRPr="00CE7CF1">
        <w:rPr>
          <w:rFonts w:cstheme="minorHAnsi"/>
          <w:sz w:val="24"/>
          <w:szCs w:val="24"/>
        </w:rPr>
        <w:t>ease several times in succession</w:t>
      </w:r>
      <w:r w:rsidRPr="00CE7CF1">
        <w:rPr>
          <w:rFonts w:cstheme="minorHAnsi"/>
          <w:sz w:val="24"/>
          <w:szCs w:val="24"/>
        </w:rPr>
        <w:t xml:space="preserve"> without taking into account that the ‘original’ quantity changes for each subsequent comp</w:t>
      </w:r>
      <w:r w:rsidR="00962104" w:rsidRPr="00CE7CF1">
        <w:rPr>
          <w:rFonts w:cstheme="minorHAnsi"/>
          <w:sz w:val="24"/>
          <w:szCs w:val="24"/>
        </w:rPr>
        <w:t>utation.  Simply add</w:t>
      </w:r>
      <w:r w:rsidR="00582565" w:rsidRPr="00CE7CF1">
        <w:rPr>
          <w:rFonts w:cstheme="minorHAnsi"/>
          <w:sz w:val="24"/>
          <w:szCs w:val="24"/>
        </w:rPr>
        <w:t xml:space="preserve">ing </w:t>
      </w:r>
      <w:r w:rsidR="00962104" w:rsidRPr="00CE7CF1">
        <w:rPr>
          <w:rFonts w:cstheme="minorHAnsi"/>
          <w:sz w:val="24"/>
          <w:szCs w:val="24"/>
        </w:rPr>
        <w:t>percent</w:t>
      </w:r>
      <w:r w:rsidRPr="00CE7CF1">
        <w:rPr>
          <w:rFonts w:cstheme="minorHAnsi"/>
          <w:sz w:val="24"/>
          <w:szCs w:val="24"/>
        </w:rPr>
        <w:t xml:space="preserve"> </w:t>
      </w:r>
      <w:r w:rsidR="00582565" w:rsidRPr="00CE7CF1">
        <w:rPr>
          <w:rFonts w:cstheme="minorHAnsi"/>
          <w:sz w:val="24"/>
          <w:szCs w:val="24"/>
        </w:rPr>
        <w:t xml:space="preserve">numbers </w:t>
      </w:r>
      <w:r w:rsidRPr="00CE7CF1">
        <w:rPr>
          <w:rFonts w:cstheme="minorHAnsi"/>
          <w:sz w:val="24"/>
          <w:szCs w:val="24"/>
        </w:rPr>
        <w:t>to get a total percent increase or decrease often gives incorrect results.</w:t>
      </w:r>
    </w:p>
    <w:p w14:paraId="2E4162B1" w14:textId="77777777" w:rsidR="002A7231" w:rsidRPr="00CE7CF1" w:rsidRDefault="002A7231" w:rsidP="00EE01DE">
      <w:pPr>
        <w:pStyle w:val="NoSpacing"/>
        <w:spacing w:after="1920"/>
        <w:rPr>
          <w:rFonts w:cstheme="minorHAnsi"/>
          <w:sz w:val="24"/>
          <w:szCs w:val="24"/>
        </w:rPr>
      </w:pPr>
    </w:p>
    <w:p w14:paraId="3D2DB47D" w14:textId="18337ADE" w:rsidR="00A80939" w:rsidRPr="00CE7CF1" w:rsidRDefault="0050289D" w:rsidP="00CE7CF1">
      <w:pPr>
        <w:pStyle w:val="NoSpacing"/>
        <w:rPr>
          <w:rFonts w:cstheme="minorHAnsi"/>
          <w:b/>
          <w:sz w:val="24"/>
          <w:szCs w:val="24"/>
        </w:rPr>
      </w:pPr>
      <w:r w:rsidRPr="00CE7CF1">
        <w:rPr>
          <w:rFonts w:cstheme="minorHAnsi"/>
          <w:b/>
          <w:noProof/>
          <w:sz w:val="24"/>
          <w:szCs w:val="24"/>
        </w:rPr>
        <w:drawing>
          <wp:inline distT="0" distB="0" distL="0" distR="0" wp14:anchorId="2B1A7D75" wp14:editId="62DC6E42">
            <wp:extent cx="293370" cy="293370"/>
            <wp:effectExtent l="0" t="0" r="0" b="0"/>
            <wp:docPr id="4" name="Picture 4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35AA2">
        <w:rPr>
          <w:rFonts w:cstheme="minorHAnsi"/>
          <w:b/>
          <w:sz w:val="24"/>
          <w:szCs w:val="24"/>
        </w:rPr>
        <w:t xml:space="preserve"> </w:t>
      </w:r>
      <w:r w:rsidRPr="00CE7CF1">
        <w:rPr>
          <w:rFonts w:cstheme="minorHAnsi"/>
          <w:b/>
          <w:sz w:val="24"/>
          <w:szCs w:val="24"/>
        </w:rPr>
        <w:t>A</w:t>
      </w:r>
      <w:r w:rsidR="00962104" w:rsidRPr="00CE7CF1">
        <w:rPr>
          <w:rFonts w:cstheme="minorHAnsi"/>
          <w:b/>
          <w:sz w:val="24"/>
          <w:szCs w:val="24"/>
        </w:rPr>
        <w:t>lways think carefully about</w:t>
      </w:r>
      <w:r w:rsidRPr="00CE7CF1">
        <w:rPr>
          <w:rFonts w:cstheme="minorHAnsi"/>
          <w:b/>
          <w:sz w:val="24"/>
          <w:szCs w:val="24"/>
        </w:rPr>
        <w:t xml:space="preserve"> results and decide whe</w:t>
      </w:r>
      <w:r w:rsidR="00826C3A" w:rsidRPr="00CE7CF1">
        <w:rPr>
          <w:rFonts w:cstheme="minorHAnsi"/>
          <w:b/>
          <w:sz w:val="24"/>
          <w:szCs w:val="24"/>
        </w:rPr>
        <w:t>ther or not they are reasonable.</w:t>
      </w:r>
    </w:p>
    <w:sectPr w:rsidR="00A80939" w:rsidRPr="00CE7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1F5"/>
    <w:multiLevelType w:val="hybridMultilevel"/>
    <w:tmpl w:val="DFB01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34E"/>
    <w:multiLevelType w:val="hybridMultilevel"/>
    <w:tmpl w:val="7F28A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545DA"/>
    <w:multiLevelType w:val="hybridMultilevel"/>
    <w:tmpl w:val="135E6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5E27"/>
    <w:multiLevelType w:val="hybridMultilevel"/>
    <w:tmpl w:val="85D49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675AD"/>
    <w:multiLevelType w:val="hybridMultilevel"/>
    <w:tmpl w:val="7DA2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9F0"/>
    <w:multiLevelType w:val="hybridMultilevel"/>
    <w:tmpl w:val="F3161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C2952"/>
    <w:multiLevelType w:val="hybridMultilevel"/>
    <w:tmpl w:val="DC9C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3AA7"/>
    <w:multiLevelType w:val="hybridMultilevel"/>
    <w:tmpl w:val="439A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23987"/>
    <w:multiLevelType w:val="hybridMultilevel"/>
    <w:tmpl w:val="51E8C820"/>
    <w:lvl w:ilvl="0" w:tplc="F9501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DE2DAC"/>
    <w:multiLevelType w:val="hybridMultilevel"/>
    <w:tmpl w:val="A85C8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F2DFC"/>
    <w:multiLevelType w:val="hybridMultilevel"/>
    <w:tmpl w:val="A4E80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87C25"/>
    <w:multiLevelType w:val="hybridMultilevel"/>
    <w:tmpl w:val="601A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F4"/>
    <w:rsid w:val="00032B74"/>
    <w:rsid w:val="0006011A"/>
    <w:rsid w:val="000C5848"/>
    <w:rsid w:val="0015498A"/>
    <w:rsid w:val="00170B68"/>
    <w:rsid w:val="00236BBD"/>
    <w:rsid w:val="00264280"/>
    <w:rsid w:val="002651E3"/>
    <w:rsid w:val="002A7231"/>
    <w:rsid w:val="00307BF9"/>
    <w:rsid w:val="00312762"/>
    <w:rsid w:val="00324A41"/>
    <w:rsid w:val="0033485B"/>
    <w:rsid w:val="00354337"/>
    <w:rsid w:val="00434378"/>
    <w:rsid w:val="00486E68"/>
    <w:rsid w:val="00492C76"/>
    <w:rsid w:val="0050289D"/>
    <w:rsid w:val="00521871"/>
    <w:rsid w:val="00521BB1"/>
    <w:rsid w:val="00543F8E"/>
    <w:rsid w:val="00582565"/>
    <w:rsid w:val="005F7358"/>
    <w:rsid w:val="00632F65"/>
    <w:rsid w:val="00644F2F"/>
    <w:rsid w:val="00681ECC"/>
    <w:rsid w:val="00717F87"/>
    <w:rsid w:val="00726CB5"/>
    <w:rsid w:val="00826C3A"/>
    <w:rsid w:val="00962104"/>
    <w:rsid w:val="00A8009D"/>
    <w:rsid w:val="00A80939"/>
    <w:rsid w:val="00AB3AC6"/>
    <w:rsid w:val="00AF3F20"/>
    <w:rsid w:val="00C0118A"/>
    <w:rsid w:val="00C03680"/>
    <w:rsid w:val="00CE7CF1"/>
    <w:rsid w:val="00CF072B"/>
    <w:rsid w:val="00D83CE1"/>
    <w:rsid w:val="00DA531E"/>
    <w:rsid w:val="00E153F9"/>
    <w:rsid w:val="00E67876"/>
    <w:rsid w:val="00EB0C6C"/>
    <w:rsid w:val="00EE01DE"/>
    <w:rsid w:val="00EF662A"/>
    <w:rsid w:val="00EF7BE0"/>
    <w:rsid w:val="00F133F4"/>
    <w:rsid w:val="00F35AA2"/>
    <w:rsid w:val="00F44106"/>
    <w:rsid w:val="00F940B7"/>
    <w:rsid w:val="00FB0E8E"/>
    <w:rsid w:val="00FB3ED6"/>
    <w:rsid w:val="00F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0C3675B"/>
  <w15:chartTrackingRefBased/>
  <w15:docId w15:val="{F111F1D3-7336-4CFC-8422-E91CE79C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F4"/>
    <w:pPr>
      <w:spacing w:after="200"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CF1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33F4"/>
    <w:pPr>
      <w:spacing w:after="0" w:line="240" w:lineRule="auto"/>
    </w:pPr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65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5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51E3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1E3"/>
    <w:rPr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E3"/>
    <w:rPr>
      <w:rFonts w:ascii="Segoe UI" w:hAnsi="Segoe UI" w:cs="Segoe UI"/>
      <w:sz w:val="18"/>
      <w:szCs w:val="18"/>
      <w:lang w:bidi="ar-SA"/>
    </w:rPr>
  </w:style>
  <w:style w:type="character" w:customStyle="1" w:styleId="wbr">
    <w:name w:val="wbr"/>
    <w:basedOn w:val="DefaultParagraphFont"/>
    <w:rsid w:val="00543F8E"/>
  </w:style>
  <w:style w:type="character" w:customStyle="1" w:styleId="nowrap">
    <w:name w:val="nowrap"/>
    <w:basedOn w:val="DefaultParagraphFont"/>
    <w:rsid w:val="00543F8E"/>
  </w:style>
  <w:style w:type="paragraph" w:styleId="ListParagraph">
    <w:name w:val="List Paragraph"/>
    <w:basedOn w:val="Normal"/>
    <w:uiPriority w:val="34"/>
    <w:qFormat/>
    <w:rsid w:val="00312762"/>
    <w:pPr>
      <w:ind w:left="720"/>
      <w:contextualSpacing/>
    </w:pPr>
  </w:style>
  <w:style w:type="table" w:styleId="TableGrid">
    <w:name w:val="Table Grid"/>
    <w:basedOn w:val="TableNormal"/>
    <w:uiPriority w:val="39"/>
    <w:rsid w:val="00AB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E7CF1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CF1"/>
    <w:rPr>
      <w:rFonts w:eastAsiaTheme="majorEastAsia" w:cstheme="majorBidi"/>
      <w:b/>
      <w:spacing w:val="-10"/>
      <w:kern w:val="28"/>
      <w:sz w:val="32"/>
      <w:szCs w:val="56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E7CF1"/>
    <w:rPr>
      <w:rFonts w:eastAsiaTheme="majorEastAsia" w:cstheme="majorBidi"/>
      <w:b/>
      <w:sz w:val="24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Bush</dc:creator>
  <cp:keywords/>
  <dc:description/>
  <cp:lastModifiedBy>kurtz</cp:lastModifiedBy>
  <cp:revision>9</cp:revision>
  <cp:lastPrinted>2017-09-13T17:37:00Z</cp:lastPrinted>
  <dcterms:created xsi:type="dcterms:W3CDTF">2019-07-28T18:28:00Z</dcterms:created>
  <dcterms:modified xsi:type="dcterms:W3CDTF">2019-07-29T17:57:00Z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