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A9D6" w14:textId="77777777" w:rsidR="005021FB" w:rsidRDefault="00E10CC9" w:rsidP="00E17C0D">
      <w:pPr>
        <w:pStyle w:val="Title"/>
      </w:pPr>
      <w:r>
        <w:t xml:space="preserve">Section </w:t>
      </w:r>
      <w:r w:rsidR="00A457FD">
        <w:t>3.</w:t>
      </w:r>
      <w:r w:rsidR="00F16454">
        <w:t>8</w:t>
      </w:r>
      <w:r w:rsidR="00DF7F91">
        <w:tab/>
      </w:r>
    </w:p>
    <w:p w14:paraId="26204CD6" w14:textId="77777777" w:rsidR="00F1453B" w:rsidRDefault="00F1453B" w:rsidP="00E17C0D">
      <w:pPr>
        <w:pStyle w:val="Title"/>
      </w:pPr>
      <w:r>
        <w:t xml:space="preserve">Graphing </w:t>
      </w:r>
      <w:r w:rsidR="005021FB">
        <w:t>Piecewise-Defined</w:t>
      </w:r>
      <w:r>
        <w:t xml:space="preserve"> </w:t>
      </w:r>
      <w:r w:rsidR="004F456B">
        <w:t>Functions</w:t>
      </w:r>
      <w:r w:rsidR="005021FB">
        <w:t xml:space="preserve"> and Shifting and Reflecting Graphs of Functions</w:t>
      </w:r>
    </w:p>
    <w:p w14:paraId="40307C44" w14:textId="77777777" w:rsidR="00E17C0D" w:rsidRPr="00E17C0D" w:rsidRDefault="00E17C0D" w:rsidP="00E17C0D"/>
    <w:p w14:paraId="1F1C2455" w14:textId="77777777" w:rsidR="00D91AAA" w:rsidRDefault="00D91AAA" w:rsidP="00D91AAA">
      <w:pPr>
        <w:pStyle w:val="Heading1"/>
      </w:pPr>
      <w:r w:rsidRPr="002B400A">
        <w:t xml:space="preserve">Objective 1:  </w:t>
      </w:r>
      <w:r w:rsidR="00F1453B">
        <w:t xml:space="preserve">Graphing </w:t>
      </w:r>
      <w:r w:rsidR="005021FB">
        <w:t>Piecewise-Defined</w:t>
      </w:r>
      <w:r w:rsidR="00F1453B">
        <w:t xml:space="preserve"> Functions</w:t>
      </w:r>
    </w:p>
    <w:p w14:paraId="15AA8C60" w14:textId="77777777" w:rsidR="00DA55F4" w:rsidRDefault="00DA55F4" w:rsidP="00DA55F4"/>
    <w:p w14:paraId="4AD7FAE4" w14:textId="77777777" w:rsidR="00F1453B" w:rsidRDefault="00596968" w:rsidP="00F145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596968">
        <w:rPr>
          <w:rFonts w:asciiTheme="minorHAnsi" w:hAnsiTheme="minorHAnsi" w:cstheme="minorHAnsi"/>
          <w:b/>
        </w:rPr>
        <w:t>piecewise-defined function</w:t>
      </w:r>
      <w:r>
        <w:rPr>
          <w:rFonts w:asciiTheme="minorHAnsi" w:hAnsiTheme="minorHAnsi" w:cstheme="minorHAnsi"/>
        </w:rPr>
        <w:t xml:space="preserve"> is a function defined by two or more expressions. </w:t>
      </w:r>
    </w:p>
    <w:p w14:paraId="5AC0E99F" w14:textId="77777777" w:rsidR="00E70141" w:rsidRDefault="00E70141" w:rsidP="00F1453B">
      <w:pPr>
        <w:rPr>
          <w:rFonts w:asciiTheme="minorHAnsi" w:hAnsiTheme="minorHAnsi" w:cstheme="minorHAnsi"/>
        </w:rPr>
      </w:pPr>
    </w:p>
    <w:p w14:paraId="35CF6F13" w14:textId="77777777" w:rsidR="00E70141" w:rsidRDefault="00E70141" w:rsidP="00F145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Graph the piecewise-defined function.</w:t>
      </w:r>
    </w:p>
    <w:p w14:paraId="71E4FE78" w14:textId="77777777" w:rsidR="00E70141" w:rsidRDefault="00E70141" w:rsidP="00F1453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E70141" w14:paraId="2AA15064" w14:textId="77777777" w:rsidTr="00E70141">
        <w:trPr>
          <w:trHeight w:val="6480"/>
        </w:trPr>
        <w:tc>
          <w:tcPr>
            <w:tcW w:w="4891" w:type="dxa"/>
          </w:tcPr>
          <w:p w14:paraId="7903483D" w14:textId="77777777" w:rsidR="00E70141" w:rsidRDefault="00E70141" w:rsidP="00E70141">
            <w:pPr>
              <w:rPr>
                <w:rFonts w:asciiTheme="minorHAnsi" w:hAnsiTheme="minorHAnsi" w:cstheme="minorHAnsi"/>
              </w:rPr>
            </w:pPr>
            <w:r w:rsidRPr="00E70141">
              <w:rPr>
                <w:rFonts w:asciiTheme="minorHAnsi" w:hAnsiTheme="minorHAnsi" w:cstheme="minorHAnsi"/>
              </w:rPr>
              <w:t>a.</w:t>
            </w:r>
            <w:r>
              <w:rPr>
                <w:rFonts w:asciiTheme="minorHAnsi" w:hAnsiTheme="minorHAnsi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</w:rPr>
                        <m:t>3,  &amp;x&lt;-2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</w:rPr>
                        <m:t>-1,  &amp;x≥-2</m:t>
                      </m:r>
                    </m:e>
                  </m:eqArr>
                </m:e>
              </m:d>
            </m:oMath>
          </w:p>
          <w:p w14:paraId="0DF735BD" w14:textId="77777777" w:rsidR="00E70141" w:rsidRPr="00E70141" w:rsidRDefault="00E70141" w:rsidP="00E701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B5EB8C3" wp14:editId="1BE2BED9">
                  <wp:extent cx="2887980" cy="2846070"/>
                  <wp:effectExtent l="0" t="0" r="7620" b="0"/>
                  <wp:docPr id="14" name="Picture 14" descr="Blank coordinate plane that spans from negative ten to positive ten on each axis with a scale of one un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4085E0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284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</w:tcPr>
          <w:p w14:paraId="5FD54496" w14:textId="77777777" w:rsidR="00E70141" w:rsidRDefault="00E70141" w:rsidP="00F145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g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</w:rPr>
                        <m:t>3x+1,  &amp;x≤0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</w:rPr>
                        <m:t>5-x,  &amp;x&gt;0</m:t>
                      </m:r>
                    </m:e>
                  </m:eqArr>
                </m:e>
              </m:d>
            </m:oMath>
          </w:p>
          <w:p w14:paraId="13B51FC9" w14:textId="77777777" w:rsidR="00E70141" w:rsidRDefault="00E70141" w:rsidP="00F145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4C05289" wp14:editId="412B4B74">
                  <wp:extent cx="2887980" cy="2846070"/>
                  <wp:effectExtent l="0" t="0" r="7620" b="0"/>
                  <wp:docPr id="22" name="Picture 22" descr="Blank coordinate plane that spans from negative ten to positive ten on each axis with a scale of one un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4085E0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284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12E13" w14:textId="77777777" w:rsidR="00E70141" w:rsidRDefault="00E70141" w:rsidP="00F1453B">
            <w:pPr>
              <w:rPr>
                <w:rFonts w:asciiTheme="minorHAnsi" w:hAnsiTheme="minorHAnsi" w:cstheme="minorHAnsi"/>
              </w:rPr>
            </w:pPr>
          </w:p>
        </w:tc>
      </w:tr>
    </w:tbl>
    <w:p w14:paraId="0995DCBB" w14:textId="77777777" w:rsidR="00793F77" w:rsidRDefault="00923B81" w:rsidP="00793F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c. </w:t>
      </w:r>
      <w:r w:rsidR="00163168">
        <w:rPr>
          <w:rFonts w:asciiTheme="minorHAnsi" w:hAnsiTheme="minorHAnsi" w:cstheme="minorHAnsi"/>
          <w:color w:val="000000" w:themeColor="text1"/>
        </w:rPr>
        <w:t>Consider the function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d>
        <m:r>
          <w:rPr>
            <w:rFonts w:ascii="Cambria Math" w:hAnsi="Cambria Math" w:cstheme="minorHAnsi"/>
            <w:color w:val="000000" w:themeColor="text1"/>
          </w:rPr>
          <m:t>=|x|</m:t>
        </m:r>
      </m:oMath>
      <w:r w:rsidR="00163168">
        <w:rPr>
          <w:rFonts w:asciiTheme="minorHAnsi" w:hAnsiTheme="minorHAnsi" w:cstheme="minorHAnsi"/>
          <w:color w:val="000000" w:themeColor="text1"/>
        </w:rPr>
        <w:t xml:space="preserve">. Complete the table and then use the table to graph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</m:oMath>
      <w:r w:rsidR="00FF6282">
        <w:rPr>
          <w:rFonts w:asciiTheme="minorHAnsi" w:hAnsiTheme="minorHAnsi" w:cstheme="minorHAnsi"/>
          <w:color w:val="000000" w:themeColor="text1"/>
        </w:rPr>
        <w:t xml:space="preserve">. </w:t>
      </w:r>
    </w:p>
    <w:p w14:paraId="5541A196" w14:textId="77777777" w:rsidR="00D47A45" w:rsidRDefault="00D47A45" w:rsidP="00793F7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8"/>
        <w:gridCol w:w="1398"/>
        <w:gridCol w:w="1398"/>
      </w:tblGrid>
      <w:tr w:rsidR="00D47A45" w14:paraId="2BBEB2F1" w14:textId="77777777" w:rsidTr="00D47A45">
        <w:tc>
          <w:tcPr>
            <w:tcW w:w="1397" w:type="dxa"/>
          </w:tcPr>
          <w:p w14:paraId="51E0E569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oMath>
            </m:oMathPara>
          </w:p>
        </w:tc>
        <w:tc>
          <w:tcPr>
            <w:tcW w:w="1397" w:type="dxa"/>
          </w:tcPr>
          <w:p w14:paraId="3BCDD8E4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</w:rPr>
                  <m:t>-2</m:t>
                </m:r>
              </m:oMath>
            </m:oMathPara>
          </w:p>
        </w:tc>
        <w:tc>
          <w:tcPr>
            <w:tcW w:w="1397" w:type="dxa"/>
          </w:tcPr>
          <w:p w14:paraId="6306844F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</w:rPr>
                  <m:t>-1</m:t>
                </m:r>
              </m:oMath>
            </m:oMathPara>
          </w:p>
        </w:tc>
        <w:tc>
          <w:tcPr>
            <w:tcW w:w="1398" w:type="dxa"/>
          </w:tcPr>
          <w:p w14:paraId="0C0EB09B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</w:rPr>
                  <m:t>0</m:t>
                </m:r>
              </m:oMath>
            </m:oMathPara>
          </w:p>
        </w:tc>
        <w:tc>
          <w:tcPr>
            <w:tcW w:w="1398" w:type="dxa"/>
          </w:tcPr>
          <w:p w14:paraId="2A99DEFC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oMath>
            </m:oMathPara>
          </w:p>
        </w:tc>
        <w:tc>
          <w:tcPr>
            <w:tcW w:w="1398" w:type="dxa"/>
          </w:tcPr>
          <w:p w14:paraId="6C0C379F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oMath>
            </m:oMathPara>
          </w:p>
        </w:tc>
      </w:tr>
      <w:tr w:rsidR="00D47A45" w14:paraId="2F265F74" w14:textId="77777777" w:rsidTr="00D47A45">
        <w:tc>
          <w:tcPr>
            <w:tcW w:w="1397" w:type="dxa"/>
          </w:tcPr>
          <w:p w14:paraId="4DE39BD8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397" w:type="dxa"/>
          </w:tcPr>
          <w:p w14:paraId="2FDE9492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7" w:type="dxa"/>
          </w:tcPr>
          <w:p w14:paraId="08F67C7C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8" w:type="dxa"/>
          </w:tcPr>
          <w:p w14:paraId="7312538C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8" w:type="dxa"/>
          </w:tcPr>
          <w:p w14:paraId="211C0C09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8" w:type="dxa"/>
          </w:tcPr>
          <w:p w14:paraId="4C067795" w14:textId="77777777" w:rsidR="00D47A45" w:rsidRDefault="00D47A45" w:rsidP="00793F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28B430" w14:textId="77777777" w:rsidR="00D47A45" w:rsidRDefault="00D47A45" w:rsidP="00793F77">
      <w:pPr>
        <w:rPr>
          <w:rFonts w:asciiTheme="minorHAnsi" w:hAnsiTheme="minorHAnsi" w:cstheme="minorHAnsi"/>
          <w:color w:val="000000" w:themeColor="text1"/>
        </w:rPr>
      </w:pPr>
    </w:p>
    <w:p w14:paraId="2A95877B" w14:textId="77777777" w:rsidR="00923B81" w:rsidRDefault="00923B81" w:rsidP="00923B81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34FA7A62" wp14:editId="0835C1E5">
            <wp:extent cx="2887980" cy="2846070"/>
            <wp:effectExtent l="0" t="0" r="7620" b="0"/>
            <wp:docPr id="23" name="Picture 23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3ED8" w14:textId="77777777" w:rsidR="00923B81" w:rsidRDefault="00923B81" w:rsidP="00793F77">
      <w:pPr>
        <w:rPr>
          <w:rFonts w:asciiTheme="minorHAnsi" w:hAnsiTheme="minorHAnsi" w:cstheme="minorHAnsi"/>
          <w:color w:val="000000" w:themeColor="text1"/>
        </w:rPr>
      </w:pPr>
    </w:p>
    <w:p w14:paraId="2426B10C" w14:textId="77777777" w:rsidR="00793F77" w:rsidRDefault="00793F77" w:rsidP="00793F77">
      <w:pPr>
        <w:rPr>
          <w:rFonts w:asciiTheme="minorHAnsi" w:hAnsiTheme="minorHAnsi" w:cstheme="minorHAnsi"/>
          <w:color w:val="000000" w:themeColor="text1"/>
        </w:rPr>
      </w:pPr>
      <w:r w:rsidRPr="00F511E5">
        <w:rPr>
          <w:rFonts w:asciiTheme="minorHAnsi" w:hAnsiTheme="minorHAnsi" w:cstheme="minorHAnsi"/>
          <w:color w:val="000000" w:themeColor="text1"/>
        </w:rPr>
        <w:t>The absolute value function</w:t>
      </w:r>
      <w:r w:rsidR="00923B81">
        <w:rPr>
          <w:rFonts w:asciiTheme="minorHAnsi" w:hAnsiTheme="minorHAnsi" w:cstheme="minorHAnsi"/>
          <w:color w:val="000000" w:themeColor="text1"/>
        </w:rPr>
        <w:t xml:space="preserve">, </w:t>
      </w:r>
      <m:oMath>
        <m:r>
          <w:rPr>
            <w:rFonts w:ascii="Cambria Math" w:hAnsi="Cambria Math" w:cstheme="minorHAnsi"/>
            <w:color w:val="000000" w:themeColor="text1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d>
        <m:r>
          <w:rPr>
            <w:rFonts w:ascii="Cambria Math" w:hAnsi="Cambria Math" w:cstheme="minorHAnsi"/>
            <w:color w:val="000000" w:themeColor="text1"/>
          </w:rPr>
          <m:t>=|x|</m:t>
        </m:r>
      </m:oMath>
      <w:r w:rsidRPr="00F511E5">
        <w:rPr>
          <w:rFonts w:asciiTheme="minorHAnsi" w:hAnsiTheme="minorHAnsi" w:cstheme="minorHAnsi"/>
          <w:color w:val="000000" w:themeColor="text1"/>
        </w:rPr>
        <w:t xml:space="preserve">, can also </w:t>
      </w:r>
      <w:r w:rsidR="00923B81">
        <w:rPr>
          <w:rFonts w:asciiTheme="minorHAnsi" w:hAnsiTheme="minorHAnsi" w:cstheme="minorHAnsi"/>
          <w:color w:val="000000" w:themeColor="text1"/>
        </w:rPr>
        <w:t>be written as a piecewise-defined function.</w:t>
      </w:r>
    </w:p>
    <w:p w14:paraId="7B62E542" w14:textId="77777777" w:rsidR="00923B81" w:rsidRPr="00F511E5" w:rsidRDefault="00923B81" w:rsidP="00793F77">
      <w:pPr>
        <w:rPr>
          <w:rFonts w:asciiTheme="minorHAnsi" w:hAnsiTheme="minorHAnsi" w:cstheme="minorHAnsi"/>
          <w:color w:val="000000" w:themeColor="text1"/>
        </w:rPr>
      </w:pPr>
      <m:oMathPara>
        <m:oMath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inorHAnsi"/>
                    </w:rPr>
                    <m:t>-x,  &amp;x&lt;0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x,  &amp;x≥0</m:t>
                  </m:r>
                </m:e>
              </m:eqArr>
            </m:e>
          </m:d>
        </m:oMath>
      </m:oMathPara>
    </w:p>
    <w:p w14:paraId="1C021542" w14:textId="77777777" w:rsidR="00793F77" w:rsidRPr="00F511E5" w:rsidRDefault="00793F77" w:rsidP="00793F77">
      <w:pPr>
        <w:rPr>
          <w:rFonts w:asciiTheme="minorHAnsi" w:hAnsiTheme="minorHAnsi" w:cstheme="minorHAnsi"/>
          <w:color w:val="000000" w:themeColor="text1"/>
        </w:rPr>
      </w:pPr>
      <w:r w:rsidRPr="00F511E5">
        <w:rPr>
          <w:rFonts w:asciiTheme="minorHAnsi" w:hAnsiTheme="minorHAnsi" w:cstheme="minorHAnsi"/>
          <w:color w:val="000000" w:themeColor="text1"/>
        </w:rPr>
        <w:t xml:space="preserve"> </w:t>
      </w:r>
    </w:p>
    <w:p w14:paraId="16F63742" w14:textId="77777777" w:rsidR="00D65D9A" w:rsidRDefault="00D65D9A" w:rsidP="00D65D9A">
      <w:pPr>
        <w:pStyle w:val="Heading1"/>
      </w:pPr>
      <w:r w:rsidRPr="002B400A">
        <w:t xml:space="preserve">Objective </w:t>
      </w:r>
      <w:r>
        <w:t>2</w:t>
      </w:r>
      <w:r w:rsidRPr="002B400A">
        <w:t xml:space="preserve">:  </w:t>
      </w:r>
      <w:r>
        <w:t>Vertical and Horizontal Shifting</w:t>
      </w:r>
    </w:p>
    <w:p w14:paraId="7EB28DE1" w14:textId="77777777" w:rsidR="00D65D9A" w:rsidRDefault="00D65D9A" w:rsidP="00D65D9A"/>
    <w:p w14:paraId="22F9E5B4" w14:textId="77777777" w:rsidR="005C644E" w:rsidRDefault="003C3806" w:rsidP="00D65D9A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115C1BD3" wp14:editId="15A438E2">
            <wp:simplePos x="0" y="0"/>
            <wp:positionH relativeFrom="margin">
              <wp:posOffset>3208020</wp:posOffset>
            </wp:positionH>
            <wp:positionV relativeFrom="paragraph">
              <wp:posOffset>210185</wp:posOffset>
            </wp:positionV>
            <wp:extent cx="2887980" cy="2846070"/>
            <wp:effectExtent l="0" t="0" r="7620" b="0"/>
            <wp:wrapSquare wrapText="bothSides"/>
            <wp:docPr id="3" name="Picture 3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876">
        <w:rPr>
          <w:rFonts w:asciiTheme="minorHAnsi" w:hAnsiTheme="minorHAnsi"/>
          <w:color w:val="000000" w:themeColor="text1"/>
        </w:rPr>
        <w:t xml:space="preserve">Consider the functions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=|x|</m:t>
        </m:r>
      </m:oMath>
      <w:r w:rsidR="00AF2876">
        <w:rPr>
          <w:rFonts w:asciiTheme="minorHAnsi" w:hAnsiTheme="minorHAnsi"/>
          <w:color w:val="000000" w:themeColor="text1"/>
        </w:rPr>
        <w:t xml:space="preserve"> and </w:t>
      </w:r>
      <m:oMath>
        <m:r>
          <w:rPr>
            <w:rFonts w:ascii="Cambria Math" w:hAnsi="Cambria Math"/>
            <w:color w:val="000000" w:themeColor="text1"/>
          </w:rPr>
          <m:t>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+3</m:t>
        </m:r>
      </m:oMath>
      <w:r w:rsidR="00AF2876">
        <w:rPr>
          <w:rFonts w:asciiTheme="minorHAnsi" w:hAnsiTheme="minorHAnsi"/>
          <w:color w:val="000000" w:themeColor="text1"/>
        </w:rPr>
        <w:t xml:space="preserve">. </w:t>
      </w:r>
    </w:p>
    <w:p w14:paraId="67EDF2B2" w14:textId="77777777" w:rsidR="00E842FC" w:rsidRPr="005C644E" w:rsidRDefault="005C644E" w:rsidP="005C644E">
      <w:pPr>
        <w:rPr>
          <w:rFonts w:asciiTheme="minorHAnsi" w:hAnsiTheme="minorHAnsi"/>
          <w:color w:val="000000" w:themeColor="text1"/>
        </w:rPr>
      </w:pPr>
      <w:r w:rsidRPr="005C644E">
        <w:rPr>
          <w:rFonts w:asciiTheme="minorHAnsi" w:hAnsiTheme="minorHAnsi"/>
          <w:color w:val="000000" w:themeColor="text1"/>
        </w:rPr>
        <w:t>a.</w:t>
      </w:r>
      <w:r>
        <w:rPr>
          <w:rFonts w:asciiTheme="minorHAnsi" w:hAnsiTheme="minorHAnsi"/>
          <w:color w:val="000000" w:themeColor="text1"/>
        </w:rPr>
        <w:t xml:space="preserve"> </w:t>
      </w:r>
      <w:r w:rsidR="00AF2876" w:rsidRPr="005C644E">
        <w:rPr>
          <w:rFonts w:asciiTheme="minorHAnsi" w:hAnsiTheme="minorHAnsi"/>
          <w:color w:val="000000" w:themeColor="text1"/>
        </w:rPr>
        <w:t xml:space="preserve">Complete the table, and then </w:t>
      </w:r>
      <w:r w:rsidR="003C3806" w:rsidRPr="005C644E">
        <w:rPr>
          <w:rFonts w:asciiTheme="minorHAnsi" w:hAnsiTheme="minorHAnsi"/>
          <w:color w:val="000000" w:themeColor="text1"/>
        </w:rPr>
        <w:t xml:space="preserve">graph </w:t>
      </w:r>
      <m:oMath>
        <m:r>
          <w:rPr>
            <w:rFonts w:ascii="Cambria Math" w:hAnsi="Cambria Math"/>
            <w:color w:val="000000" w:themeColor="text1"/>
          </w:rPr>
          <m:t>f</m:t>
        </m:r>
      </m:oMath>
      <w:r w:rsidR="00AF2876" w:rsidRPr="005C644E">
        <w:rPr>
          <w:rFonts w:asciiTheme="minorHAnsi" w:hAnsiTheme="minorHAnsi"/>
          <w:color w:val="000000" w:themeColor="text1"/>
        </w:rPr>
        <w:t xml:space="preserve"> and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 w:rsidR="00AF2876" w:rsidRPr="005C644E">
        <w:rPr>
          <w:rFonts w:asciiTheme="minorHAnsi" w:hAnsiTheme="minorHAnsi"/>
          <w:color w:val="000000" w:themeColor="text1"/>
        </w:rPr>
        <w:t xml:space="preserve"> on the same axes. </w:t>
      </w:r>
    </w:p>
    <w:p w14:paraId="2E847B5E" w14:textId="77777777" w:rsidR="00AF2876" w:rsidRDefault="00AF2876" w:rsidP="00D65D9A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198"/>
        <w:gridCol w:w="1199"/>
      </w:tblGrid>
      <w:tr w:rsidR="00AF2876" w14:paraId="0D720B86" w14:textId="77777777" w:rsidTr="00AF2876">
        <w:tc>
          <w:tcPr>
            <w:tcW w:w="1198" w:type="dxa"/>
          </w:tcPr>
          <w:p w14:paraId="2B7DA3C9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oMath>
            </m:oMathPara>
          </w:p>
        </w:tc>
        <w:tc>
          <w:tcPr>
            <w:tcW w:w="1198" w:type="dxa"/>
          </w:tcPr>
          <w:p w14:paraId="0E01194F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99" w:type="dxa"/>
          </w:tcPr>
          <w:p w14:paraId="5B34A385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g(x)</m:t>
                </m:r>
              </m:oMath>
            </m:oMathPara>
          </w:p>
        </w:tc>
      </w:tr>
      <w:tr w:rsidR="00AF2876" w14:paraId="76BF45FA" w14:textId="77777777" w:rsidTr="003C3806">
        <w:trPr>
          <w:trHeight w:val="432"/>
        </w:trPr>
        <w:tc>
          <w:tcPr>
            <w:tcW w:w="1198" w:type="dxa"/>
          </w:tcPr>
          <w:p w14:paraId="6B30BDDD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-2</m:t>
                </m:r>
              </m:oMath>
            </m:oMathPara>
          </w:p>
        </w:tc>
        <w:tc>
          <w:tcPr>
            <w:tcW w:w="1198" w:type="dxa"/>
          </w:tcPr>
          <w:p w14:paraId="47F0AB3D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76E628FC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AF2876" w14:paraId="5879A955" w14:textId="77777777" w:rsidTr="003C3806">
        <w:trPr>
          <w:trHeight w:val="432"/>
        </w:trPr>
        <w:tc>
          <w:tcPr>
            <w:tcW w:w="1198" w:type="dxa"/>
          </w:tcPr>
          <w:p w14:paraId="22EC8088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-1</m:t>
                </m:r>
              </m:oMath>
            </m:oMathPara>
          </w:p>
        </w:tc>
        <w:tc>
          <w:tcPr>
            <w:tcW w:w="1198" w:type="dxa"/>
          </w:tcPr>
          <w:p w14:paraId="660BACDB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68F34A63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AF2876" w14:paraId="574663BE" w14:textId="77777777" w:rsidTr="003C3806">
        <w:trPr>
          <w:trHeight w:val="432"/>
        </w:trPr>
        <w:tc>
          <w:tcPr>
            <w:tcW w:w="1198" w:type="dxa"/>
          </w:tcPr>
          <w:p w14:paraId="4E61F4E6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oMath>
            </m:oMathPara>
          </w:p>
        </w:tc>
        <w:tc>
          <w:tcPr>
            <w:tcW w:w="1198" w:type="dxa"/>
          </w:tcPr>
          <w:p w14:paraId="1EFCFF49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6ADA644A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AF2876" w14:paraId="2D6173C7" w14:textId="77777777" w:rsidTr="003C3806">
        <w:trPr>
          <w:trHeight w:val="432"/>
        </w:trPr>
        <w:tc>
          <w:tcPr>
            <w:tcW w:w="1198" w:type="dxa"/>
          </w:tcPr>
          <w:p w14:paraId="426D496A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oMath>
            </m:oMathPara>
          </w:p>
        </w:tc>
        <w:tc>
          <w:tcPr>
            <w:tcW w:w="1198" w:type="dxa"/>
          </w:tcPr>
          <w:p w14:paraId="75A635BB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0468390E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AF2876" w14:paraId="1E75395E" w14:textId="77777777" w:rsidTr="003C3806">
        <w:trPr>
          <w:trHeight w:val="432"/>
        </w:trPr>
        <w:tc>
          <w:tcPr>
            <w:tcW w:w="1198" w:type="dxa"/>
          </w:tcPr>
          <w:p w14:paraId="0EA35AC9" w14:textId="77777777" w:rsidR="00AF2876" w:rsidRDefault="00AF2876" w:rsidP="00D65D9A">
            <w:pPr>
              <w:rPr>
                <w:rFonts w:ascii="Calibri" w:hAnsi="Calibr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oMath>
            </m:oMathPara>
          </w:p>
        </w:tc>
        <w:tc>
          <w:tcPr>
            <w:tcW w:w="1198" w:type="dxa"/>
          </w:tcPr>
          <w:p w14:paraId="2BDE7B0E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11239E1B" w14:textId="77777777" w:rsidR="00AF2876" w:rsidRDefault="00AF2876" w:rsidP="00D65D9A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12269089" w14:textId="77777777" w:rsidR="00AF2876" w:rsidRDefault="00AF2876" w:rsidP="00D65D9A">
      <w:pPr>
        <w:rPr>
          <w:rFonts w:asciiTheme="minorHAnsi" w:hAnsiTheme="minorHAnsi"/>
          <w:color w:val="000000" w:themeColor="text1"/>
        </w:rPr>
      </w:pPr>
    </w:p>
    <w:p w14:paraId="6C8392E3" w14:textId="77777777" w:rsidR="003C3806" w:rsidRDefault="003C3806" w:rsidP="00D65D9A">
      <w:pPr>
        <w:rPr>
          <w:rFonts w:asciiTheme="minorHAnsi" w:hAnsiTheme="minorHAnsi"/>
          <w:color w:val="000000" w:themeColor="text1"/>
        </w:rPr>
      </w:pPr>
    </w:p>
    <w:p w14:paraId="0EA6F45F" w14:textId="77777777" w:rsidR="003C3806" w:rsidRDefault="005C644E" w:rsidP="00D65D9A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b. Describe the relationship between the graph of </w:t>
      </w:r>
      <m:oMath>
        <m:r>
          <w:rPr>
            <w:rFonts w:ascii="Cambria Math" w:hAnsi="Cambria Math"/>
            <w:color w:val="000000" w:themeColor="text1"/>
          </w:rPr>
          <m:t>f</m:t>
        </m:r>
      </m:oMath>
      <w:r>
        <w:rPr>
          <w:rFonts w:asciiTheme="minorHAnsi" w:hAnsiTheme="minorHAnsi"/>
          <w:color w:val="000000" w:themeColor="text1"/>
        </w:rPr>
        <w:t xml:space="preserve"> and the graph of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>
        <w:rPr>
          <w:rFonts w:asciiTheme="minorHAnsi" w:hAnsiTheme="minorHAnsi"/>
          <w:color w:val="000000" w:themeColor="text1"/>
        </w:rPr>
        <w:t>.</w:t>
      </w:r>
    </w:p>
    <w:p w14:paraId="35F99530" w14:textId="77777777" w:rsidR="005C644E" w:rsidRDefault="005C644E" w:rsidP="005C644E">
      <w:pPr>
        <w:spacing w:after="1000"/>
        <w:rPr>
          <w:rFonts w:asciiTheme="minorHAnsi" w:hAnsiTheme="minorHAnsi"/>
          <w:color w:val="000000" w:themeColor="text1"/>
        </w:rPr>
      </w:pPr>
    </w:p>
    <w:p w14:paraId="42DD2083" w14:textId="77777777" w:rsidR="003C3806" w:rsidRDefault="003C3806" w:rsidP="00D65D9A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Vertical Shifts:</w:t>
      </w:r>
    </w:p>
    <w:p w14:paraId="383525C5" w14:textId="77777777" w:rsidR="00D65D9A" w:rsidRDefault="00D65D9A" w:rsidP="00D65D9A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Let </w:t>
      </w:r>
      <m:oMath>
        <m:r>
          <w:rPr>
            <w:rFonts w:ascii="Cambria Math" w:hAnsi="Cambria Math"/>
            <w:color w:val="000000" w:themeColor="text1"/>
          </w:rPr>
          <m:t>c</m:t>
        </m:r>
      </m:oMath>
      <w:r>
        <w:rPr>
          <w:rFonts w:asciiTheme="minorHAnsi" w:hAnsiTheme="minorHAnsi"/>
          <w:i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be a positive</w:t>
      </w:r>
      <w:r w:rsidR="00C2443B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number.</w:t>
      </w:r>
    </w:p>
    <w:p w14:paraId="69F6CAC9" w14:textId="77777777" w:rsidR="00E970D1" w:rsidRDefault="00D65D9A" w:rsidP="00E970D1">
      <w:pPr>
        <w:pStyle w:val="ListParagraph"/>
        <w:numPr>
          <w:ilvl w:val="0"/>
          <w:numId w:val="28"/>
        </w:numPr>
        <w:contextualSpacing/>
        <w:rPr>
          <w:rFonts w:asciiTheme="minorHAnsi" w:hAnsiTheme="minorHAnsi"/>
          <w:color w:val="000000" w:themeColor="text1"/>
        </w:rPr>
      </w:pPr>
      <w:r w:rsidRPr="00E970D1">
        <w:rPr>
          <w:rFonts w:asciiTheme="minorHAnsi" w:hAnsiTheme="minorHAnsi"/>
          <w:color w:val="000000" w:themeColor="text1"/>
        </w:rPr>
        <w:t>The graph of</w:t>
      </w:r>
      <w:r w:rsidR="00C2443B" w:rsidRPr="00E970D1">
        <w:rPr>
          <w:rFonts w:asciiTheme="minorHAnsi" w:hAnsiTheme="minorHAnsi"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+c</m:t>
        </m:r>
      </m:oMath>
      <w:r w:rsidRPr="00E970D1">
        <w:rPr>
          <w:rFonts w:asciiTheme="minorHAnsi" w:hAnsiTheme="minorHAnsi"/>
          <w:color w:val="000000" w:themeColor="text1"/>
        </w:rPr>
        <w:t xml:space="preserve"> is </w:t>
      </w:r>
      <w:r w:rsidR="00C2443B" w:rsidRPr="00E970D1">
        <w:rPr>
          <w:rFonts w:asciiTheme="minorHAnsi" w:hAnsiTheme="minorHAnsi"/>
          <w:color w:val="000000" w:themeColor="text1"/>
        </w:rPr>
        <w:t xml:space="preserve">the graph of </w:t>
      </w:r>
      <m:oMath>
        <m:r>
          <w:rPr>
            <w:rFonts w:ascii="Cambria Math" w:hAnsi="Cambria Math"/>
            <w:color w:val="000000" w:themeColor="text1"/>
          </w:rPr>
          <m:t>y=f(x)</m:t>
        </m:r>
      </m:oMath>
      <w:r w:rsidR="00C2443B" w:rsidRPr="00E970D1">
        <w:rPr>
          <w:rFonts w:asciiTheme="minorHAnsi" w:hAnsiTheme="minorHAnsi"/>
          <w:color w:val="000000" w:themeColor="text1"/>
        </w:rPr>
        <w:t xml:space="preserve"> shifted </w:t>
      </w:r>
      <m:oMath>
        <m:r>
          <w:rPr>
            <w:rFonts w:ascii="Cambria Math" w:hAnsi="Cambria Math"/>
            <w:color w:val="000000" w:themeColor="text1"/>
          </w:rPr>
          <m:t>c</m:t>
        </m:r>
      </m:oMath>
      <w:r w:rsidR="00C2443B" w:rsidRPr="00E970D1">
        <w:rPr>
          <w:rFonts w:asciiTheme="minorHAnsi" w:hAnsiTheme="minorHAnsi"/>
          <w:color w:val="000000" w:themeColor="text1"/>
        </w:rPr>
        <w:t xml:space="preserve"> units upward. </w:t>
      </w:r>
    </w:p>
    <w:p w14:paraId="3BCE6127" w14:textId="77777777" w:rsidR="00D65D9A" w:rsidRPr="00E970D1" w:rsidRDefault="00D65D9A" w:rsidP="00E970D1">
      <w:pPr>
        <w:pStyle w:val="ListParagraph"/>
        <w:numPr>
          <w:ilvl w:val="0"/>
          <w:numId w:val="28"/>
        </w:numPr>
        <w:contextualSpacing/>
        <w:rPr>
          <w:rFonts w:asciiTheme="minorHAnsi" w:hAnsiTheme="minorHAnsi"/>
          <w:color w:val="000000" w:themeColor="text1"/>
        </w:rPr>
      </w:pPr>
      <w:r w:rsidRPr="00E970D1">
        <w:rPr>
          <w:rFonts w:asciiTheme="minorHAnsi" w:hAnsiTheme="minorHAnsi"/>
          <w:color w:val="000000" w:themeColor="text1"/>
        </w:rPr>
        <w:t xml:space="preserve">The graph of </w:t>
      </w:r>
      <m:oMath>
        <m:r>
          <w:rPr>
            <w:rFonts w:ascii="Cambria Math" w:hAnsi="Cambria Math"/>
            <w:color w:val="000000" w:themeColor="text1"/>
          </w:rPr>
          <m:t>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-c</m:t>
        </m:r>
      </m:oMath>
      <w:r w:rsidRPr="00E970D1">
        <w:rPr>
          <w:rFonts w:asciiTheme="minorHAnsi" w:hAnsiTheme="minorHAnsi"/>
          <w:color w:val="000000" w:themeColor="text1"/>
        </w:rPr>
        <w:t xml:space="preserve"> is </w:t>
      </w:r>
      <w:r w:rsidR="00E970D1">
        <w:rPr>
          <w:rFonts w:asciiTheme="minorHAnsi" w:hAnsiTheme="minorHAnsi"/>
          <w:color w:val="000000" w:themeColor="text1"/>
        </w:rPr>
        <w:t xml:space="preserve">the graph of </w:t>
      </w:r>
      <m:oMath>
        <m:r>
          <w:rPr>
            <w:rFonts w:ascii="Cambria Math" w:hAnsi="Cambria Math"/>
            <w:color w:val="000000" w:themeColor="text1"/>
          </w:rPr>
          <m:t>y=f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</m:oMath>
      <w:r w:rsidR="00E970D1">
        <w:rPr>
          <w:rFonts w:asciiTheme="minorHAnsi" w:hAnsiTheme="minorHAnsi"/>
          <w:color w:val="000000" w:themeColor="text1"/>
        </w:rPr>
        <w:t xml:space="preserve"> sh</w:t>
      </w:r>
      <w:r w:rsidRPr="00E970D1">
        <w:rPr>
          <w:rFonts w:asciiTheme="minorHAnsi" w:hAnsiTheme="minorHAnsi"/>
          <w:color w:val="000000" w:themeColor="text1"/>
        </w:rPr>
        <w:t>ift</w:t>
      </w:r>
      <w:r w:rsidR="00E970D1">
        <w:rPr>
          <w:rFonts w:asciiTheme="minorHAnsi" w:hAnsiTheme="minorHAnsi"/>
          <w:color w:val="000000" w:themeColor="text1"/>
        </w:rPr>
        <w:t>ed</w:t>
      </w:r>
      <w:r w:rsidRPr="00E970D1">
        <w:rPr>
          <w:rFonts w:asciiTheme="minorHAnsi" w:hAnsiTheme="minorHAnsi"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c</m:t>
        </m:r>
      </m:oMath>
      <w:r w:rsidR="00E970D1">
        <w:rPr>
          <w:rFonts w:asciiTheme="minorHAnsi" w:hAnsiTheme="minorHAnsi"/>
          <w:color w:val="000000" w:themeColor="text1"/>
        </w:rPr>
        <w:t xml:space="preserve"> units downward. </w:t>
      </w:r>
    </w:p>
    <w:p w14:paraId="7771F0BA" w14:textId="77777777" w:rsidR="00E70141" w:rsidRDefault="00E70141" w:rsidP="00F1453B">
      <w:pPr>
        <w:rPr>
          <w:rFonts w:asciiTheme="minorHAnsi" w:hAnsiTheme="minorHAnsi" w:cstheme="minorHAnsi"/>
        </w:rPr>
      </w:pPr>
    </w:p>
    <w:p w14:paraId="692D0E6C" w14:textId="77777777" w:rsidR="00774825" w:rsidRDefault="00774825" w:rsidP="00F145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Graph </w:t>
      </w:r>
      <m:oMath>
        <m:r>
          <w:rPr>
            <w:rFonts w:ascii="Cambria Math" w:hAnsi="Cambria Math" w:cstheme="minorHAnsi"/>
          </w:rPr>
          <m:t>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-5</m:t>
        </m:r>
      </m:oMath>
      <w:r>
        <w:rPr>
          <w:rFonts w:asciiTheme="minorHAnsi" w:hAnsiTheme="minorHAnsi" w:cstheme="minorHAnsi"/>
        </w:rPr>
        <w:t>.</w:t>
      </w:r>
    </w:p>
    <w:p w14:paraId="008F3302" w14:textId="77777777" w:rsidR="00774825" w:rsidRDefault="00774825" w:rsidP="0077482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5826F7AA" wp14:editId="69F80C1F">
            <wp:extent cx="2887980" cy="2846070"/>
            <wp:effectExtent l="0" t="0" r="7620" b="0"/>
            <wp:docPr id="4" name="Picture 4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48B2D" w14:textId="77777777" w:rsidR="00774825" w:rsidRDefault="00774825" w:rsidP="00774825">
      <w:pPr>
        <w:rPr>
          <w:rFonts w:asciiTheme="minorHAnsi" w:hAnsiTheme="minorHAnsi" w:cstheme="minorHAnsi"/>
        </w:rPr>
      </w:pPr>
    </w:p>
    <w:p w14:paraId="137C00B6" w14:textId="77777777" w:rsidR="00ED3191" w:rsidRDefault="00ED3191" w:rsidP="00ED3191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6BF5F985" wp14:editId="5672519C">
            <wp:simplePos x="0" y="0"/>
            <wp:positionH relativeFrom="margin">
              <wp:posOffset>3208020</wp:posOffset>
            </wp:positionH>
            <wp:positionV relativeFrom="paragraph">
              <wp:posOffset>210185</wp:posOffset>
            </wp:positionV>
            <wp:extent cx="2887980" cy="2846070"/>
            <wp:effectExtent l="0" t="0" r="7620" b="0"/>
            <wp:wrapSquare wrapText="bothSides"/>
            <wp:docPr id="5" name="Picture 5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color w:val="000000" w:themeColor="text1"/>
        </w:rPr>
        <w:t xml:space="preserve">Consider the functions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=|x|</m:t>
        </m:r>
      </m:oMath>
      <w:r>
        <w:rPr>
          <w:rFonts w:asciiTheme="minorHAnsi" w:hAnsiTheme="minorHAnsi"/>
          <w:color w:val="000000" w:themeColor="text1"/>
        </w:rPr>
        <w:t xml:space="preserve"> and </w:t>
      </w:r>
      <m:oMath>
        <m:r>
          <w:rPr>
            <w:rFonts w:ascii="Cambria Math" w:hAnsi="Cambria Math"/>
            <w:color w:val="000000" w:themeColor="text1"/>
          </w:rPr>
          <m:t>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x-2</m:t>
            </m:r>
          </m:e>
        </m:d>
      </m:oMath>
      <w:r>
        <w:rPr>
          <w:rFonts w:asciiTheme="minorHAnsi" w:hAnsiTheme="minorHAnsi"/>
          <w:color w:val="000000" w:themeColor="text1"/>
        </w:rPr>
        <w:t xml:space="preserve">. </w:t>
      </w:r>
    </w:p>
    <w:p w14:paraId="17341069" w14:textId="77777777" w:rsidR="00ED3191" w:rsidRPr="005C644E" w:rsidRDefault="00FF2D0C" w:rsidP="00ED3191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</w:t>
      </w:r>
      <w:r w:rsidR="00ED3191" w:rsidRPr="005C644E">
        <w:rPr>
          <w:rFonts w:asciiTheme="minorHAnsi" w:hAnsiTheme="minorHAnsi"/>
          <w:color w:val="000000" w:themeColor="text1"/>
        </w:rPr>
        <w:t>.</w:t>
      </w:r>
      <w:r w:rsidR="00ED3191">
        <w:rPr>
          <w:rFonts w:asciiTheme="minorHAnsi" w:hAnsiTheme="minorHAnsi"/>
          <w:color w:val="000000" w:themeColor="text1"/>
        </w:rPr>
        <w:t xml:space="preserve"> </w:t>
      </w:r>
      <w:r w:rsidR="00ED3191" w:rsidRPr="005C644E">
        <w:rPr>
          <w:rFonts w:asciiTheme="minorHAnsi" w:hAnsiTheme="minorHAnsi"/>
          <w:color w:val="000000" w:themeColor="text1"/>
        </w:rPr>
        <w:t xml:space="preserve">Complete the table, and then graph </w:t>
      </w:r>
      <m:oMath>
        <m:r>
          <w:rPr>
            <w:rFonts w:ascii="Cambria Math" w:hAnsi="Cambria Math"/>
            <w:color w:val="000000" w:themeColor="text1"/>
          </w:rPr>
          <m:t>f</m:t>
        </m:r>
      </m:oMath>
      <w:r w:rsidR="00ED3191" w:rsidRPr="005C644E">
        <w:rPr>
          <w:rFonts w:asciiTheme="minorHAnsi" w:hAnsiTheme="minorHAnsi"/>
          <w:color w:val="000000" w:themeColor="text1"/>
        </w:rPr>
        <w:t xml:space="preserve"> and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 w:rsidR="00ED3191" w:rsidRPr="005C644E">
        <w:rPr>
          <w:rFonts w:asciiTheme="minorHAnsi" w:hAnsiTheme="minorHAnsi"/>
          <w:color w:val="000000" w:themeColor="text1"/>
        </w:rPr>
        <w:t xml:space="preserve"> on the same axes. </w:t>
      </w:r>
    </w:p>
    <w:p w14:paraId="43665683" w14:textId="77777777" w:rsidR="00ED3191" w:rsidRDefault="00ED3191" w:rsidP="00ED3191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198"/>
        <w:gridCol w:w="1199"/>
      </w:tblGrid>
      <w:tr w:rsidR="00ED3191" w14:paraId="279506CB" w14:textId="77777777" w:rsidTr="00224934">
        <w:tc>
          <w:tcPr>
            <w:tcW w:w="1198" w:type="dxa"/>
          </w:tcPr>
          <w:p w14:paraId="4811B0ED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oMath>
            </m:oMathPara>
          </w:p>
        </w:tc>
        <w:tc>
          <w:tcPr>
            <w:tcW w:w="1198" w:type="dxa"/>
          </w:tcPr>
          <w:p w14:paraId="69BD4146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99" w:type="dxa"/>
          </w:tcPr>
          <w:p w14:paraId="1C7DF7B8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g(x)</m:t>
                </m:r>
              </m:oMath>
            </m:oMathPara>
          </w:p>
        </w:tc>
      </w:tr>
      <w:tr w:rsidR="00ED3191" w14:paraId="4B9FCAA8" w14:textId="77777777" w:rsidTr="00224934">
        <w:trPr>
          <w:trHeight w:val="432"/>
        </w:trPr>
        <w:tc>
          <w:tcPr>
            <w:tcW w:w="1198" w:type="dxa"/>
          </w:tcPr>
          <w:p w14:paraId="1B324F06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-2</m:t>
                </m:r>
              </m:oMath>
            </m:oMathPara>
          </w:p>
        </w:tc>
        <w:tc>
          <w:tcPr>
            <w:tcW w:w="1198" w:type="dxa"/>
          </w:tcPr>
          <w:p w14:paraId="740E5246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64773100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D3191" w14:paraId="687E279A" w14:textId="77777777" w:rsidTr="00224934">
        <w:trPr>
          <w:trHeight w:val="432"/>
        </w:trPr>
        <w:tc>
          <w:tcPr>
            <w:tcW w:w="1198" w:type="dxa"/>
          </w:tcPr>
          <w:p w14:paraId="4C2E59F6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-1</m:t>
                </m:r>
              </m:oMath>
            </m:oMathPara>
          </w:p>
        </w:tc>
        <w:tc>
          <w:tcPr>
            <w:tcW w:w="1198" w:type="dxa"/>
          </w:tcPr>
          <w:p w14:paraId="293DFE6C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4A5636B9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D3191" w14:paraId="396C2D01" w14:textId="77777777" w:rsidTr="00224934">
        <w:trPr>
          <w:trHeight w:val="432"/>
        </w:trPr>
        <w:tc>
          <w:tcPr>
            <w:tcW w:w="1198" w:type="dxa"/>
          </w:tcPr>
          <w:p w14:paraId="4AC23B53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oMath>
            </m:oMathPara>
          </w:p>
        </w:tc>
        <w:tc>
          <w:tcPr>
            <w:tcW w:w="1198" w:type="dxa"/>
          </w:tcPr>
          <w:p w14:paraId="186ACD13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544A1749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D3191" w14:paraId="223CA272" w14:textId="77777777" w:rsidTr="00224934">
        <w:trPr>
          <w:trHeight w:val="432"/>
        </w:trPr>
        <w:tc>
          <w:tcPr>
            <w:tcW w:w="1198" w:type="dxa"/>
          </w:tcPr>
          <w:p w14:paraId="06073EE8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oMath>
            </m:oMathPara>
          </w:p>
        </w:tc>
        <w:tc>
          <w:tcPr>
            <w:tcW w:w="1198" w:type="dxa"/>
          </w:tcPr>
          <w:p w14:paraId="5F04FEF4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5DB5CB14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D3191" w14:paraId="209372AA" w14:textId="77777777" w:rsidTr="00224934">
        <w:trPr>
          <w:trHeight w:val="432"/>
        </w:trPr>
        <w:tc>
          <w:tcPr>
            <w:tcW w:w="1198" w:type="dxa"/>
          </w:tcPr>
          <w:p w14:paraId="0B30C3A3" w14:textId="77777777" w:rsidR="00ED3191" w:rsidRDefault="00ED3191" w:rsidP="00224934">
            <w:pPr>
              <w:rPr>
                <w:rFonts w:ascii="Calibri" w:hAnsi="Calibr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oMath>
            </m:oMathPara>
          </w:p>
        </w:tc>
        <w:tc>
          <w:tcPr>
            <w:tcW w:w="1198" w:type="dxa"/>
          </w:tcPr>
          <w:p w14:paraId="68CDFDFB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4195881C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D3191" w14:paraId="5EF41581" w14:textId="77777777" w:rsidTr="00224934">
        <w:trPr>
          <w:trHeight w:val="432"/>
        </w:trPr>
        <w:tc>
          <w:tcPr>
            <w:tcW w:w="1198" w:type="dxa"/>
          </w:tcPr>
          <w:p w14:paraId="53A2AB17" w14:textId="77777777" w:rsidR="00ED3191" w:rsidRDefault="00ED3191" w:rsidP="00224934">
            <w:pPr>
              <w:rPr>
                <w:rFonts w:ascii="Calibri" w:hAnsi="Calibr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oMath>
            </m:oMathPara>
          </w:p>
        </w:tc>
        <w:tc>
          <w:tcPr>
            <w:tcW w:w="1198" w:type="dxa"/>
          </w:tcPr>
          <w:p w14:paraId="228A6833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32CC3403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D3191" w14:paraId="502C19F3" w14:textId="77777777" w:rsidTr="00224934">
        <w:trPr>
          <w:trHeight w:val="432"/>
        </w:trPr>
        <w:tc>
          <w:tcPr>
            <w:tcW w:w="1198" w:type="dxa"/>
          </w:tcPr>
          <w:p w14:paraId="54E9DB77" w14:textId="77777777" w:rsidR="00ED3191" w:rsidRDefault="00ED3191" w:rsidP="00224934">
            <w:pPr>
              <w:rPr>
                <w:rFonts w:ascii="Calibri" w:hAnsi="Calibr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4</m:t>
                </m:r>
              </m:oMath>
            </m:oMathPara>
          </w:p>
        </w:tc>
        <w:tc>
          <w:tcPr>
            <w:tcW w:w="1198" w:type="dxa"/>
          </w:tcPr>
          <w:p w14:paraId="2A9549C3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3C3B7609" w14:textId="77777777" w:rsidR="00ED3191" w:rsidRDefault="00ED3191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46EC6195" w14:textId="77777777" w:rsidR="00ED3191" w:rsidRDefault="00ED3191" w:rsidP="00ED3191">
      <w:pPr>
        <w:rPr>
          <w:rFonts w:asciiTheme="minorHAnsi" w:hAnsiTheme="minorHAnsi"/>
          <w:color w:val="000000" w:themeColor="text1"/>
        </w:rPr>
      </w:pPr>
    </w:p>
    <w:p w14:paraId="756876F4" w14:textId="77777777" w:rsidR="00ED3191" w:rsidRDefault="00ED3191" w:rsidP="00ED3191">
      <w:pPr>
        <w:rPr>
          <w:rFonts w:asciiTheme="minorHAnsi" w:hAnsiTheme="minorHAnsi"/>
          <w:color w:val="000000" w:themeColor="text1"/>
        </w:rPr>
      </w:pPr>
    </w:p>
    <w:p w14:paraId="43A86913" w14:textId="77777777" w:rsidR="00ED3191" w:rsidRDefault="00FF2D0C" w:rsidP="00ED3191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</w:t>
      </w:r>
      <w:r w:rsidR="00ED3191">
        <w:rPr>
          <w:rFonts w:asciiTheme="minorHAnsi" w:hAnsiTheme="minorHAnsi"/>
          <w:color w:val="000000" w:themeColor="text1"/>
        </w:rPr>
        <w:t xml:space="preserve">. Describe the relationship between the graph of </w:t>
      </w:r>
      <m:oMath>
        <m:r>
          <w:rPr>
            <w:rFonts w:ascii="Cambria Math" w:hAnsi="Cambria Math"/>
            <w:color w:val="000000" w:themeColor="text1"/>
          </w:rPr>
          <m:t>f</m:t>
        </m:r>
      </m:oMath>
      <w:r w:rsidR="00ED3191">
        <w:rPr>
          <w:rFonts w:asciiTheme="minorHAnsi" w:hAnsiTheme="minorHAnsi"/>
          <w:color w:val="000000" w:themeColor="text1"/>
        </w:rPr>
        <w:t xml:space="preserve"> and the graph of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 w:rsidR="00ED3191">
        <w:rPr>
          <w:rFonts w:asciiTheme="minorHAnsi" w:hAnsiTheme="minorHAnsi"/>
          <w:color w:val="000000" w:themeColor="text1"/>
        </w:rPr>
        <w:t>.</w:t>
      </w:r>
    </w:p>
    <w:p w14:paraId="2ED3D040" w14:textId="77777777" w:rsidR="00ED3191" w:rsidRDefault="00ED3191" w:rsidP="00ED3191">
      <w:pPr>
        <w:spacing w:after="1000"/>
        <w:rPr>
          <w:rFonts w:asciiTheme="minorHAnsi" w:hAnsiTheme="minorHAnsi"/>
          <w:color w:val="000000" w:themeColor="text1"/>
        </w:rPr>
      </w:pPr>
    </w:p>
    <w:p w14:paraId="0EE8F2A2" w14:textId="77777777" w:rsidR="00ED3191" w:rsidRDefault="00475BC0" w:rsidP="00ED3191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Horizont</w:t>
      </w:r>
      <w:r w:rsidR="00ED3191">
        <w:rPr>
          <w:rFonts w:asciiTheme="minorHAnsi" w:hAnsiTheme="minorHAnsi"/>
          <w:b/>
          <w:color w:val="000000" w:themeColor="text1"/>
        </w:rPr>
        <w:t>al Shifts:</w:t>
      </w:r>
    </w:p>
    <w:p w14:paraId="19B0D9FD" w14:textId="77777777" w:rsidR="00ED3191" w:rsidRDefault="00ED3191" w:rsidP="00ED3191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Let </w:t>
      </w:r>
      <m:oMath>
        <m:r>
          <w:rPr>
            <w:rFonts w:ascii="Cambria Math" w:hAnsi="Cambria Math"/>
            <w:color w:val="000000" w:themeColor="text1"/>
          </w:rPr>
          <m:t>c</m:t>
        </m:r>
      </m:oMath>
      <w:r>
        <w:rPr>
          <w:rFonts w:asciiTheme="minorHAnsi" w:hAnsiTheme="minorHAnsi"/>
          <w:i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be a positive number.</w:t>
      </w:r>
    </w:p>
    <w:p w14:paraId="30A78E09" w14:textId="77777777" w:rsidR="00ED3191" w:rsidRDefault="00ED3191" w:rsidP="00ED3191">
      <w:pPr>
        <w:pStyle w:val="ListParagraph"/>
        <w:numPr>
          <w:ilvl w:val="0"/>
          <w:numId w:val="28"/>
        </w:numPr>
        <w:contextualSpacing/>
        <w:rPr>
          <w:rFonts w:asciiTheme="minorHAnsi" w:hAnsiTheme="minorHAnsi"/>
          <w:color w:val="000000" w:themeColor="text1"/>
        </w:rPr>
      </w:pPr>
      <w:r w:rsidRPr="00E970D1">
        <w:rPr>
          <w:rFonts w:asciiTheme="minorHAnsi" w:hAnsiTheme="minorHAnsi"/>
          <w:color w:val="000000" w:themeColor="text1"/>
        </w:rPr>
        <w:t xml:space="preserve">The graph of </w:t>
      </w:r>
      <m:oMath>
        <m:r>
          <w:rPr>
            <w:rFonts w:ascii="Cambria Math" w:hAnsi="Cambria Math"/>
            <w:color w:val="000000" w:themeColor="text1"/>
          </w:rPr>
          <m:t>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x-c</m:t>
            </m:r>
          </m:e>
        </m:d>
      </m:oMath>
      <w:r w:rsidRPr="00E970D1">
        <w:rPr>
          <w:rFonts w:asciiTheme="minorHAnsi" w:hAnsiTheme="minorHAnsi"/>
          <w:color w:val="000000" w:themeColor="text1"/>
        </w:rPr>
        <w:t xml:space="preserve"> is the graph of </w:t>
      </w:r>
      <m:oMath>
        <m:r>
          <w:rPr>
            <w:rFonts w:ascii="Cambria Math" w:hAnsi="Cambria Math"/>
            <w:color w:val="000000" w:themeColor="text1"/>
          </w:rPr>
          <m:t>y=f(x)</m:t>
        </m:r>
      </m:oMath>
      <w:r w:rsidRPr="00E970D1">
        <w:rPr>
          <w:rFonts w:asciiTheme="minorHAnsi" w:hAnsiTheme="minorHAnsi"/>
          <w:color w:val="000000" w:themeColor="text1"/>
        </w:rPr>
        <w:t xml:space="preserve"> shifted </w:t>
      </w:r>
      <m:oMath>
        <m:r>
          <w:rPr>
            <w:rFonts w:ascii="Cambria Math" w:hAnsi="Cambria Math"/>
            <w:color w:val="000000" w:themeColor="text1"/>
          </w:rPr>
          <m:t>c</m:t>
        </m:r>
      </m:oMath>
      <w:r w:rsidRPr="00E970D1">
        <w:rPr>
          <w:rFonts w:asciiTheme="minorHAnsi" w:hAnsiTheme="minorHAnsi"/>
          <w:color w:val="000000" w:themeColor="text1"/>
        </w:rPr>
        <w:t xml:space="preserve"> units </w:t>
      </w:r>
      <w:r w:rsidR="00E75356">
        <w:rPr>
          <w:rFonts w:asciiTheme="minorHAnsi" w:hAnsiTheme="minorHAnsi"/>
          <w:color w:val="000000" w:themeColor="text1"/>
        </w:rPr>
        <w:t>to the right</w:t>
      </w:r>
      <w:r w:rsidRPr="00E970D1">
        <w:rPr>
          <w:rFonts w:asciiTheme="minorHAnsi" w:hAnsiTheme="minorHAnsi"/>
          <w:color w:val="000000" w:themeColor="text1"/>
        </w:rPr>
        <w:t xml:space="preserve">. </w:t>
      </w:r>
    </w:p>
    <w:p w14:paraId="2700C1EB" w14:textId="77777777" w:rsidR="00ED3191" w:rsidRPr="00E970D1" w:rsidRDefault="00ED3191" w:rsidP="00ED3191">
      <w:pPr>
        <w:pStyle w:val="ListParagraph"/>
        <w:numPr>
          <w:ilvl w:val="0"/>
          <w:numId w:val="28"/>
        </w:numPr>
        <w:contextualSpacing/>
        <w:rPr>
          <w:rFonts w:asciiTheme="minorHAnsi" w:hAnsiTheme="minorHAnsi"/>
          <w:color w:val="000000" w:themeColor="text1"/>
        </w:rPr>
      </w:pPr>
      <w:r w:rsidRPr="00E970D1">
        <w:rPr>
          <w:rFonts w:asciiTheme="minorHAnsi" w:hAnsiTheme="minorHAnsi"/>
          <w:color w:val="000000" w:themeColor="text1"/>
        </w:rPr>
        <w:t xml:space="preserve">The graph of </w:t>
      </w:r>
      <m:oMath>
        <m:r>
          <w:rPr>
            <w:rFonts w:ascii="Cambria Math" w:hAnsi="Cambria Math"/>
            <w:color w:val="000000" w:themeColor="text1"/>
          </w:rPr>
          <m:t>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x+c</m:t>
            </m:r>
          </m:e>
        </m:d>
      </m:oMath>
      <w:r w:rsidRPr="00E970D1">
        <w:rPr>
          <w:rFonts w:asciiTheme="minorHAnsi" w:hAnsiTheme="minorHAnsi"/>
          <w:color w:val="000000" w:themeColor="text1"/>
        </w:rPr>
        <w:t xml:space="preserve"> is </w:t>
      </w:r>
      <w:r>
        <w:rPr>
          <w:rFonts w:asciiTheme="minorHAnsi" w:hAnsiTheme="minorHAnsi"/>
          <w:color w:val="000000" w:themeColor="text1"/>
        </w:rPr>
        <w:t xml:space="preserve">the graph of </w:t>
      </w:r>
      <m:oMath>
        <m:r>
          <w:rPr>
            <w:rFonts w:ascii="Cambria Math" w:hAnsi="Cambria Math"/>
            <w:color w:val="000000" w:themeColor="text1"/>
          </w:rPr>
          <m:t>y=f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</m:oMath>
      <w:r>
        <w:rPr>
          <w:rFonts w:asciiTheme="minorHAnsi" w:hAnsiTheme="minorHAnsi"/>
          <w:color w:val="000000" w:themeColor="text1"/>
        </w:rPr>
        <w:t xml:space="preserve"> sh</w:t>
      </w:r>
      <w:r w:rsidRPr="00E970D1">
        <w:rPr>
          <w:rFonts w:asciiTheme="minorHAnsi" w:hAnsiTheme="minorHAnsi"/>
          <w:color w:val="000000" w:themeColor="text1"/>
        </w:rPr>
        <w:t>ift</w:t>
      </w:r>
      <w:r>
        <w:rPr>
          <w:rFonts w:asciiTheme="minorHAnsi" w:hAnsiTheme="minorHAnsi"/>
          <w:color w:val="000000" w:themeColor="text1"/>
        </w:rPr>
        <w:t>ed</w:t>
      </w:r>
      <w:r w:rsidRPr="00E970D1">
        <w:rPr>
          <w:rFonts w:asciiTheme="minorHAnsi" w:hAnsiTheme="minorHAnsi"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c</m:t>
        </m:r>
      </m:oMath>
      <w:r>
        <w:rPr>
          <w:rFonts w:asciiTheme="minorHAnsi" w:hAnsiTheme="minorHAnsi"/>
          <w:color w:val="000000" w:themeColor="text1"/>
        </w:rPr>
        <w:t xml:space="preserve"> units </w:t>
      </w:r>
      <w:r w:rsidR="00E75356">
        <w:rPr>
          <w:rFonts w:asciiTheme="minorHAnsi" w:hAnsiTheme="minorHAnsi"/>
          <w:color w:val="000000" w:themeColor="text1"/>
        </w:rPr>
        <w:t>to the left</w:t>
      </w:r>
      <w:r>
        <w:rPr>
          <w:rFonts w:asciiTheme="minorHAnsi" w:hAnsiTheme="minorHAnsi"/>
          <w:color w:val="000000" w:themeColor="text1"/>
        </w:rPr>
        <w:t xml:space="preserve">. </w:t>
      </w:r>
    </w:p>
    <w:p w14:paraId="631C1542" w14:textId="77777777" w:rsidR="00774825" w:rsidRDefault="00774825" w:rsidP="00774825">
      <w:pPr>
        <w:rPr>
          <w:rFonts w:asciiTheme="minorHAnsi" w:hAnsiTheme="minorHAnsi" w:cstheme="minorHAnsi"/>
        </w:rPr>
      </w:pPr>
    </w:p>
    <w:p w14:paraId="47686A5B" w14:textId="77777777" w:rsidR="00D11CDE" w:rsidRDefault="00FF2D0C" w:rsidP="007748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Graph </w:t>
      </w:r>
      <w:r w:rsidR="00D11CDE">
        <w:rPr>
          <w:rFonts w:asciiTheme="minorHAnsi" w:hAnsiTheme="minorHAnsi" w:cstheme="minorHAnsi"/>
        </w:rPr>
        <w:t xml:space="preserve">each function.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D11CDE" w14:paraId="2F2F7816" w14:textId="77777777" w:rsidTr="00FC5D23">
        <w:tc>
          <w:tcPr>
            <w:tcW w:w="4891" w:type="dxa"/>
          </w:tcPr>
          <w:p w14:paraId="0BC4F5AF" w14:textId="77777777" w:rsidR="00D11CDE" w:rsidRDefault="00D11CDE" w:rsidP="00D11C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f. </w:t>
            </w:r>
            <m:oMath>
              <m:r>
                <w:rPr>
                  <w:rFonts w:ascii="Cambria Math" w:hAnsi="Cambria Math" w:cstheme="minorHAnsi"/>
                </w:rPr>
                <m:t>h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=|x+4|</m:t>
              </m:r>
            </m:oMath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E11FF23" w14:textId="77777777" w:rsidR="00D11CDE" w:rsidRDefault="00D11CDE" w:rsidP="007748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AB1B5E5" wp14:editId="0E9C056F">
                  <wp:extent cx="2887980" cy="2846070"/>
                  <wp:effectExtent l="0" t="0" r="7620" b="0"/>
                  <wp:docPr id="6" name="Picture 6" descr="Blank coordinate plane that spans from negative ten to positive ten on each axis with a scale of one un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4085E0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284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</w:tcPr>
          <w:p w14:paraId="33759CE9" w14:textId="77777777" w:rsidR="00D11CDE" w:rsidRDefault="00D11CDE" w:rsidP="007748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g. </w:t>
            </w:r>
            <m:oMath>
              <m:r>
                <w:rPr>
                  <w:rFonts w:ascii="Cambria Math" w:hAnsi="Cambria Math" w:cstheme="minorHAnsi"/>
                </w:rPr>
                <m:t>k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x-5</m:t>
                  </m:r>
                </m:e>
              </m:d>
              <m:r>
                <w:rPr>
                  <w:rFonts w:ascii="Cambria Math" w:hAnsi="Cambria Math" w:cstheme="minorHAnsi"/>
                </w:rPr>
                <m:t>+3</m:t>
              </m:r>
            </m:oMath>
          </w:p>
          <w:p w14:paraId="42115D27" w14:textId="77777777" w:rsidR="00D11CDE" w:rsidRDefault="00D11CDE" w:rsidP="007748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28934E4" wp14:editId="34BEBFD5">
                  <wp:extent cx="2887980" cy="2846070"/>
                  <wp:effectExtent l="0" t="0" r="7620" b="0"/>
                  <wp:docPr id="9" name="Picture 9" descr="Blank coordinate plane that spans from negative ten to positive ten on each axis with a scale of one un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4085E0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284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EB271" w14:textId="77777777" w:rsidR="00D11CDE" w:rsidRDefault="00D11CDE" w:rsidP="00774825">
      <w:pPr>
        <w:rPr>
          <w:rFonts w:asciiTheme="minorHAnsi" w:hAnsiTheme="minorHAnsi" w:cstheme="minorHAnsi"/>
        </w:rPr>
      </w:pPr>
    </w:p>
    <w:p w14:paraId="73B079B5" w14:textId="77777777" w:rsidR="002D57EA" w:rsidRDefault="002D57EA" w:rsidP="002D57EA">
      <w:pPr>
        <w:pStyle w:val="Heading1"/>
      </w:pPr>
      <w:r w:rsidRPr="002B400A">
        <w:t xml:space="preserve">Objective </w:t>
      </w:r>
      <w:r>
        <w:t>3</w:t>
      </w:r>
      <w:r w:rsidRPr="002B400A">
        <w:t xml:space="preserve">:  </w:t>
      </w:r>
      <w:r>
        <w:t xml:space="preserve">Reflecting Graphs. </w:t>
      </w:r>
    </w:p>
    <w:p w14:paraId="5439FABB" w14:textId="77777777" w:rsidR="00CD4F4E" w:rsidRDefault="00CD4F4E" w:rsidP="00CD4F4E"/>
    <w:p w14:paraId="4F54BA04" w14:textId="77777777" w:rsidR="00CD4F4E" w:rsidRDefault="00CD4F4E" w:rsidP="00CD4F4E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2336" behindDoc="0" locked="0" layoutInCell="1" allowOverlap="1" wp14:anchorId="14D22047" wp14:editId="5C2D0BB9">
            <wp:simplePos x="0" y="0"/>
            <wp:positionH relativeFrom="margin">
              <wp:posOffset>3208020</wp:posOffset>
            </wp:positionH>
            <wp:positionV relativeFrom="paragraph">
              <wp:posOffset>210185</wp:posOffset>
            </wp:positionV>
            <wp:extent cx="2887980" cy="2846070"/>
            <wp:effectExtent l="0" t="0" r="7620" b="0"/>
            <wp:wrapSquare wrapText="bothSides"/>
            <wp:docPr id="8" name="Picture 8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color w:val="000000" w:themeColor="text1"/>
        </w:rPr>
        <w:t xml:space="preserve">Consider the functions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=|x|</m:t>
        </m:r>
      </m:oMath>
      <w:r>
        <w:rPr>
          <w:rFonts w:asciiTheme="minorHAnsi" w:hAnsiTheme="minorHAnsi"/>
          <w:color w:val="000000" w:themeColor="text1"/>
        </w:rPr>
        <w:t xml:space="preserve"> and </w:t>
      </w:r>
      <m:oMath>
        <m:r>
          <w:rPr>
            <w:rFonts w:ascii="Cambria Math" w:hAnsi="Cambria Math"/>
            <w:color w:val="000000" w:themeColor="text1"/>
          </w:rPr>
          <m:t>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</m:oMath>
      <w:r>
        <w:rPr>
          <w:rFonts w:asciiTheme="minorHAnsi" w:hAnsiTheme="minorHAnsi"/>
          <w:color w:val="000000" w:themeColor="text1"/>
        </w:rPr>
        <w:t xml:space="preserve">. </w:t>
      </w:r>
    </w:p>
    <w:p w14:paraId="0070FC61" w14:textId="77777777" w:rsidR="00CD4F4E" w:rsidRPr="005C644E" w:rsidRDefault="00CD4F4E" w:rsidP="00CD4F4E">
      <w:pPr>
        <w:rPr>
          <w:rFonts w:asciiTheme="minorHAnsi" w:hAnsiTheme="minorHAnsi"/>
          <w:color w:val="000000" w:themeColor="text1"/>
        </w:rPr>
      </w:pPr>
      <w:r w:rsidRPr="005C644E">
        <w:rPr>
          <w:rFonts w:asciiTheme="minorHAnsi" w:hAnsiTheme="minorHAnsi"/>
          <w:color w:val="000000" w:themeColor="text1"/>
        </w:rPr>
        <w:t>a.</w:t>
      </w:r>
      <w:r>
        <w:rPr>
          <w:rFonts w:asciiTheme="minorHAnsi" w:hAnsiTheme="minorHAnsi"/>
          <w:color w:val="000000" w:themeColor="text1"/>
        </w:rPr>
        <w:t xml:space="preserve"> </w:t>
      </w:r>
      <w:r w:rsidRPr="005C644E">
        <w:rPr>
          <w:rFonts w:asciiTheme="minorHAnsi" w:hAnsiTheme="minorHAnsi"/>
          <w:color w:val="000000" w:themeColor="text1"/>
        </w:rPr>
        <w:t xml:space="preserve">Complete the table, and then graph </w:t>
      </w:r>
      <m:oMath>
        <m:r>
          <w:rPr>
            <w:rFonts w:ascii="Cambria Math" w:hAnsi="Cambria Math"/>
            <w:color w:val="000000" w:themeColor="text1"/>
          </w:rPr>
          <m:t>f</m:t>
        </m:r>
      </m:oMath>
      <w:r w:rsidRPr="005C644E">
        <w:rPr>
          <w:rFonts w:asciiTheme="minorHAnsi" w:hAnsiTheme="minorHAnsi"/>
          <w:color w:val="000000" w:themeColor="text1"/>
        </w:rPr>
        <w:t xml:space="preserve"> and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 w:rsidRPr="005C644E">
        <w:rPr>
          <w:rFonts w:asciiTheme="minorHAnsi" w:hAnsiTheme="minorHAnsi"/>
          <w:color w:val="000000" w:themeColor="text1"/>
        </w:rPr>
        <w:t xml:space="preserve"> on the same axes. </w:t>
      </w:r>
    </w:p>
    <w:p w14:paraId="098ECF50" w14:textId="77777777" w:rsidR="00CD4F4E" w:rsidRDefault="00CD4F4E" w:rsidP="00CD4F4E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198"/>
        <w:gridCol w:w="1199"/>
      </w:tblGrid>
      <w:tr w:rsidR="00CD4F4E" w14:paraId="618BC3B9" w14:textId="77777777" w:rsidTr="00224934">
        <w:tc>
          <w:tcPr>
            <w:tcW w:w="1198" w:type="dxa"/>
          </w:tcPr>
          <w:p w14:paraId="46B3DAC6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oMath>
            </m:oMathPara>
          </w:p>
        </w:tc>
        <w:tc>
          <w:tcPr>
            <w:tcW w:w="1198" w:type="dxa"/>
          </w:tcPr>
          <w:p w14:paraId="7CDCB16F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99" w:type="dxa"/>
          </w:tcPr>
          <w:p w14:paraId="398FED34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g(x)</m:t>
                </m:r>
              </m:oMath>
            </m:oMathPara>
          </w:p>
        </w:tc>
      </w:tr>
      <w:tr w:rsidR="00CD4F4E" w14:paraId="2BE3BEE3" w14:textId="77777777" w:rsidTr="00224934">
        <w:trPr>
          <w:trHeight w:val="432"/>
        </w:trPr>
        <w:tc>
          <w:tcPr>
            <w:tcW w:w="1198" w:type="dxa"/>
          </w:tcPr>
          <w:p w14:paraId="49E07642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-2</m:t>
                </m:r>
              </m:oMath>
            </m:oMathPara>
          </w:p>
        </w:tc>
        <w:tc>
          <w:tcPr>
            <w:tcW w:w="1198" w:type="dxa"/>
          </w:tcPr>
          <w:p w14:paraId="4325AAF4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171C187A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D4F4E" w14:paraId="670DAEDB" w14:textId="77777777" w:rsidTr="00224934">
        <w:trPr>
          <w:trHeight w:val="432"/>
        </w:trPr>
        <w:tc>
          <w:tcPr>
            <w:tcW w:w="1198" w:type="dxa"/>
          </w:tcPr>
          <w:p w14:paraId="5B1ED7A4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-1</m:t>
                </m:r>
              </m:oMath>
            </m:oMathPara>
          </w:p>
        </w:tc>
        <w:tc>
          <w:tcPr>
            <w:tcW w:w="1198" w:type="dxa"/>
          </w:tcPr>
          <w:p w14:paraId="49438BDD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3F597C98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D4F4E" w14:paraId="7393D1CC" w14:textId="77777777" w:rsidTr="00224934">
        <w:trPr>
          <w:trHeight w:val="432"/>
        </w:trPr>
        <w:tc>
          <w:tcPr>
            <w:tcW w:w="1198" w:type="dxa"/>
          </w:tcPr>
          <w:p w14:paraId="12F9E705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oMath>
            </m:oMathPara>
          </w:p>
        </w:tc>
        <w:tc>
          <w:tcPr>
            <w:tcW w:w="1198" w:type="dxa"/>
          </w:tcPr>
          <w:p w14:paraId="18206E08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2F29D9C3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D4F4E" w14:paraId="6822A1C9" w14:textId="77777777" w:rsidTr="00224934">
        <w:trPr>
          <w:trHeight w:val="432"/>
        </w:trPr>
        <w:tc>
          <w:tcPr>
            <w:tcW w:w="1198" w:type="dxa"/>
          </w:tcPr>
          <w:p w14:paraId="08E475A6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oMath>
            </m:oMathPara>
          </w:p>
        </w:tc>
        <w:tc>
          <w:tcPr>
            <w:tcW w:w="1198" w:type="dxa"/>
          </w:tcPr>
          <w:p w14:paraId="3F822291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7E74F687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D4F4E" w14:paraId="3687FC67" w14:textId="77777777" w:rsidTr="00224934">
        <w:trPr>
          <w:trHeight w:val="432"/>
        </w:trPr>
        <w:tc>
          <w:tcPr>
            <w:tcW w:w="1198" w:type="dxa"/>
          </w:tcPr>
          <w:p w14:paraId="13A588E5" w14:textId="77777777" w:rsidR="00CD4F4E" w:rsidRDefault="00CD4F4E" w:rsidP="00224934">
            <w:pPr>
              <w:rPr>
                <w:rFonts w:ascii="Calibri" w:hAnsi="Calibri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oMath>
            </m:oMathPara>
          </w:p>
        </w:tc>
        <w:tc>
          <w:tcPr>
            <w:tcW w:w="1198" w:type="dxa"/>
          </w:tcPr>
          <w:p w14:paraId="508169BF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99" w:type="dxa"/>
          </w:tcPr>
          <w:p w14:paraId="0FC292D7" w14:textId="77777777" w:rsidR="00CD4F4E" w:rsidRDefault="00CD4F4E" w:rsidP="0022493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19EABB09" w14:textId="77777777" w:rsidR="00CD4F4E" w:rsidRDefault="00CD4F4E" w:rsidP="00CD4F4E">
      <w:pPr>
        <w:rPr>
          <w:rFonts w:asciiTheme="minorHAnsi" w:hAnsiTheme="minorHAnsi"/>
          <w:color w:val="000000" w:themeColor="text1"/>
        </w:rPr>
      </w:pPr>
    </w:p>
    <w:p w14:paraId="5D1603E9" w14:textId="77777777" w:rsidR="00CD4F4E" w:rsidRDefault="00CD4F4E" w:rsidP="00CD4F4E">
      <w:pPr>
        <w:rPr>
          <w:rFonts w:asciiTheme="minorHAnsi" w:hAnsiTheme="minorHAnsi"/>
          <w:color w:val="000000" w:themeColor="text1"/>
        </w:rPr>
      </w:pPr>
    </w:p>
    <w:p w14:paraId="30A0F1F7" w14:textId="77777777" w:rsidR="00CD4F4E" w:rsidRDefault="00CD4F4E" w:rsidP="00CD4F4E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b. Describe the relationship between the graph of </w:t>
      </w:r>
      <m:oMath>
        <m:r>
          <w:rPr>
            <w:rFonts w:ascii="Cambria Math" w:hAnsi="Cambria Math"/>
            <w:color w:val="000000" w:themeColor="text1"/>
          </w:rPr>
          <m:t>f</m:t>
        </m:r>
      </m:oMath>
      <w:r>
        <w:rPr>
          <w:rFonts w:asciiTheme="minorHAnsi" w:hAnsiTheme="minorHAnsi"/>
          <w:color w:val="000000" w:themeColor="text1"/>
        </w:rPr>
        <w:t xml:space="preserve"> and the graph of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>
        <w:rPr>
          <w:rFonts w:asciiTheme="minorHAnsi" w:hAnsiTheme="minorHAnsi"/>
          <w:color w:val="000000" w:themeColor="text1"/>
        </w:rPr>
        <w:t>.</w:t>
      </w:r>
    </w:p>
    <w:p w14:paraId="296F4EEC" w14:textId="77777777" w:rsidR="00CD4F4E" w:rsidRDefault="00CD4F4E" w:rsidP="00BA5C17">
      <w:pPr>
        <w:spacing w:after="1200"/>
        <w:rPr>
          <w:rFonts w:asciiTheme="minorHAnsi" w:hAnsiTheme="minorHAnsi"/>
          <w:color w:val="000000" w:themeColor="text1"/>
        </w:rPr>
      </w:pPr>
    </w:p>
    <w:p w14:paraId="2E33846F" w14:textId="77777777" w:rsidR="002D57EA" w:rsidRDefault="002D57EA" w:rsidP="002D57EA"/>
    <w:p w14:paraId="096C61DB" w14:textId="77777777" w:rsidR="002D57EA" w:rsidRDefault="006960D3" w:rsidP="002D57E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Reflection about the </w:t>
      </w:r>
      <m:oMath>
        <m:r>
          <m:rPr>
            <m:sty m:val="bi"/>
          </m:rP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  <w:b/>
        </w:rPr>
        <w:t>-axis:</w:t>
      </w:r>
    </w:p>
    <w:p w14:paraId="1DF2C5A2" w14:textId="77777777" w:rsidR="006960D3" w:rsidRDefault="006960D3" w:rsidP="002D57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graph of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=-f(x)</m:t>
        </m:r>
      </m:oMath>
      <w:r>
        <w:rPr>
          <w:rFonts w:asciiTheme="minorHAnsi" w:hAnsiTheme="minorHAnsi" w:cstheme="minorHAnsi"/>
        </w:rPr>
        <w:t xml:space="preserve"> is the graph of </w:t>
      </w:r>
      <m:oMath>
        <m:r>
          <w:rPr>
            <w:rFonts w:ascii="Cambria Math" w:hAnsi="Cambria Math" w:cstheme="minorHAnsi"/>
          </w:rPr>
          <m:t>y=f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</m:oMath>
      <w:r>
        <w:rPr>
          <w:rFonts w:asciiTheme="minorHAnsi" w:hAnsiTheme="minorHAnsi" w:cstheme="minorHAnsi"/>
        </w:rPr>
        <w:t xml:space="preserve"> reflected about the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 xml:space="preserve">-axis. </w:t>
      </w:r>
    </w:p>
    <w:p w14:paraId="05949EBD" w14:textId="77777777" w:rsidR="00D11CDE" w:rsidRDefault="00D11CDE" w:rsidP="00BA5C17">
      <w:pPr>
        <w:spacing w:after="600"/>
        <w:rPr>
          <w:rFonts w:asciiTheme="minorHAnsi" w:hAnsiTheme="minorHAnsi" w:cstheme="minorHAnsi"/>
        </w:rPr>
      </w:pPr>
    </w:p>
    <w:p w14:paraId="319A65B1" w14:textId="77777777" w:rsidR="00D11CDE" w:rsidRDefault="00D11CDE" w:rsidP="002D57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c. Graph </w:t>
      </w:r>
      <m:oMath>
        <m:r>
          <w:rPr>
            <w:rFonts w:ascii="Cambria Math" w:hAnsi="Cambria Math" w:cstheme="minorHAnsi"/>
          </w:rPr>
          <m:t>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x+4</m:t>
            </m:r>
          </m:e>
        </m:d>
        <m:r>
          <w:rPr>
            <w:rFonts w:ascii="Cambria Math" w:hAnsi="Cambria Math" w:cstheme="minorHAnsi"/>
          </w:rPr>
          <m:t>-2</m:t>
        </m:r>
      </m:oMath>
      <w:r>
        <w:rPr>
          <w:rFonts w:asciiTheme="minorHAnsi" w:hAnsiTheme="minorHAnsi" w:cstheme="minorHAnsi"/>
        </w:rPr>
        <w:t>.</w:t>
      </w:r>
    </w:p>
    <w:p w14:paraId="0B3C1783" w14:textId="77777777" w:rsidR="00FC5D23" w:rsidRPr="006960D3" w:rsidRDefault="00FC5D23" w:rsidP="00FC5D2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727A06F" wp14:editId="56428F33">
            <wp:extent cx="2887980" cy="2846070"/>
            <wp:effectExtent l="0" t="0" r="7620" b="0"/>
            <wp:docPr id="10" name="Picture 10" descr="Blank coordinate plane that spans from negative ten to positive ten on each axis with a scale of one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085E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D23" w:rsidRPr="006960D3" w:rsidSect="00CA6DED">
      <w:headerReference w:type="default" r:id="rId9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8B0A" w14:textId="77777777" w:rsidR="009E2EB3" w:rsidRDefault="009E2EB3">
      <w:r>
        <w:separator/>
      </w:r>
    </w:p>
  </w:endnote>
  <w:endnote w:type="continuationSeparator" w:id="0">
    <w:p w14:paraId="1A99A5A0" w14:textId="77777777" w:rsidR="009E2EB3" w:rsidRDefault="009E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D83B" w14:textId="77777777" w:rsidR="009E2EB3" w:rsidRDefault="009E2EB3">
      <w:r>
        <w:separator/>
      </w:r>
    </w:p>
  </w:footnote>
  <w:footnote w:type="continuationSeparator" w:id="0">
    <w:p w14:paraId="6F547DAB" w14:textId="77777777" w:rsidR="009E2EB3" w:rsidRDefault="009E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56F0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4A5"/>
    <w:multiLevelType w:val="hybridMultilevel"/>
    <w:tmpl w:val="D7C07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45D6"/>
    <w:multiLevelType w:val="hybridMultilevel"/>
    <w:tmpl w:val="B72CC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515"/>
    <w:multiLevelType w:val="hybridMultilevel"/>
    <w:tmpl w:val="F014B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B38"/>
    <w:multiLevelType w:val="hybridMultilevel"/>
    <w:tmpl w:val="AE64E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BD7"/>
    <w:multiLevelType w:val="hybridMultilevel"/>
    <w:tmpl w:val="E68AE5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3CE"/>
    <w:multiLevelType w:val="hybridMultilevel"/>
    <w:tmpl w:val="740C94A2"/>
    <w:lvl w:ilvl="0" w:tplc="8E9EBE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2E2C"/>
    <w:multiLevelType w:val="hybridMultilevel"/>
    <w:tmpl w:val="4ECE8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7DA8"/>
    <w:multiLevelType w:val="hybridMultilevel"/>
    <w:tmpl w:val="8A008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D6E"/>
    <w:multiLevelType w:val="hybridMultilevel"/>
    <w:tmpl w:val="B19C3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81653"/>
    <w:multiLevelType w:val="hybridMultilevel"/>
    <w:tmpl w:val="184201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22CFA"/>
    <w:multiLevelType w:val="hybridMultilevel"/>
    <w:tmpl w:val="96523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82090"/>
    <w:multiLevelType w:val="hybridMultilevel"/>
    <w:tmpl w:val="D47E9180"/>
    <w:lvl w:ilvl="0" w:tplc="4E6A989A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342A7E75"/>
    <w:multiLevelType w:val="hybridMultilevel"/>
    <w:tmpl w:val="5E6A7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05922"/>
    <w:multiLevelType w:val="hybridMultilevel"/>
    <w:tmpl w:val="D38C2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B749F"/>
    <w:multiLevelType w:val="hybridMultilevel"/>
    <w:tmpl w:val="9B20C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E4A60"/>
    <w:multiLevelType w:val="hybridMultilevel"/>
    <w:tmpl w:val="0286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055FE"/>
    <w:multiLevelType w:val="hybridMultilevel"/>
    <w:tmpl w:val="B0CAD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2694C"/>
    <w:multiLevelType w:val="hybridMultilevel"/>
    <w:tmpl w:val="43466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27B9F"/>
    <w:multiLevelType w:val="hybridMultilevel"/>
    <w:tmpl w:val="90745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3F3E"/>
    <w:multiLevelType w:val="hybridMultilevel"/>
    <w:tmpl w:val="ED9613C0"/>
    <w:lvl w:ilvl="0" w:tplc="8E9EBE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55726"/>
    <w:multiLevelType w:val="hybridMultilevel"/>
    <w:tmpl w:val="83F8673E"/>
    <w:lvl w:ilvl="0" w:tplc="805CDACC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EE0C65"/>
    <w:multiLevelType w:val="hybridMultilevel"/>
    <w:tmpl w:val="A510E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D052B"/>
    <w:multiLevelType w:val="hybridMultilevel"/>
    <w:tmpl w:val="87A66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16E80"/>
    <w:multiLevelType w:val="hybridMultilevel"/>
    <w:tmpl w:val="BEE60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A41F4"/>
    <w:multiLevelType w:val="hybridMultilevel"/>
    <w:tmpl w:val="79705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30F36"/>
    <w:multiLevelType w:val="hybridMultilevel"/>
    <w:tmpl w:val="5C824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16C"/>
    <w:multiLevelType w:val="hybridMultilevel"/>
    <w:tmpl w:val="4AC0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74A4B"/>
    <w:multiLevelType w:val="hybridMultilevel"/>
    <w:tmpl w:val="6986D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D3376"/>
    <w:multiLevelType w:val="hybridMultilevel"/>
    <w:tmpl w:val="BA282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0"/>
  </w:num>
  <w:num w:numId="5">
    <w:abstractNumId w:val="1"/>
  </w:num>
  <w:num w:numId="6">
    <w:abstractNumId w:val="21"/>
  </w:num>
  <w:num w:numId="7">
    <w:abstractNumId w:val="3"/>
  </w:num>
  <w:num w:numId="8">
    <w:abstractNumId w:val="10"/>
  </w:num>
  <w:num w:numId="9">
    <w:abstractNumId w:val="16"/>
  </w:num>
  <w:num w:numId="10">
    <w:abstractNumId w:val="18"/>
  </w:num>
  <w:num w:numId="11">
    <w:abstractNumId w:val="8"/>
  </w:num>
  <w:num w:numId="12">
    <w:abstractNumId w:val="4"/>
  </w:num>
  <w:num w:numId="13">
    <w:abstractNumId w:val="22"/>
  </w:num>
  <w:num w:numId="14">
    <w:abstractNumId w:val="2"/>
  </w:num>
  <w:num w:numId="15">
    <w:abstractNumId w:val="0"/>
  </w:num>
  <w:num w:numId="16">
    <w:abstractNumId w:val="24"/>
  </w:num>
  <w:num w:numId="17">
    <w:abstractNumId w:val="28"/>
  </w:num>
  <w:num w:numId="18">
    <w:abstractNumId w:val="12"/>
  </w:num>
  <w:num w:numId="19">
    <w:abstractNumId w:val="9"/>
  </w:num>
  <w:num w:numId="20">
    <w:abstractNumId w:val="25"/>
  </w:num>
  <w:num w:numId="21">
    <w:abstractNumId w:val="6"/>
  </w:num>
  <w:num w:numId="22">
    <w:abstractNumId w:val="17"/>
  </w:num>
  <w:num w:numId="23">
    <w:abstractNumId w:val="2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9"/>
  </w:num>
  <w:num w:numId="27">
    <w:abstractNumId w:val="26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1207"/>
    <w:rsid w:val="0000179E"/>
    <w:rsid w:val="00003E70"/>
    <w:rsid w:val="00004B0C"/>
    <w:rsid w:val="0000506B"/>
    <w:rsid w:val="000077F3"/>
    <w:rsid w:val="00007B81"/>
    <w:rsid w:val="00010181"/>
    <w:rsid w:val="00010BD9"/>
    <w:rsid w:val="00011F01"/>
    <w:rsid w:val="00013AE8"/>
    <w:rsid w:val="00015F98"/>
    <w:rsid w:val="00021767"/>
    <w:rsid w:val="000218E2"/>
    <w:rsid w:val="00032C6F"/>
    <w:rsid w:val="00035526"/>
    <w:rsid w:val="00035838"/>
    <w:rsid w:val="00035917"/>
    <w:rsid w:val="000359B0"/>
    <w:rsid w:val="00035BBC"/>
    <w:rsid w:val="000475E5"/>
    <w:rsid w:val="00055CA6"/>
    <w:rsid w:val="0005626E"/>
    <w:rsid w:val="00057318"/>
    <w:rsid w:val="000573BF"/>
    <w:rsid w:val="00061D69"/>
    <w:rsid w:val="00061FB2"/>
    <w:rsid w:val="00062B23"/>
    <w:rsid w:val="00063CA2"/>
    <w:rsid w:val="00063E1A"/>
    <w:rsid w:val="00064566"/>
    <w:rsid w:val="0007084B"/>
    <w:rsid w:val="00072930"/>
    <w:rsid w:val="00072DA2"/>
    <w:rsid w:val="000739E9"/>
    <w:rsid w:val="00073D67"/>
    <w:rsid w:val="000744FA"/>
    <w:rsid w:val="000745FD"/>
    <w:rsid w:val="00074969"/>
    <w:rsid w:val="00076FB7"/>
    <w:rsid w:val="00081413"/>
    <w:rsid w:val="000827F0"/>
    <w:rsid w:val="000840D5"/>
    <w:rsid w:val="00085E1A"/>
    <w:rsid w:val="00091AE2"/>
    <w:rsid w:val="000A1675"/>
    <w:rsid w:val="000A2012"/>
    <w:rsid w:val="000A35A0"/>
    <w:rsid w:val="000B19BE"/>
    <w:rsid w:val="000B2BAE"/>
    <w:rsid w:val="000B4535"/>
    <w:rsid w:val="000C0C64"/>
    <w:rsid w:val="000C189D"/>
    <w:rsid w:val="000C2A4C"/>
    <w:rsid w:val="000C3545"/>
    <w:rsid w:val="000C67B0"/>
    <w:rsid w:val="000C70A7"/>
    <w:rsid w:val="000D227D"/>
    <w:rsid w:val="000D22A7"/>
    <w:rsid w:val="000D3798"/>
    <w:rsid w:val="000D433D"/>
    <w:rsid w:val="000D6687"/>
    <w:rsid w:val="000D6990"/>
    <w:rsid w:val="000E2143"/>
    <w:rsid w:val="000E4184"/>
    <w:rsid w:val="000E5619"/>
    <w:rsid w:val="000F0841"/>
    <w:rsid w:val="000F22F8"/>
    <w:rsid w:val="000F4B0A"/>
    <w:rsid w:val="000F6528"/>
    <w:rsid w:val="000F6A18"/>
    <w:rsid w:val="000F6C7A"/>
    <w:rsid w:val="000F6F7B"/>
    <w:rsid w:val="001001E5"/>
    <w:rsid w:val="0010152F"/>
    <w:rsid w:val="0010368B"/>
    <w:rsid w:val="00103F9B"/>
    <w:rsid w:val="00110EC4"/>
    <w:rsid w:val="0011565D"/>
    <w:rsid w:val="00122427"/>
    <w:rsid w:val="0012304F"/>
    <w:rsid w:val="00124A3E"/>
    <w:rsid w:val="00125524"/>
    <w:rsid w:val="00141C54"/>
    <w:rsid w:val="00141D94"/>
    <w:rsid w:val="00142A46"/>
    <w:rsid w:val="0015466B"/>
    <w:rsid w:val="00154959"/>
    <w:rsid w:val="00154C57"/>
    <w:rsid w:val="0015575A"/>
    <w:rsid w:val="0015656F"/>
    <w:rsid w:val="001579E5"/>
    <w:rsid w:val="00161337"/>
    <w:rsid w:val="00161812"/>
    <w:rsid w:val="00163168"/>
    <w:rsid w:val="00163220"/>
    <w:rsid w:val="00164736"/>
    <w:rsid w:val="00170508"/>
    <w:rsid w:val="00171A53"/>
    <w:rsid w:val="00172B9E"/>
    <w:rsid w:val="00175A36"/>
    <w:rsid w:val="00177523"/>
    <w:rsid w:val="0018072D"/>
    <w:rsid w:val="00184713"/>
    <w:rsid w:val="001852B2"/>
    <w:rsid w:val="00185BD7"/>
    <w:rsid w:val="001902E2"/>
    <w:rsid w:val="001947F9"/>
    <w:rsid w:val="00195493"/>
    <w:rsid w:val="001961DD"/>
    <w:rsid w:val="001A2744"/>
    <w:rsid w:val="001A3802"/>
    <w:rsid w:val="001A3A93"/>
    <w:rsid w:val="001A4928"/>
    <w:rsid w:val="001A7AA8"/>
    <w:rsid w:val="001B0FAE"/>
    <w:rsid w:val="001B4BB5"/>
    <w:rsid w:val="001B7F09"/>
    <w:rsid w:val="001C02AC"/>
    <w:rsid w:val="001C0631"/>
    <w:rsid w:val="001C209B"/>
    <w:rsid w:val="001C310D"/>
    <w:rsid w:val="001C3F01"/>
    <w:rsid w:val="001C5A97"/>
    <w:rsid w:val="001D1E0E"/>
    <w:rsid w:val="001D2FC1"/>
    <w:rsid w:val="001D324A"/>
    <w:rsid w:val="001D7E68"/>
    <w:rsid w:val="001E1DD3"/>
    <w:rsid w:val="001E44F3"/>
    <w:rsid w:val="001E52AB"/>
    <w:rsid w:val="001E5FEF"/>
    <w:rsid w:val="001E746F"/>
    <w:rsid w:val="001F328E"/>
    <w:rsid w:val="001F4EE3"/>
    <w:rsid w:val="001F4F92"/>
    <w:rsid w:val="001F7013"/>
    <w:rsid w:val="00200EF6"/>
    <w:rsid w:val="002118E2"/>
    <w:rsid w:val="00214A85"/>
    <w:rsid w:val="00222FA2"/>
    <w:rsid w:val="0022719B"/>
    <w:rsid w:val="002309A3"/>
    <w:rsid w:val="00243B8F"/>
    <w:rsid w:val="002471AA"/>
    <w:rsid w:val="00250EFC"/>
    <w:rsid w:val="00252519"/>
    <w:rsid w:val="0025435E"/>
    <w:rsid w:val="00262D6C"/>
    <w:rsid w:val="00264542"/>
    <w:rsid w:val="002648BE"/>
    <w:rsid w:val="002678F5"/>
    <w:rsid w:val="00270F81"/>
    <w:rsid w:val="00271016"/>
    <w:rsid w:val="0027656A"/>
    <w:rsid w:val="002767DC"/>
    <w:rsid w:val="00277957"/>
    <w:rsid w:val="00281ABC"/>
    <w:rsid w:val="0028360C"/>
    <w:rsid w:val="002859B4"/>
    <w:rsid w:val="002928BE"/>
    <w:rsid w:val="00295531"/>
    <w:rsid w:val="00295B82"/>
    <w:rsid w:val="002A08EB"/>
    <w:rsid w:val="002A0CB7"/>
    <w:rsid w:val="002A44AF"/>
    <w:rsid w:val="002A4851"/>
    <w:rsid w:val="002A4B39"/>
    <w:rsid w:val="002A7A4C"/>
    <w:rsid w:val="002B400A"/>
    <w:rsid w:val="002C33B9"/>
    <w:rsid w:val="002C3973"/>
    <w:rsid w:val="002C5C39"/>
    <w:rsid w:val="002C6B12"/>
    <w:rsid w:val="002C73BF"/>
    <w:rsid w:val="002C7846"/>
    <w:rsid w:val="002D282A"/>
    <w:rsid w:val="002D2867"/>
    <w:rsid w:val="002D2E02"/>
    <w:rsid w:val="002D57EA"/>
    <w:rsid w:val="002D6EB7"/>
    <w:rsid w:val="002D79CE"/>
    <w:rsid w:val="002E0E32"/>
    <w:rsid w:val="002E2C39"/>
    <w:rsid w:val="002E31F0"/>
    <w:rsid w:val="002E4DC5"/>
    <w:rsid w:val="002E7B4E"/>
    <w:rsid w:val="002F1C2D"/>
    <w:rsid w:val="002F38F2"/>
    <w:rsid w:val="002F46B4"/>
    <w:rsid w:val="003005B8"/>
    <w:rsid w:val="003036BC"/>
    <w:rsid w:val="00303A50"/>
    <w:rsid w:val="003055B8"/>
    <w:rsid w:val="0031162D"/>
    <w:rsid w:val="00312BA1"/>
    <w:rsid w:val="0031564D"/>
    <w:rsid w:val="00316381"/>
    <w:rsid w:val="00317971"/>
    <w:rsid w:val="00317B9F"/>
    <w:rsid w:val="003206DA"/>
    <w:rsid w:val="00321748"/>
    <w:rsid w:val="00325D89"/>
    <w:rsid w:val="003310B6"/>
    <w:rsid w:val="00336D77"/>
    <w:rsid w:val="003371EF"/>
    <w:rsid w:val="00343A4B"/>
    <w:rsid w:val="003458B1"/>
    <w:rsid w:val="00347BF9"/>
    <w:rsid w:val="00352D28"/>
    <w:rsid w:val="0035692E"/>
    <w:rsid w:val="00356E51"/>
    <w:rsid w:val="00357A88"/>
    <w:rsid w:val="00360F15"/>
    <w:rsid w:val="00362E3C"/>
    <w:rsid w:val="00363052"/>
    <w:rsid w:val="00365074"/>
    <w:rsid w:val="00365DE9"/>
    <w:rsid w:val="00365F8A"/>
    <w:rsid w:val="003704E0"/>
    <w:rsid w:val="00372177"/>
    <w:rsid w:val="003729B1"/>
    <w:rsid w:val="00373E07"/>
    <w:rsid w:val="00374676"/>
    <w:rsid w:val="00375B33"/>
    <w:rsid w:val="00380717"/>
    <w:rsid w:val="003813F3"/>
    <w:rsid w:val="00383B34"/>
    <w:rsid w:val="003870CF"/>
    <w:rsid w:val="00391B3D"/>
    <w:rsid w:val="00393BA8"/>
    <w:rsid w:val="0039696F"/>
    <w:rsid w:val="003A0D2B"/>
    <w:rsid w:val="003A1EA4"/>
    <w:rsid w:val="003A714A"/>
    <w:rsid w:val="003B2FA2"/>
    <w:rsid w:val="003B4E68"/>
    <w:rsid w:val="003B54FE"/>
    <w:rsid w:val="003C3806"/>
    <w:rsid w:val="003C5005"/>
    <w:rsid w:val="003C603B"/>
    <w:rsid w:val="003D3DAC"/>
    <w:rsid w:val="003E1C85"/>
    <w:rsid w:val="003E202B"/>
    <w:rsid w:val="003E3CD6"/>
    <w:rsid w:val="003E76DD"/>
    <w:rsid w:val="003E77E2"/>
    <w:rsid w:val="003F3874"/>
    <w:rsid w:val="003F6CDF"/>
    <w:rsid w:val="003F7908"/>
    <w:rsid w:val="00401D30"/>
    <w:rsid w:val="004074C3"/>
    <w:rsid w:val="00407AA1"/>
    <w:rsid w:val="00410E03"/>
    <w:rsid w:val="00421644"/>
    <w:rsid w:val="00424CBB"/>
    <w:rsid w:val="00430DB5"/>
    <w:rsid w:val="00436DE0"/>
    <w:rsid w:val="0044414E"/>
    <w:rsid w:val="00451003"/>
    <w:rsid w:val="00451DB2"/>
    <w:rsid w:val="0046145B"/>
    <w:rsid w:val="004672AE"/>
    <w:rsid w:val="0047561D"/>
    <w:rsid w:val="00475BC0"/>
    <w:rsid w:val="00480E54"/>
    <w:rsid w:val="00481A28"/>
    <w:rsid w:val="00482B36"/>
    <w:rsid w:val="00483F89"/>
    <w:rsid w:val="00485524"/>
    <w:rsid w:val="00486606"/>
    <w:rsid w:val="00491CAC"/>
    <w:rsid w:val="004A05F4"/>
    <w:rsid w:val="004A3283"/>
    <w:rsid w:val="004B0C4D"/>
    <w:rsid w:val="004B57B5"/>
    <w:rsid w:val="004B5CFD"/>
    <w:rsid w:val="004B7DC3"/>
    <w:rsid w:val="004C4DE0"/>
    <w:rsid w:val="004C7889"/>
    <w:rsid w:val="004C7D0D"/>
    <w:rsid w:val="004D1193"/>
    <w:rsid w:val="004E1294"/>
    <w:rsid w:val="004E1EDA"/>
    <w:rsid w:val="004E20FA"/>
    <w:rsid w:val="004E217D"/>
    <w:rsid w:val="004E28FB"/>
    <w:rsid w:val="004E385E"/>
    <w:rsid w:val="004E536F"/>
    <w:rsid w:val="004E604E"/>
    <w:rsid w:val="004E6195"/>
    <w:rsid w:val="004F456B"/>
    <w:rsid w:val="004F6033"/>
    <w:rsid w:val="004F7FB6"/>
    <w:rsid w:val="005021FB"/>
    <w:rsid w:val="00503605"/>
    <w:rsid w:val="00503BFD"/>
    <w:rsid w:val="00503EE5"/>
    <w:rsid w:val="00504189"/>
    <w:rsid w:val="00505AA2"/>
    <w:rsid w:val="00507578"/>
    <w:rsid w:val="00507D3E"/>
    <w:rsid w:val="005100D7"/>
    <w:rsid w:val="00510FAD"/>
    <w:rsid w:val="005139FB"/>
    <w:rsid w:val="005165DB"/>
    <w:rsid w:val="005171EC"/>
    <w:rsid w:val="00531C9D"/>
    <w:rsid w:val="00531D69"/>
    <w:rsid w:val="00531DBC"/>
    <w:rsid w:val="00531E7A"/>
    <w:rsid w:val="00532041"/>
    <w:rsid w:val="00532108"/>
    <w:rsid w:val="00535236"/>
    <w:rsid w:val="00540D06"/>
    <w:rsid w:val="00540D73"/>
    <w:rsid w:val="005433F8"/>
    <w:rsid w:val="00551546"/>
    <w:rsid w:val="005525B6"/>
    <w:rsid w:val="00553B66"/>
    <w:rsid w:val="005625ED"/>
    <w:rsid w:val="00571079"/>
    <w:rsid w:val="00573941"/>
    <w:rsid w:val="00573B59"/>
    <w:rsid w:val="00576332"/>
    <w:rsid w:val="00577346"/>
    <w:rsid w:val="00580512"/>
    <w:rsid w:val="00586D3F"/>
    <w:rsid w:val="00587EC5"/>
    <w:rsid w:val="005935A0"/>
    <w:rsid w:val="00594589"/>
    <w:rsid w:val="00595F71"/>
    <w:rsid w:val="005963D4"/>
    <w:rsid w:val="00596968"/>
    <w:rsid w:val="005A134F"/>
    <w:rsid w:val="005A391A"/>
    <w:rsid w:val="005A4285"/>
    <w:rsid w:val="005A4A4A"/>
    <w:rsid w:val="005B3482"/>
    <w:rsid w:val="005B41C7"/>
    <w:rsid w:val="005B516C"/>
    <w:rsid w:val="005B6317"/>
    <w:rsid w:val="005B6D60"/>
    <w:rsid w:val="005C11C9"/>
    <w:rsid w:val="005C37F8"/>
    <w:rsid w:val="005C4137"/>
    <w:rsid w:val="005C644E"/>
    <w:rsid w:val="005D26DD"/>
    <w:rsid w:val="005D7E83"/>
    <w:rsid w:val="005F2040"/>
    <w:rsid w:val="006046BA"/>
    <w:rsid w:val="0060538F"/>
    <w:rsid w:val="00606C51"/>
    <w:rsid w:val="006117A7"/>
    <w:rsid w:val="00616E8D"/>
    <w:rsid w:val="006219B2"/>
    <w:rsid w:val="0062714C"/>
    <w:rsid w:val="0063680A"/>
    <w:rsid w:val="006375CB"/>
    <w:rsid w:val="00637BF6"/>
    <w:rsid w:val="006450AD"/>
    <w:rsid w:val="006607CC"/>
    <w:rsid w:val="0066378E"/>
    <w:rsid w:val="006638C4"/>
    <w:rsid w:val="0066702B"/>
    <w:rsid w:val="006673A6"/>
    <w:rsid w:val="00667B66"/>
    <w:rsid w:val="006702BB"/>
    <w:rsid w:val="006710A8"/>
    <w:rsid w:val="006742F5"/>
    <w:rsid w:val="00674ADA"/>
    <w:rsid w:val="0067542A"/>
    <w:rsid w:val="00675E3F"/>
    <w:rsid w:val="00681295"/>
    <w:rsid w:val="00682B9A"/>
    <w:rsid w:val="0068434A"/>
    <w:rsid w:val="006854A2"/>
    <w:rsid w:val="00691FF3"/>
    <w:rsid w:val="00693698"/>
    <w:rsid w:val="0069383C"/>
    <w:rsid w:val="00693FF7"/>
    <w:rsid w:val="0069486E"/>
    <w:rsid w:val="006960D3"/>
    <w:rsid w:val="006A3E3F"/>
    <w:rsid w:val="006B7753"/>
    <w:rsid w:val="006C03CA"/>
    <w:rsid w:val="006C2D93"/>
    <w:rsid w:val="006C6208"/>
    <w:rsid w:val="006D1A1C"/>
    <w:rsid w:val="006D1F05"/>
    <w:rsid w:val="006D2140"/>
    <w:rsid w:val="006D2219"/>
    <w:rsid w:val="006D4B8A"/>
    <w:rsid w:val="006E4D06"/>
    <w:rsid w:val="006E56D7"/>
    <w:rsid w:val="006E6119"/>
    <w:rsid w:val="006F0CA2"/>
    <w:rsid w:val="006F3C57"/>
    <w:rsid w:val="006F6936"/>
    <w:rsid w:val="0070139E"/>
    <w:rsid w:val="007029AD"/>
    <w:rsid w:val="0070321A"/>
    <w:rsid w:val="007045FA"/>
    <w:rsid w:val="00705B4C"/>
    <w:rsid w:val="00705D85"/>
    <w:rsid w:val="0071131E"/>
    <w:rsid w:val="0071144A"/>
    <w:rsid w:val="007128F5"/>
    <w:rsid w:val="007217C7"/>
    <w:rsid w:val="00723EAC"/>
    <w:rsid w:val="00724A1B"/>
    <w:rsid w:val="00727506"/>
    <w:rsid w:val="00731C4F"/>
    <w:rsid w:val="00732CFF"/>
    <w:rsid w:val="00734C15"/>
    <w:rsid w:val="00734DC0"/>
    <w:rsid w:val="00736183"/>
    <w:rsid w:val="00743190"/>
    <w:rsid w:val="007436FA"/>
    <w:rsid w:val="00747709"/>
    <w:rsid w:val="00747956"/>
    <w:rsid w:val="007536F5"/>
    <w:rsid w:val="00754E28"/>
    <w:rsid w:val="00756DEC"/>
    <w:rsid w:val="00757184"/>
    <w:rsid w:val="00757896"/>
    <w:rsid w:val="00760D46"/>
    <w:rsid w:val="00767EDD"/>
    <w:rsid w:val="00770E49"/>
    <w:rsid w:val="00774825"/>
    <w:rsid w:val="00777BBA"/>
    <w:rsid w:val="0078300F"/>
    <w:rsid w:val="007841E8"/>
    <w:rsid w:val="00787A91"/>
    <w:rsid w:val="0079180E"/>
    <w:rsid w:val="00791A7B"/>
    <w:rsid w:val="00792F03"/>
    <w:rsid w:val="00793F77"/>
    <w:rsid w:val="00795824"/>
    <w:rsid w:val="007A0545"/>
    <w:rsid w:val="007A71CA"/>
    <w:rsid w:val="007A78A6"/>
    <w:rsid w:val="007B056F"/>
    <w:rsid w:val="007B7243"/>
    <w:rsid w:val="007B7A6D"/>
    <w:rsid w:val="007C1EA2"/>
    <w:rsid w:val="007C306B"/>
    <w:rsid w:val="007C3AAD"/>
    <w:rsid w:val="007C3FCD"/>
    <w:rsid w:val="007C6E75"/>
    <w:rsid w:val="007C7BDF"/>
    <w:rsid w:val="007D0BA9"/>
    <w:rsid w:val="007D181B"/>
    <w:rsid w:val="007D5B8E"/>
    <w:rsid w:val="007D7452"/>
    <w:rsid w:val="007E00EC"/>
    <w:rsid w:val="007E327B"/>
    <w:rsid w:val="007E7B54"/>
    <w:rsid w:val="007F1FB0"/>
    <w:rsid w:val="007F2378"/>
    <w:rsid w:val="007F321B"/>
    <w:rsid w:val="007F3922"/>
    <w:rsid w:val="007F436F"/>
    <w:rsid w:val="007F44EA"/>
    <w:rsid w:val="0080325C"/>
    <w:rsid w:val="00804F1D"/>
    <w:rsid w:val="008145F4"/>
    <w:rsid w:val="0081651E"/>
    <w:rsid w:val="008176DB"/>
    <w:rsid w:val="008179A7"/>
    <w:rsid w:val="00817E70"/>
    <w:rsid w:val="0082602F"/>
    <w:rsid w:val="0083009B"/>
    <w:rsid w:val="00831EB4"/>
    <w:rsid w:val="00832632"/>
    <w:rsid w:val="008340A4"/>
    <w:rsid w:val="008343B0"/>
    <w:rsid w:val="008374D0"/>
    <w:rsid w:val="00841A4D"/>
    <w:rsid w:val="00843254"/>
    <w:rsid w:val="00844008"/>
    <w:rsid w:val="00846189"/>
    <w:rsid w:val="00853297"/>
    <w:rsid w:val="00853B0B"/>
    <w:rsid w:val="00854E2A"/>
    <w:rsid w:val="00857008"/>
    <w:rsid w:val="00860E0F"/>
    <w:rsid w:val="00862533"/>
    <w:rsid w:val="00863A7C"/>
    <w:rsid w:val="008723F9"/>
    <w:rsid w:val="008752E8"/>
    <w:rsid w:val="00876B52"/>
    <w:rsid w:val="008777C3"/>
    <w:rsid w:val="00877B82"/>
    <w:rsid w:val="00883CEB"/>
    <w:rsid w:val="00884EC3"/>
    <w:rsid w:val="0088566C"/>
    <w:rsid w:val="008926DA"/>
    <w:rsid w:val="00892DB8"/>
    <w:rsid w:val="00893EE1"/>
    <w:rsid w:val="00896BEC"/>
    <w:rsid w:val="00897980"/>
    <w:rsid w:val="00897D63"/>
    <w:rsid w:val="008A0A26"/>
    <w:rsid w:val="008A2E3F"/>
    <w:rsid w:val="008A2F82"/>
    <w:rsid w:val="008B077A"/>
    <w:rsid w:val="008B12D1"/>
    <w:rsid w:val="008B158E"/>
    <w:rsid w:val="008C53EB"/>
    <w:rsid w:val="008C62A5"/>
    <w:rsid w:val="008D46B1"/>
    <w:rsid w:val="008D4BB5"/>
    <w:rsid w:val="008D536D"/>
    <w:rsid w:val="008D6939"/>
    <w:rsid w:val="008E097F"/>
    <w:rsid w:val="008E3810"/>
    <w:rsid w:val="008E3944"/>
    <w:rsid w:val="0090041A"/>
    <w:rsid w:val="00901CFC"/>
    <w:rsid w:val="00901EC9"/>
    <w:rsid w:val="00901F72"/>
    <w:rsid w:val="00902246"/>
    <w:rsid w:val="00902496"/>
    <w:rsid w:val="0090249F"/>
    <w:rsid w:val="0090728B"/>
    <w:rsid w:val="00910483"/>
    <w:rsid w:val="00911541"/>
    <w:rsid w:val="00912C34"/>
    <w:rsid w:val="00913791"/>
    <w:rsid w:val="0091568D"/>
    <w:rsid w:val="0091761C"/>
    <w:rsid w:val="009201FD"/>
    <w:rsid w:val="00922E61"/>
    <w:rsid w:val="00923429"/>
    <w:rsid w:val="00923B81"/>
    <w:rsid w:val="00932CC1"/>
    <w:rsid w:val="009333E8"/>
    <w:rsid w:val="00933FE5"/>
    <w:rsid w:val="0093690E"/>
    <w:rsid w:val="0093776B"/>
    <w:rsid w:val="00946038"/>
    <w:rsid w:val="0095152B"/>
    <w:rsid w:val="00956044"/>
    <w:rsid w:val="00962EB9"/>
    <w:rsid w:val="00964C78"/>
    <w:rsid w:val="009750FD"/>
    <w:rsid w:val="00976098"/>
    <w:rsid w:val="009816C9"/>
    <w:rsid w:val="00981ABD"/>
    <w:rsid w:val="00983AF3"/>
    <w:rsid w:val="00985CB4"/>
    <w:rsid w:val="009929F4"/>
    <w:rsid w:val="00993B89"/>
    <w:rsid w:val="009A6B2D"/>
    <w:rsid w:val="009B3362"/>
    <w:rsid w:val="009B358A"/>
    <w:rsid w:val="009C0B58"/>
    <w:rsid w:val="009C3869"/>
    <w:rsid w:val="009C54D0"/>
    <w:rsid w:val="009D5FE4"/>
    <w:rsid w:val="009D69F7"/>
    <w:rsid w:val="009D792B"/>
    <w:rsid w:val="009E2BB4"/>
    <w:rsid w:val="009E2EB3"/>
    <w:rsid w:val="009E4ECF"/>
    <w:rsid w:val="009E5972"/>
    <w:rsid w:val="009F1B2C"/>
    <w:rsid w:val="009F4306"/>
    <w:rsid w:val="009F4D37"/>
    <w:rsid w:val="009F6736"/>
    <w:rsid w:val="00A0512C"/>
    <w:rsid w:val="00A06C98"/>
    <w:rsid w:val="00A12103"/>
    <w:rsid w:val="00A14B46"/>
    <w:rsid w:val="00A20C53"/>
    <w:rsid w:val="00A2247B"/>
    <w:rsid w:val="00A23C66"/>
    <w:rsid w:val="00A30F9F"/>
    <w:rsid w:val="00A31519"/>
    <w:rsid w:val="00A31DC5"/>
    <w:rsid w:val="00A374FF"/>
    <w:rsid w:val="00A40810"/>
    <w:rsid w:val="00A42AA2"/>
    <w:rsid w:val="00A42C5D"/>
    <w:rsid w:val="00A43B5D"/>
    <w:rsid w:val="00A444B2"/>
    <w:rsid w:val="00A457FD"/>
    <w:rsid w:val="00A45982"/>
    <w:rsid w:val="00A464E2"/>
    <w:rsid w:val="00A46A35"/>
    <w:rsid w:val="00A471BC"/>
    <w:rsid w:val="00A47929"/>
    <w:rsid w:val="00A517F9"/>
    <w:rsid w:val="00A5432C"/>
    <w:rsid w:val="00A54EC2"/>
    <w:rsid w:val="00A56903"/>
    <w:rsid w:val="00A5754C"/>
    <w:rsid w:val="00A577CF"/>
    <w:rsid w:val="00A6374D"/>
    <w:rsid w:val="00A64375"/>
    <w:rsid w:val="00A6634C"/>
    <w:rsid w:val="00A70621"/>
    <w:rsid w:val="00A714B5"/>
    <w:rsid w:val="00A729B4"/>
    <w:rsid w:val="00A72E2D"/>
    <w:rsid w:val="00A81C47"/>
    <w:rsid w:val="00A820B2"/>
    <w:rsid w:val="00A900AE"/>
    <w:rsid w:val="00A90C2B"/>
    <w:rsid w:val="00AA1C1C"/>
    <w:rsid w:val="00AA3A0F"/>
    <w:rsid w:val="00AA4218"/>
    <w:rsid w:val="00AB02F8"/>
    <w:rsid w:val="00AB70C9"/>
    <w:rsid w:val="00AB76A7"/>
    <w:rsid w:val="00AB76C3"/>
    <w:rsid w:val="00AD100A"/>
    <w:rsid w:val="00AD186E"/>
    <w:rsid w:val="00AD39BE"/>
    <w:rsid w:val="00AD44AC"/>
    <w:rsid w:val="00AD597F"/>
    <w:rsid w:val="00AD65A2"/>
    <w:rsid w:val="00AD6D30"/>
    <w:rsid w:val="00AD7042"/>
    <w:rsid w:val="00AE1628"/>
    <w:rsid w:val="00AE3602"/>
    <w:rsid w:val="00AE3A0A"/>
    <w:rsid w:val="00AF2876"/>
    <w:rsid w:val="00AF2EBE"/>
    <w:rsid w:val="00AF3D08"/>
    <w:rsid w:val="00AF3ED2"/>
    <w:rsid w:val="00AF4C8F"/>
    <w:rsid w:val="00AF698C"/>
    <w:rsid w:val="00AF6C35"/>
    <w:rsid w:val="00B004D0"/>
    <w:rsid w:val="00B02ECA"/>
    <w:rsid w:val="00B12D44"/>
    <w:rsid w:val="00B15923"/>
    <w:rsid w:val="00B1672E"/>
    <w:rsid w:val="00B22B01"/>
    <w:rsid w:val="00B22D40"/>
    <w:rsid w:val="00B2656E"/>
    <w:rsid w:val="00B26F0D"/>
    <w:rsid w:val="00B27BFF"/>
    <w:rsid w:val="00B30F9C"/>
    <w:rsid w:val="00B3363E"/>
    <w:rsid w:val="00B405B1"/>
    <w:rsid w:val="00B4116E"/>
    <w:rsid w:val="00B4188F"/>
    <w:rsid w:val="00B43B53"/>
    <w:rsid w:val="00B44B25"/>
    <w:rsid w:val="00B506A2"/>
    <w:rsid w:val="00B51612"/>
    <w:rsid w:val="00B521E5"/>
    <w:rsid w:val="00B529A3"/>
    <w:rsid w:val="00B576C4"/>
    <w:rsid w:val="00B74FD6"/>
    <w:rsid w:val="00B757A6"/>
    <w:rsid w:val="00B75C21"/>
    <w:rsid w:val="00B84E25"/>
    <w:rsid w:val="00B85D6F"/>
    <w:rsid w:val="00B864FE"/>
    <w:rsid w:val="00B871C5"/>
    <w:rsid w:val="00B8740B"/>
    <w:rsid w:val="00B90A3C"/>
    <w:rsid w:val="00B9409C"/>
    <w:rsid w:val="00B94321"/>
    <w:rsid w:val="00B946AA"/>
    <w:rsid w:val="00B95B01"/>
    <w:rsid w:val="00B96571"/>
    <w:rsid w:val="00BA5225"/>
    <w:rsid w:val="00BA5C17"/>
    <w:rsid w:val="00BA7DE3"/>
    <w:rsid w:val="00BA7DF7"/>
    <w:rsid w:val="00BB020B"/>
    <w:rsid w:val="00BB0989"/>
    <w:rsid w:val="00BB0FB8"/>
    <w:rsid w:val="00BB109D"/>
    <w:rsid w:val="00BB25D9"/>
    <w:rsid w:val="00BB4450"/>
    <w:rsid w:val="00BC0BBE"/>
    <w:rsid w:val="00BD492D"/>
    <w:rsid w:val="00BD49EF"/>
    <w:rsid w:val="00BD5047"/>
    <w:rsid w:val="00BD50E2"/>
    <w:rsid w:val="00BE1B06"/>
    <w:rsid w:val="00BE31CC"/>
    <w:rsid w:val="00BF0040"/>
    <w:rsid w:val="00BF481A"/>
    <w:rsid w:val="00BF4E39"/>
    <w:rsid w:val="00BF736A"/>
    <w:rsid w:val="00C00D10"/>
    <w:rsid w:val="00C01D6A"/>
    <w:rsid w:val="00C02356"/>
    <w:rsid w:val="00C05A54"/>
    <w:rsid w:val="00C06B70"/>
    <w:rsid w:val="00C06C5B"/>
    <w:rsid w:val="00C118B3"/>
    <w:rsid w:val="00C11CE6"/>
    <w:rsid w:val="00C12214"/>
    <w:rsid w:val="00C12CCE"/>
    <w:rsid w:val="00C12EA6"/>
    <w:rsid w:val="00C154E3"/>
    <w:rsid w:val="00C1736B"/>
    <w:rsid w:val="00C22586"/>
    <w:rsid w:val="00C2443B"/>
    <w:rsid w:val="00C30AAA"/>
    <w:rsid w:val="00C318CB"/>
    <w:rsid w:val="00C32E4D"/>
    <w:rsid w:val="00C3411B"/>
    <w:rsid w:val="00C44CEF"/>
    <w:rsid w:val="00C45002"/>
    <w:rsid w:val="00C46A75"/>
    <w:rsid w:val="00C51693"/>
    <w:rsid w:val="00C53FA2"/>
    <w:rsid w:val="00C54AA9"/>
    <w:rsid w:val="00C55F85"/>
    <w:rsid w:val="00C57691"/>
    <w:rsid w:val="00C621D1"/>
    <w:rsid w:val="00C67F92"/>
    <w:rsid w:val="00C7058E"/>
    <w:rsid w:val="00C7642B"/>
    <w:rsid w:val="00C81AB7"/>
    <w:rsid w:val="00C82803"/>
    <w:rsid w:val="00C94F1F"/>
    <w:rsid w:val="00CA22BC"/>
    <w:rsid w:val="00CA2A47"/>
    <w:rsid w:val="00CA3517"/>
    <w:rsid w:val="00CA4952"/>
    <w:rsid w:val="00CA593B"/>
    <w:rsid w:val="00CA6DED"/>
    <w:rsid w:val="00CA7007"/>
    <w:rsid w:val="00CB0080"/>
    <w:rsid w:val="00CB5671"/>
    <w:rsid w:val="00CC0475"/>
    <w:rsid w:val="00CC480F"/>
    <w:rsid w:val="00CD34AB"/>
    <w:rsid w:val="00CD4F4E"/>
    <w:rsid w:val="00CD7860"/>
    <w:rsid w:val="00CE12A1"/>
    <w:rsid w:val="00CE1AEE"/>
    <w:rsid w:val="00CE5558"/>
    <w:rsid w:val="00CF1A33"/>
    <w:rsid w:val="00CF1DE4"/>
    <w:rsid w:val="00CF262F"/>
    <w:rsid w:val="00CF464D"/>
    <w:rsid w:val="00CF67A0"/>
    <w:rsid w:val="00D017A8"/>
    <w:rsid w:val="00D04DE8"/>
    <w:rsid w:val="00D05EAF"/>
    <w:rsid w:val="00D07150"/>
    <w:rsid w:val="00D11CDE"/>
    <w:rsid w:val="00D15866"/>
    <w:rsid w:val="00D17165"/>
    <w:rsid w:val="00D2072C"/>
    <w:rsid w:val="00D25B5A"/>
    <w:rsid w:val="00D2768C"/>
    <w:rsid w:val="00D35998"/>
    <w:rsid w:val="00D36D56"/>
    <w:rsid w:val="00D40624"/>
    <w:rsid w:val="00D40CB5"/>
    <w:rsid w:val="00D4671D"/>
    <w:rsid w:val="00D47A45"/>
    <w:rsid w:val="00D51FA0"/>
    <w:rsid w:val="00D535D3"/>
    <w:rsid w:val="00D53A2F"/>
    <w:rsid w:val="00D54A2B"/>
    <w:rsid w:val="00D55750"/>
    <w:rsid w:val="00D628C7"/>
    <w:rsid w:val="00D65D9A"/>
    <w:rsid w:val="00D75450"/>
    <w:rsid w:val="00D765A0"/>
    <w:rsid w:val="00D76D36"/>
    <w:rsid w:val="00D91AAA"/>
    <w:rsid w:val="00D92F2B"/>
    <w:rsid w:val="00D9381E"/>
    <w:rsid w:val="00D93C12"/>
    <w:rsid w:val="00D950ED"/>
    <w:rsid w:val="00D95A75"/>
    <w:rsid w:val="00D96C24"/>
    <w:rsid w:val="00D96F65"/>
    <w:rsid w:val="00DA0E45"/>
    <w:rsid w:val="00DA1654"/>
    <w:rsid w:val="00DA55F4"/>
    <w:rsid w:val="00DB092E"/>
    <w:rsid w:val="00DD1723"/>
    <w:rsid w:val="00DE0547"/>
    <w:rsid w:val="00DE08BE"/>
    <w:rsid w:val="00DE2AD9"/>
    <w:rsid w:val="00DE5519"/>
    <w:rsid w:val="00DF7F91"/>
    <w:rsid w:val="00DF7FB6"/>
    <w:rsid w:val="00E00116"/>
    <w:rsid w:val="00E008F8"/>
    <w:rsid w:val="00E00DB4"/>
    <w:rsid w:val="00E00FD8"/>
    <w:rsid w:val="00E02147"/>
    <w:rsid w:val="00E03C65"/>
    <w:rsid w:val="00E03FBF"/>
    <w:rsid w:val="00E05E4D"/>
    <w:rsid w:val="00E061B8"/>
    <w:rsid w:val="00E065B2"/>
    <w:rsid w:val="00E108AE"/>
    <w:rsid w:val="00E10CC9"/>
    <w:rsid w:val="00E118BF"/>
    <w:rsid w:val="00E11DE1"/>
    <w:rsid w:val="00E12241"/>
    <w:rsid w:val="00E14030"/>
    <w:rsid w:val="00E163BD"/>
    <w:rsid w:val="00E17C0D"/>
    <w:rsid w:val="00E2476A"/>
    <w:rsid w:val="00E32A2F"/>
    <w:rsid w:val="00E36E4F"/>
    <w:rsid w:val="00E436C8"/>
    <w:rsid w:val="00E43FF7"/>
    <w:rsid w:val="00E45F15"/>
    <w:rsid w:val="00E46010"/>
    <w:rsid w:val="00E5227B"/>
    <w:rsid w:val="00E527FF"/>
    <w:rsid w:val="00E53703"/>
    <w:rsid w:val="00E70141"/>
    <w:rsid w:val="00E72671"/>
    <w:rsid w:val="00E73E62"/>
    <w:rsid w:val="00E75356"/>
    <w:rsid w:val="00E807C8"/>
    <w:rsid w:val="00E8242C"/>
    <w:rsid w:val="00E831A9"/>
    <w:rsid w:val="00E842FC"/>
    <w:rsid w:val="00E849D6"/>
    <w:rsid w:val="00E84AA3"/>
    <w:rsid w:val="00E84CF1"/>
    <w:rsid w:val="00E853C3"/>
    <w:rsid w:val="00E863F3"/>
    <w:rsid w:val="00E8643E"/>
    <w:rsid w:val="00E8721F"/>
    <w:rsid w:val="00E8728D"/>
    <w:rsid w:val="00E90023"/>
    <w:rsid w:val="00E9379B"/>
    <w:rsid w:val="00E93DD6"/>
    <w:rsid w:val="00E9455B"/>
    <w:rsid w:val="00E96731"/>
    <w:rsid w:val="00E970D1"/>
    <w:rsid w:val="00EA00EA"/>
    <w:rsid w:val="00EA0742"/>
    <w:rsid w:val="00EA1BCB"/>
    <w:rsid w:val="00EA2E96"/>
    <w:rsid w:val="00EA34E4"/>
    <w:rsid w:val="00EA6E92"/>
    <w:rsid w:val="00EB02AE"/>
    <w:rsid w:val="00EB0935"/>
    <w:rsid w:val="00EB4D6D"/>
    <w:rsid w:val="00EC776D"/>
    <w:rsid w:val="00ED3191"/>
    <w:rsid w:val="00ED4ECB"/>
    <w:rsid w:val="00ED4FD0"/>
    <w:rsid w:val="00EE0084"/>
    <w:rsid w:val="00EE2A79"/>
    <w:rsid w:val="00EE3E7B"/>
    <w:rsid w:val="00EE6097"/>
    <w:rsid w:val="00EE7071"/>
    <w:rsid w:val="00EE72D0"/>
    <w:rsid w:val="00EF3964"/>
    <w:rsid w:val="00EF632C"/>
    <w:rsid w:val="00EF7A33"/>
    <w:rsid w:val="00F01A09"/>
    <w:rsid w:val="00F069A6"/>
    <w:rsid w:val="00F11A5F"/>
    <w:rsid w:val="00F128BB"/>
    <w:rsid w:val="00F14189"/>
    <w:rsid w:val="00F1453B"/>
    <w:rsid w:val="00F16454"/>
    <w:rsid w:val="00F1745B"/>
    <w:rsid w:val="00F17C92"/>
    <w:rsid w:val="00F21397"/>
    <w:rsid w:val="00F21664"/>
    <w:rsid w:val="00F22AB0"/>
    <w:rsid w:val="00F25D22"/>
    <w:rsid w:val="00F25ED1"/>
    <w:rsid w:val="00F272B4"/>
    <w:rsid w:val="00F31722"/>
    <w:rsid w:val="00F31CD8"/>
    <w:rsid w:val="00F41D10"/>
    <w:rsid w:val="00F46648"/>
    <w:rsid w:val="00F57A20"/>
    <w:rsid w:val="00F57BEB"/>
    <w:rsid w:val="00F6008A"/>
    <w:rsid w:val="00F6350C"/>
    <w:rsid w:val="00F65C18"/>
    <w:rsid w:val="00F721E4"/>
    <w:rsid w:val="00F73880"/>
    <w:rsid w:val="00F77226"/>
    <w:rsid w:val="00F824C5"/>
    <w:rsid w:val="00F8314E"/>
    <w:rsid w:val="00F903D5"/>
    <w:rsid w:val="00F93A7B"/>
    <w:rsid w:val="00F949BC"/>
    <w:rsid w:val="00F9525D"/>
    <w:rsid w:val="00F9739A"/>
    <w:rsid w:val="00FA17B2"/>
    <w:rsid w:val="00FA3AB3"/>
    <w:rsid w:val="00FA67E3"/>
    <w:rsid w:val="00FA7A12"/>
    <w:rsid w:val="00FB31C6"/>
    <w:rsid w:val="00FB3BB9"/>
    <w:rsid w:val="00FB72C3"/>
    <w:rsid w:val="00FC09F0"/>
    <w:rsid w:val="00FC4018"/>
    <w:rsid w:val="00FC5D23"/>
    <w:rsid w:val="00FC6075"/>
    <w:rsid w:val="00FD00D5"/>
    <w:rsid w:val="00FD2FB4"/>
    <w:rsid w:val="00FE12B0"/>
    <w:rsid w:val="00FE3E60"/>
    <w:rsid w:val="00FE7D6D"/>
    <w:rsid w:val="00FF053C"/>
    <w:rsid w:val="00FF2D0C"/>
    <w:rsid w:val="00FF462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6115F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B5C0-BD82-4A41-BBC3-F867F26A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Sheri Goings</cp:lastModifiedBy>
  <cp:revision>2</cp:revision>
  <cp:lastPrinted>2019-02-26T17:17:00Z</cp:lastPrinted>
  <dcterms:created xsi:type="dcterms:W3CDTF">2021-11-15T01:48:00Z</dcterms:created>
  <dcterms:modified xsi:type="dcterms:W3CDTF">2021-11-15T01:48:00Z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