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6253" w14:textId="605E55C0" w:rsidR="00B757A6" w:rsidRPr="00632BCC" w:rsidRDefault="003263C1" w:rsidP="00632BCC">
      <w:pPr>
        <w:pStyle w:val="Title"/>
      </w:pPr>
      <w:r w:rsidRPr="00DE5FD9">
        <w:rPr>
          <w:szCs w:val="32"/>
        </w:rPr>
        <w:t xml:space="preserve">Math 1015 - </w:t>
      </w:r>
      <w:r w:rsidR="00B757A6" w:rsidRPr="00632BCC">
        <w:t>Section 1.7</w:t>
      </w:r>
      <w:r w:rsidR="00B757A6" w:rsidRPr="00632BCC">
        <w:tab/>
        <w:t>Linear Inequalities</w:t>
      </w:r>
      <w:r w:rsidR="002747E8" w:rsidRPr="00632BCC">
        <w:t xml:space="preserve"> in One Variable</w:t>
      </w:r>
    </w:p>
    <w:p w14:paraId="32FB0A95" w14:textId="77777777" w:rsidR="00B757A6" w:rsidRPr="00632BCC" w:rsidRDefault="00B757A6" w:rsidP="0018072D">
      <w:pPr>
        <w:rPr>
          <w:rFonts w:asciiTheme="minorHAnsi" w:hAnsiTheme="minorHAnsi" w:cstheme="minorHAnsi"/>
          <w:b/>
        </w:rPr>
      </w:pPr>
    </w:p>
    <w:p w14:paraId="63D1B67E" w14:textId="77777777" w:rsidR="003B084E" w:rsidRPr="00632BCC" w:rsidRDefault="00B757A6" w:rsidP="00E03FBF">
      <w:pPr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</w:rPr>
        <w:t>Unlike equations which usually have a finite numb</w:t>
      </w:r>
      <w:r w:rsidR="004672AE" w:rsidRPr="00632BCC">
        <w:rPr>
          <w:rFonts w:asciiTheme="minorHAnsi" w:hAnsiTheme="minorHAnsi" w:cstheme="minorHAnsi"/>
        </w:rPr>
        <w:t>er of solutions (or no solution</w:t>
      </w:r>
      <w:r w:rsidRPr="00632BCC">
        <w:rPr>
          <w:rFonts w:asciiTheme="minorHAnsi" w:hAnsiTheme="minorHAnsi" w:cstheme="minorHAnsi"/>
        </w:rPr>
        <w:t xml:space="preserve"> at all), inequalities </w:t>
      </w:r>
      <w:r w:rsidR="004672AE" w:rsidRPr="00632BCC">
        <w:rPr>
          <w:rFonts w:asciiTheme="minorHAnsi" w:hAnsiTheme="minorHAnsi" w:cstheme="minorHAnsi"/>
        </w:rPr>
        <w:t>often</w:t>
      </w:r>
      <w:r w:rsidRPr="00632BCC">
        <w:rPr>
          <w:rFonts w:asciiTheme="minorHAnsi" w:hAnsiTheme="minorHAnsi" w:cstheme="minorHAnsi"/>
        </w:rPr>
        <w:t xml:space="preserve"> have infinitely many solutions.</w:t>
      </w:r>
      <w:r w:rsidR="00A347BC" w:rsidRPr="00632BCC">
        <w:rPr>
          <w:rFonts w:asciiTheme="minorHAnsi" w:hAnsiTheme="minorHAnsi" w:cstheme="minorHAnsi"/>
        </w:rPr>
        <w:t xml:space="preserve"> </w:t>
      </w:r>
      <w:r w:rsidR="0039364C" w:rsidRPr="00632BCC">
        <w:rPr>
          <w:rFonts w:asciiTheme="minorHAnsi" w:hAnsiTheme="minorHAnsi" w:cstheme="minorHAnsi"/>
        </w:rPr>
        <w:t xml:space="preserve"> W</w:t>
      </w:r>
      <w:r w:rsidRPr="00632BCC">
        <w:rPr>
          <w:rFonts w:asciiTheme="minorHAnsi" w:hAnsiTheme="minorHAnsi" w:cstheme="minorHAnsi"/>
        </w:rPr>
        <w:t>e typically describe the solutions to an inequality in one of three ways:</w:t>
      </w:r>
    </w:p>
    <w:p w14:paraId="7F52DABC" w14:textId="77777777" w:rsidR="00B757A6" w:rsidRPr="00632BCC" w:rsidRDefault="00B757A6" w:rsidP="007B7243">
      <w:pPr>
        <w:ind w:left="720" w:firstLine="720"/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</w:rPr>
        <w:t>1) Graph the solution on a number line</w:t>
      </w:r>
      <w:r w:rsidR="00F2739C">
        <w:rPr>
          <w:rFonts w:asciiTheme="minorHAnsi" w:hAnsiTheme="minorHAnsi" w:cstheme="minorHAnsi"/>
        </w:rPr>
        <w:t>.</w:t>
      </w:r>
      <w:r w:rsidRPr="00632BCC">
        <w:rPr>
          <w:rFonts w:asciiTheme="minorHAnsi" w:hAnsiTheme="minorHAnsi" w:cstheme="minorHAnsi"/>
        </w:rPr>
        <w:t xml:space="preserve"> </w:t>
      </w:r>
    </w:p>
    <w:p w14:paraId="289E4BC5" w14:textId="77777777" w:rsidR="00B757A6" w:rsidRPr="00632BCC" w:rsidRDefault="00B757A6" w:rsidP="007B7243">
      <w:pPr>
        <w:ind w:left="1440"/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</w:rPr>
        <w:t>2) Write the solut</w:t>
      </w:r>
      <w:r w:rsidR="00D4671D" w:rsidRPr="00632BCC">
        <w:rPr>
          <w:rFonts w:asciiTheme="minorHAnsi" w:hAnsiTheme="minorHAnsi" w:cstheme="minorHAnsi"/>
        </w:rPr>
        <w:t>ion in set builder notation</w:t>
      </w:r>
      <w:r w:rsidR="00F2739C">
        <w:rPr>
          <w:rFonts w:asciiTheme="minorHAnsi" w:hAnsiTheme="minorHAnsi" w:cstheme="minorHAnsi"/>
        </w:rPr>
        <w:t>.</w:t>
      </w:r>
      <w:r w:rsidR="00D4671D" w:rsidRPr="00632BCC">
        <w:rPr>
          <w:rFonts w:asciiTheme="minorHAnsi" w:hAnsiTheme="minorHAnsi" w:cstheme="minorHAnsi"/>
        </w:rPr>
        <w:t xml:space="preserve"> </w:t>
      </w:r>
    </w:p>
    <w:p w14:paraId="5BCD8694" w14:textId="77777777" w:rsidR="004672AE" w:rsidRDefault="00B757A6" w:rsidP="00632BCC">
      <w:pPr>
        <w:ind w:left="1440"/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</w:rPr>
        <w:t>3) Write the solution in interval notation</w:t>
      </w:r>
      <w:r w:rsidR="00F2739C">
        <w:rPr>
          <w:rFonts w:asciiTheme="minorHAnsi" w:hAnsiTheme="minorHAnsi" w:cstheme="minorHAnsi"/>
        </w:rPr>
        <w:t>.</w:t>
      </w:r>
    </w:p>
    <w:p w14:paraId="76B0B693" w14:textId="77777777" w:rsidR="00632BCC" w:rsidRPr="00632BCC" w:rsidRDefault="00632BCC" w:rsidP="00632BCC">
      <w:pPr>
        <w:ind w:left="1440"/>
        <w:rPr>
          <w:rFonts w:asciiTheme="minorHAnsi" w:hAnsiTheme="minorHAnsi" w:cstheme="minorHAnsi"/>
          <w:b/>
        </w:rPr>
      </w:pPr>
    </w:p>
    <w:p w14:paraId="74592B4C" w14:textId="77777777" w:rsidR="00B757A6" w:rsidRPr="00632BCC" w:rsidRDefault="00B757A6" w:rsidP="00632BCC">
      <w:pPr>
        <w:pStyle w:val="Heading1"/>
        <w:rPr>
          <w:rFonts w:asciiTheme="minorHAnsi" w:hAnsiTheme="minorHAnsi"/>
        </w:rPr>
      </w:pPr>
      <w:r w:rsidRPr="00632BCC">
        <w:rPr>
          <w:rFonts w:asciiTheme="minorHAnsi" w:hAnsiTheme="minorHAnsi"/>
        </w:rPr>
        <w:t>Objective 1</w:t>
      </w:r>
      <w:r w:rsidR="00EB593C" w:rsidRPr="00632BCC">
        <w:rPr>
          <w:rFonts w:asciiTheme="minorHAnsi" w:hAnsiTheme="minorHAnsi"/>
        </w:rPr>
        <w:t xml:space="preserve">:  </w:t>
      </w:r>
      <w:r w:rsidRPr="00632BCC">
        <w:rPr>
          <w:rFonts w:asciiTheme="minorHAnsi" w:hAnsiTheme="minorHAnsi"/>
        </w:rPr>
        <w:t>Solving Linear Inequalities</w:t>
      </w:r>
    </w:p>
    <w:p w14:paraId="1BDEF33B" w14:textId="77777777" w:rsidR="00B757A6" w:rsidRPr="00632BCC" w:rsidRDefault="00B757A6" w:rsidP="007B7243">
      <w:pPr>
        <w:rPr>
          <w:rFonts w:asciiTheme="minorHAnsi" w:hAnsiTheme="minorHAnsi" w:cstheme="minorHAnsi"/>
          <w:b/>
        </w:rPr>
      </w:pPr>
    </w:p>
    <w:p w14:paraId="5325D235" w14:textId="77777777" w:rsidR="00B757A6" w:rsidRPr="00632BCC" w:rsidRDefault="00B757A6" w:rsidP="00632BCC">
      <w:pPr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  <w:b/>
          <w:i/>
        </w:rPr>
        <w:t>Definition</w:t>
      </w:r>
      <w:r w:rsidR="00632BCC">
        <w:rPr>
          <w:rFonts w:asciiTheme="minorHAnsi" w:hAnsiTheme="minorHAnsi" w:cstheme="minorHAnsi"/>
          <w:b/>
        </w:rPr>
        <w:t>:</w:t>
      </w:r>
      <w:r w:rsidR="002D0541">
        <w:rPr>
          <w:rFonts w:asciiTheme="minorHAnsi" w:hAnsiTheme="minorHAnsi" w:cstheme="minorHAnsi"/>
          <w:b/>
        </w:rPr>
        <w:t xml:space="preserve">  </w:t>
      </w:r>
      <w:r w:rsidRPr="00632BCC">
        <w:rPr>
          <w:rFonts w:asciiTheme="minorHAnsi" w:hAnsiTheme="minorHAnsi" w:cstheme="minorHAnsi"/>
        </w:rPr>
        <w:t xml:space="preserve">A </w:t>
      </w:r>
      <w:r w:rsidRPr="00632BCC">
        <w:rPr>
          <w:rFonts w:asciiTheme="minorHAnsi" w:hAnsiTheme="minorHAnsi" w:cstheme="minorHAnsi"/>
          <w:b/>
        </w:rPr>
        <w:t xml:space="preserve">linear inequality </w:t>
      </w:r>
      <w:r w:rsidRPr="00632BCC">
        <w:rPr>
          <w:rFonts w:asciiTheme="minorHAnsi" w:hAnsiTheme="minorHAnsi" w:cstheme="minorHAnsi"/>
        </w:rPr>
        <w:t xml:space="preserve">is an inequality that can be written in the form </w:t>
      </w:r>
      <w:r w:rsidR="00632BCC" w:rsidRPr="00632BCC">
        <w:rPr>
          <w:rFonts w:asciiTheme="minorHAnsi" w:hAnsiTheme="minorHAnsi" w:cstheme="minorHAnsi"/>
          <w:position w:val="-6"/>
        </w:rPr>
        <w:object w:dxaOrig="980" w:dyaOrig="279" w14:anchorId="755AD887">
          <v:shape id="_x0000_i1026" type="#_x0000_t75" alt="a x plus b is less than c" style="width:49pt;height:14.5pt" o:ole="">
            <v:imagedata r:id="rId7" o:title=""/>
          </v:shape>
          <o:OLEObject Type="Embed" ProgID="Equation.DSMT4" ShapeID="_x0000_i1026" DrawAspect="Content" ObjectID="_1746266908" r:id="rId8"/>
        </w:object>
      </w:r>
      <w:r w:rsidRPr="00632BCC">
        <w:rPr>
          <w:rFonts w:asciiTheme="minorHAnsi" w:hAnsiTheme="minorHAnsi" w:cstheme="minorHAnsi"/>
        </w:rPr>
        <w:t xml:space="preserve">where </w:t>
      </w:r>
      <w:r w:rsidRPr="00632BCC">
        <w:rPr>
          <w:rFonts w:asciiTheme="minorHAnsi" w:hAnsiTheme="minorHAnsi" w:cstheme="minorHAnsi"/>
          <w:i/>
        </w:rPr>
        <w:t>a</w:t>
      </w:r>
      <w:r w:rsidRPr="00632BCC">
        <w:rPr>
          <w:rFonts w:asciiTheme="minorHAnsi" w:hAnsiTheme="minorHAnsi" w:cstheme="minorHAnsi"/>
        </w:rPr>
        <w:t xml:space="preserve">, </w:t>
      </w:r>
      <w:r w:rsidRPr="00632BCC">
        <w:rPr>
          <w:rFonts w:asciiTheme="minorHAnsi" w:hAnsiTheme="minorHAnsi" w:cstheme="minorHAnsi"/>
          <w:i/>
        </w:rPr>
        <w:t>b</w:t>
      </w:r>
      <w:r w:rsidRPr="00632BCC">
        <w:rPr>
          <w:rFonts w:asciiTheme="minorHAnsi" w:hAnsiTheme="minorHAnsi" w:cstheme="minorHAnsi"/>
        </w:rPr>
        <w:t xml:space="preserve"> and </w:t>
      </w:r>
      <w:r w:rsidRPr="00632BCC">
        <w:rPr>
          <w:rFonts w:asciiTheme="minorHAnsi" w:hAnsiTheme="minorHAnsi" w:cstheme="minorHAnsi"/>
          <w:i/>
        </w:rPr>
        <w:t>c</w:t>
      </w:r>
      <w:r w:rsidRPr="00632BCC">
        <w:rPr>
          <w:rFonts w:asciiTheme="minorHAnsi" w:hAnsiTheme="minorHAnsi" w:cstheme="minorHAnsi"/>
        </w:rPr>
        <w:t xml:space="preserve"> are real numbers and </w:t>
      </w:r>
      <w:r w:rsidR="00632BCC" w:rsidRPr="00632BCC">
        <w:rPr>
          <w:rFonts w:asciiTheme="minorHAnsi" w:hAnsiTheme="minorHAnsi" w:cstheme="minorHAnsi"/>
          <w:position w:val="-6"/>
        </w:rPr>
        <w:object w:dxaOrig="560" w:dyaOrig="279" w14:anchorId="393198B9">
          <v:shape id="_x0000_i1027" type="#_x0000_t75" alt="a is not equal to 0" style="width:27.5pt;height:14.5pt" o:ole="">
            <v:imagedata r:id="rId9" o:title=""/>
          </v:shape>
          <o:OLEObject Type="Embed" ProgID="Equation.DSMT4" ShapeID="_x0000_i1027" DrawAspect="Content" ObjectID="_1746266909" r:id="rId10"/>
        </w:object>
      </w:r>
      <w:r w:rsidRPr="00632BCC">
        <w:rPr>
          <w:rFonts w:asciiTheme="minorHAnsi" w:hAnsiTheme="minorHAnsi" w:cstheme="minorHAnsi"/>
        </w:rPr>
        <w:t>.</w:t>
      </w:r>
    </w:p>
    <w:p w14:paraId="6CFE28CC" w14:textId="77777777" w:rsidR="00B757A6" w:rsidRPr="00632BCC" w:rsidRDefault="00B757A6" w:rsidP="007B7243">
      <w:pPr>
        <w:rPr>
          <w:rFonts w:asciiTheme="minorHAnsi" w:hAnsiTheme="minorHAnsi" w:cstheme="minorHAnsi"/>
        </w:rPr>
      </w:pPr>
    </w:p>
    <w:p w14:paraId="6D700960" w14:textId="77777777" w:rsidR="00E67340" w:rsidRPr="002D0541" w:rsidRDefault="002D0541" w:rsidP="00E6734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 that t</w:t>
      </w:r>
      <w:r w:rsidR="00B757A6" w:rsidRPr="002D0541">
        <w:rPr>
          <w:rFonts w:asciiTheme="minorHAnsi" w:hAnsiTheme="minorHAnsi" w:cstheme="minorHAnsi"/>
        </w:rPr>
        <w:t>he inequality sym</w:t>
      </w:r>
      <w:r>
        <w:rPr>
          <w:rFonts w:asciiTheme="minorHAnsi" w:hAnsiTheme="minorHAnsi" w:cstheme="minorHAnsi"/>
        </w:rPr>
        <w:t>bol “&lt;” in the definition above</w:t>
      </w:r>
      <w:r w:rsidR="000077F3" w:rsidRPr="002D0541">
        <w:rPr>
          <w:rFonts w:asciiTheme="minorHAnsi" w:hAnsiTheme="minorHAnsi" w:cstheme="minorHAnsi"/>
        </w:rPr>
        <w:t xml:space="preserve"> </w:t>
      </w:r>
      <w:r w:rsidR="00B757A6" w:rsidRPr="002D0541">
        <w:rPr>
          <w:rFonts w:asciiTheme="minorHAnsi" w:hAnsiTheme="minorHAnsi" w:cstheme="minorHAnsi"/>
        </w:rPr>
        <w:t xml:space="preserve">can be replaced with </w:t>
      </w:r>
      <w:proofErr w:type="gramStart"/>
      <w:r w:rsidR="00B757A6" w:rsidRPr="002D0541">
        <w:rPr>
          <w:rFonts w:asciiTheme="minorHAnsi" w:hAnsiTheme="minorHAnsi" w:cstheme="minorHAnsi"/>
        </w:rPr>
        <w:t>either  &gt;</w:t>
      </w:r>
      <w:proofErr w:type="gramEnd"/>
      <w:r w:rsidR="00B757A6" w:rsidRPr="002D0541">
        <w:rPr>
          <w:rFonts w:asciiTheme="minorHAnsi" w:hAnsiTheme="minorHAnsi" w:cstheme="minorHAnsi"/>
        </w:rPr>
        <w:t>,</w:t>
      </w:r>
      <w:r w:rsidR="00632BCC" w:rsidRPr="002D0541">
        <w:rPr>
          <w:rFonts w:asciiTheme="minorHAnsi" w:hAnsiTheme="minorHAnsi" w:cstheme="minorHAnsi"/>
        </w:rPr>
        <w:t xml:space="preserve"> </w:t>
      </w:r>
      <w:r w:rsidR="00632BCC" w:rsidRPr="002D0541">
        <w:rPr>
          <w:rFonts w:asciiTheme="minorHAnsi" w:hAnsiTheme="minorHAnsi" w:cstheme="minorHAnsi"/>
          <w:position w:val="-4"/>
        </w:rPr>
        <w:object w:dxaOrig="200" w:dyaOrig="240" w14:anchorId="3EBCB76A">
          <v:shape id="_x0000_i1028" type="#_x0000_t75" alt="less than or equal to" style="width:10pt;height:12pt" o:ole="">
            <v:imagedata r:id="rId11" o:title=""/>
          </v:shape>
          <o:OLEObject Type="Embed" ProgID="Equation.DSMT4" ShapeID="_x0000_i1028" DrawAspect="Content" ObjectID="_1746266910" r:id="rId12"/>
        </w:object>
      </w:r>
      <w:r w:rsidR="00632BCC" w:rsidRPr="002D0541">
        <w:rPr>
          <w:rFonts w:asciiTheme="minorHAnsi" w:hAnsiTheme="minorHAnsi" w:cstheme="minorHAnsi"/>
        </w:rPr>
        <w:t xml:space="preserve"> , or </w:t>
      </w:r>
      <w:r w:rsidR="00632BCC" w:rsidRPr="002D0541">
        <w:rPr>
          <w:rFonts w:asciiTheme="minorHAnsi" w:hAnsiTheme="minorHAnsi" w:cstheme="minorHAnsi"/>
          <w:position w:val="-4"/>
        </w:rPr>
        <w:object w:dxaOrig="200" w:dyaOrig="240" w14:anchorId="68D53EEA">
          <v:shape id="_x0000_i1029" type="#_x0000_t75" alt="greater than or equal to" style="width:10pt;height:12pt" o:ole="">
            <v:imagedata r:id="rId13" o:title=""/>
          </v:shape>
          <o:OLEObject Type="Embed" ProgID="Equation.DSMT4" ShapeID="_x0000_i1029" DrawAspect="Content" ObjectID="_1746266911" r:id="rId14"/>
        </w:object>
      </w:r>
      <w:r w:rsidR="00B757A6" w:rsidRPr="002D0541">
        <w:rPr>
          <w:rFonts w:asciiTheme="minorHAnsi" w:hAnsiTheme="minorHAnsi" w:cstheme="minorHAnsi"/>
        </w:rPr>
        <w:t>.</w:t>
      </w:r>
    </w:p>
    <w:p w14:paraId="7E249E09" w14:textId="77777777" w:rsidR="00E85FA9" w:rsidRPr="00632BCC" w:rsidRDefault="00E85FA9" w:rsidP="00E85FA9">
      <w:pPr>
        <w:rPr>
          <w:rFonts w:asciiTheme="minorHAnsi" w:hAnsiTheme="minorHAnsi" w:cstheme="minorHAnsi"/>
          <w:b/>
        </w:rPr>
      </w:pPr>
    </w:p>
    <w:p w14:paraId="5DCFAA57" w14:textId="77777777" w:rsidR="00E85FA9" w:rsidRPr="00632BCC" w:rsidRDefault="00E85FA9" w:rsidP="00E85FA9">
      <w:pPr>
        <w:ind w:left="2160" w:hanging="2160"/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</w:rPr>
        <w:t>The technique to use when solving linear inequalities is to isolate the variable on one side.</w:t>
      </w:r>
      <w:r w:rsidRPr="00632BCC">
        <w:rPr>
          <w:rFonts w:asciiTheme="minorHAnsi" w:hAnsiTheme="minorHAnsi" w:cstheme="minorHAnsi"/>
        </w:rPr>
        <w:tab/>
      </w:r>
    </w:p>
    <w:p w14:paraId="02C6BB2E" w14:textId="77777777" w:rsidR="00632BCC" w:rsidRDefault="00632BCC" w:rsidP="00632BCC">
      <w:pPr>
        <w:rPr>
          <w:rFonts w:asciiTheme="minorHAnsi" w:hAnsiTheme="minorHAnsi" w:cstheme="minorHAnsi"/>
        </w:rPr>
      </w:pPr>
    </w:p>
    <w:p w14:paraId="1D077295" w14:textId="77777777" w:rsidR="00632BCC" w:rsidRDefault="00FC2BED" w:rsidP="006D41CA">
      <w:pPr>
        <w:rPr>
          <w:rFonts w:asciiTheme="minorHAnsi" w:hAnsiTheme="minorHAnsi" w:cstheme="minorHAnsi"/>
        </w:rPr>
      </w:pPr>
      <w:r w:rsidRPr="00632BCC">
        <w:rPr>
          <w:rFonts w:asciiTheme="minorHAnsi" w:hAnsiTheme="minorHAnsi" w:cstheme="minorHAnsi"/>
          <w:noProof/>
        </w:rPr>
        <w:drawing>
          <wp:inline distT="0" distB="0" distL="0" distR="0" wp14:anchorId="57DB75F1" wp14:editId="19487DB6">
            <wp:extent cx="313690" cy="313690"/>
            <wp:effectExtent l="0" t="0" r="0" b="0"/>
            <wp:docPr id="464" name="Picture 464" descr="w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warni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541">
        <w:rPr>
          <w:rFonts w:asciiTheme="minorHAnsi" w:hAnsiTheme="minorHAnsi" w:cstheme="minorHAnsi"/>
          <w:b/>
        </w:rPr>
        <w:t xml:space="preserve"> </w:t>
      </w:r>
      <w:r w:rsidR="00E85FA9" w:rsidRPr="00632BCC">
        <w:rPr>
          <w:rFonts w:asciiTheme="minorHAnsi" w:hAnsiTheme="minorHAnsi" w:cstheme="minorHAnsi"/>
          <w:b/>
        </w:rPr>
        <w:t>Remember to reverse the direction of the inequality when multiplying or dividing a linear inequality by a negative number.</w:t>
      </w:r>
    </w:p>
    <w:p w14:paraId="41C391AD" w14:textId="77777777" w:rsidR="00632BCC" w:rsidRDefault="00632BC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6B878A3" w14:textId="77777777" w:rsidR="0039364C" w:rsidRPr="00632BCC" w:rsidRDefault="00632BCC" w:rsidP="006D41CA">
      <w:pPr>
        <w:rPr>
          <w:rFonts w:asciiTheme="minorHAnsi" w:hAnsiTheme="minorHAnsi"/>
        </w:rPr>
      </w:pPr>
      <w:r w:rsidRPr="00632BCC">
        <w:rPr>
          <w:rFonts w:asciiTheme="minorHAnsi" w:hAnsiTheme="minorHAnsi"/>
        </w:rPr>
        <w:lastRenderedPageBreak/>
        <w:t xml:space="preserve"> </w:t>
      </w:r>
    </w:p>
    <w:p w14:paraId="6DF8B012" w14:textId="77777777" w:rsidR="00B757A6" w:rsidRPr="00632BCC" w:rsidRDefault="00B757A6" w:rsidP="00632BCC">
      <w:pPr>
        <w:pStyle w:val="Heading1"/>
      </w:pPr>
      <w:r w:rsidRPr="00632BCC">
        <w:t>Objective 2</w:t>
      </w:r>
      <w:r w:rsidR="00EB593C" w:rsidRPr="00632BCC">
        <w:t xml:space="preserve">:  </w:t>
      </w:r>
      <w:r w:rsidR="00911541" w:rsidRPr="00632BCC">
        <w:t xml:space="preserve">Solving Three-Part Inequalities </w:t>
      </w:r>
    </w:p>
    <w:p w14:paraId="78879ED8" w14:textId="77777777" w:rsidR="00A347BC" w:rsidRPr="00632BCC" w:rsidRDefault="00A347BC" w:rsidP="007B056F">
      <w:pPr>
        <w:ind w:left="1440"/>
        <w:rPr>
          <w:rFonts w:asciiTheme="minorHAnsi" w:hAnsiTheme="minorHAnsi"/>
        </w:rPr>
      </w:pPr>
    </w:p>
    <w:p w14:paraId="05E5AB80" w14:textId="77777777" w:rsidR="0039364C" w:rsidRPr="00632BCC" w:rsidRDefault="00B757A6" w:rsidP="0039364C">
      <w:pPr>
        <w:rPr>
          <w:rFonts w:asciiTheme="minorHAnsi" w:hAnsiTheme="minorHAnsi"/>
        </w:rPr>
      </w:pPr>
      <w:r w:rsidRPr="00632BCC">
        <w:rPr>
          <w:rFonts w:asciiTheme="minorHAnsi" w:hAnsiTheme="minorHAnsi"/>
        </w:rPr>
        <w:t xml:space="preserve">The </w:t>
      </w:r>
      <w:r w:rsidR="00911541" w:rsidRPr="00632BCC">
        <w:rPr>
          <w:rFonts w:asciiTheme="minorHAnsi" w:hAnsiTheme="minorHAnsi"/>
        </w:rPr>
        <w:t>technique to use</w:t>
      </w:r>
      <w:r w:rsidRPr="00632BCC">
        <w:rPr>
          <w:rFonts w:asciiTheme="minorHAnsi" w:hAnsiTheme="minorHAnsi"/>
        </w:rPr>
        <w:t xml:space="preserve"> when solving three-part inequalities is to simplify until the variable is “sandwiched” in the middle.</w:t>
      </w:r>
      <w:r w:rsidR="00EB3348" w:rsidRPr="00632BCC">
        <w:rPr>
          <w:rFonts w:asciiTheme="minorHAnsi" w:hAnsiTheme="minorHAnsi"/>
        </w:rPr>
        <w:t xml:space="preserve"> I</w:t>
      </w:r>
      <w:r w:rsidRPr="00632BCC">
        <w:rPr>
          <w:rFonts w:asciiTheme="minorHAnsi" w:hAnsiTheme="minorHAnsi"/>
        </w:rPr>
        <w:t xml:space="preserve">t is good practice to rewrite the inequality so that the </w:t>
      </w:r>
      <w:r w:rsidR="00B576C4" w:rsidRPr="00632BCC">
        <w:rPr>
          <w:rFonts w:asciiTheme="minorHAnsi" w:hAnsiTheme="minorHAnsi"/>
        </w:rPr>
        <w:t>smaller</w:t>
      </w:r>
      <w:r w:rsidRPr="00632BCC">
        <w:rPr>
          <w:rFonts w:asciiTheme="minorHAnsi" w:hAnsiTheme="minorHAnsi"/>
        </w:rPr>
        <w:t xml:space="preserve"> of the two outside numbers is on the left.</w:t>
      </w:r>
      <w:r w:rsidR="00EB3348" w:rsidRPr="00632BCC">
        <w:rPr>
          <w:rFonts w:asciiTheme="minorHAnsi" w:hAnsiTheme="minorHAnsi"/>
        </w:rPr>
        <w:t xml:space="preserve">  </w:t>
      </w:r>
      <w:r w:rsidRPr="00632BCC">
        <w:rPr>
          <w:rFonts w:asciiTheme="minorHAnsi" w:hAnsiTheme="minorHAnsi"/>
        </w:rPr>
        <w:t xml:space="preserve">A number is a solution to a </w:t>
      </w:r>
      <w:r w:rsidR="00EB3348" w:rsidRPr="00632BCC">
        <w:rPr>
          <w:rFonts w:asciiTheme="minorHAnsi" w:hAnsiTheme="minorHAnsi"/>
        </w:rPr>
        <w:t>three-part</w:t>
      </w:r>
      <w:r w:rsidRPr="00632BCC">
        <w:rPr>
          <w:rFonts w:asciiTheme="minorHAnsi" w:hAnsiTheme="minorHAnsi"/>
        </w:rPr>
        <w:t xml:space="preserve"> inequality if it is a solution to </w:t>
      </w:r>
      <w:r w:rsidRPr="00632BCC">
        <w:rPr>
          <w:rFonts w:asciiTheme="minorHAnsi" w:hAnsiTheme="minorHAnsi"/>
          <w:b/>
        </w:rPr>
        <w:t>both</w:t>
      </w:r>
      <w:r w:rsidRPr="00632BCC">
        <w:rPr>
          <w:rFonts w:asciiTheme="minorHAnsi" w:hAnsiTheme="minorHAnsi"/>
        </w:rPr>
        <w:t xml:space="preserve"> inequalities.</w:t>
      </w:r>
      <w:r w:rsidR="00632BCC" w:rsidRPr="00632BCC">
        <w:rPr>
          <w:rFonts w:asciiTheme="minorHAnsi" w:hAnsiTheme="minorHAnsi"/>
        </w:rPr>
        <w:t xml:space="preserve"> </w:t>
      </w:r>
    </w:p>
    <w:p w14:paraId="56F0F7AF" w14:textId="77777777" w:rsidR="0039364C" w:rsidRPr="00632BCC" w:rsidRDefault="0039364C" w:rsidP="003F5D19">
      <w:pPr>
        <w:rPr>
          <w:rFonts w:asciiTheme="minorHAnsi" w:hAnsiTheme="minorHAnsi"/>
        </w:rPr>
      </w:pPr>
    </w:p>
    <w:sectPr w:rsidR="0039364C" w:rsidRPr="00632BCC" w:rsidSect="001972A1">
      <w:headerReference w:type="default" r:id="rId16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5670" w14:textId="77777777" w:rsidR="008333D4" w:rsidRDefault="008333D4">
      <w:r>
        <w:separator/>
      </w:r>
    </w:p>
  </w:endnote>
  <w:endnote w:type="continuationSeparator" w:id="0">
    <w:p w14:paraId="23AAC0B1" w14:textId="77777777" w:rsidR="008333D4" w:rsidRDefault="0083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1543" w14:textId="77777777" w:rsidR="008333D4" w:rsidRDefault="008333D4">
      <w:r>
        <w:separator/>
      </w:r>
    </w:p>
  </w:footnote>
  <w:footnote w:type="continuationSeparator" w:id="0">
    <w:p w14:paraId="4CF10F9A" w14:textId="77777777" w:rsidR="008333D4" w:rsidRDefault="0083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3342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15pt;height:15pt" o:bullet="t">
        <v:imagedata r:id="rId1" o:title="hand2"/>
      </v:shape>
    </w:pict>
  </w:numPicBullet>
  <w:abstractNum w:abstractNumId="0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8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A40385"/>
    <w:multiLevelType w:val="hybridMultilevel"/>
    <w:tmpl w:val="5038D350"/>
    <w:lvl w:ilvl="0" w:tplc="03484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3842387">
    <w:abstractNumId w:val="16"/>
  </w:num>
  <w:num w:numId="2" w16cid:durableId="1074397221">
    <w:abstractNumId w:val="17"/>
  </w:num>
  <w:num w:numId="3" w16cid:durableId="575437955">
    <w:abstractNumId w:val="1"/>
  </w:num>
  <w:num w:numId="4" w16cid:durableId="1655838597">
    <w:abstractNumId w:val="18"/>
  </w:num>
  <w:num w:numId="5" w16cid:durableId="92210384">
    <w:abstractNumId w:val="44"/>
  </w:num>
  <w:num w:numId="6" w16cid:durableId="1160584900">
    <w:abstractNumId w:val="9"/>
  </w:num>
  <w:num w:numId="7" w16cid:durableId="29235038">
    <w:abstractNumId w:val="45"/>
  </w:num>
  <w:num w:numId="8" w16cid:durableId="2042047905">
    <w:abstractNumId w:val="36"/>
  </w:num>
  <w:num w:numId="9" w16cid:durableId="650719648">
    <w:abstractNumId w:val="2"/>
  </w:num>
  <w:num w:numId="10" w16cid:durableId="1761757664">
    <w:abstractNumId w:val="39"/>
  </w:num>
  <w:num w:numId="11" w16cid:durableId="1311982692">
    <w:abstractNumId w:val="4"/>
  </w:num>
  <w:num w:numId="12" w16cid:durableId="413553242">
    <w:abstractNumId w:val="41"/>
  </w:num>
  <w:num w:numId="13" w16cid:durableId="1570309435">
    <w:abstractNumId w:val="26"/>
  </w:num>
  <w:num w:numId="14" w16cid:durableId="1204902585">
    <w:abstractNumId w:val="29"/>
  </w:num>
  <w:num w:numId="15" w16cid:durableId="1926959946">
    <w:abstractNumId w:val="34"/>
  </w:num>
  <w:num w:numId="16" w16cid:durableId="2033189047">
    <w:abstractNumId w:val="33"/>
  </w:num>
  <w:num w:numId="17" w16cid:durableId="1875582419">
    <w:abstractNumId w:val="23"/>
  </w:num>
  <w:num w:numId="18" w16cid:durableId="371612477">
    <w:abstractNumId w:val="5"/>
  </w:num>
  <w:num w:numId="19" w16cid:durableId="1518233711">
    <w:abstractNumId w:val="35"/>
  </w:num>
  <w:num w:numId="20" w16cid:durableId="2141413176">
    <w:abstractNumId w:val="13"/>
  </w:num>
  <w:num w:numId="21" w16cid:durableId="621880679">
    <w:abstractNumId w:val="40"/>
  </w:num>
  <w:num w:numId="22" w16cid:durableId="1135217985">
    <w:abstractNumId w:val="32"/>
  </w:num>
  <w:num w:numId="23" w16cid:durableId="1047291966">
    <w:abstractNumId w:val="46"/>
  </w:num>
  <w:num w:numId="24" w16cid:durableId="259408987">
    <w:abstractNumId w:val="27"/>
  </w:num>
  <w:num w:numId="25" w16cid:durableId="1411125112">
    <w:abstractNumId w:val="6"/>
  </w:num>
  <w:num w:numId="26" w16cid:durableId="1548756770">
    <w:abstractNumId w:val="14"/>
  </w:num>
  <w:num w:numId="27" w16cid:durableId="310908311">
    <w:abstractNumId w:val="0"/>
  </w:num>
  <w:num w:numId="28" w16cid:durableId="1705905649">
    <w:abstractNumId w:val="43"/>
  </w:num>
  <w:num w:numId="29" w16cid:durableId="1306739092">
    <w:abstractNumId w:val="8"/>
  </w:num>
  <w:num w:numId="30" w16cid:durableId="673148584">
    <w:abstractNumId w:val="24"/>
  </w:num>
  <w:num w:numId="31" w16cid:durableId="578052669">
    <w:abstractNumId w:val="30"/>
  </w:num>
  <w:num w:numId="32" w16cid:durableId="1957323003">
    <w:abstractNumId w:val="25"/>
  </w:num>
  <w:num w:numId="33" w16cid:durableId="1252399347">
    <w:abstractNumId w:val="12"/>
  </w:num>
  <w:num w:numId="34" w16cid:durableId="710497047">
    <w:abstractNumId w:val="31"/>
  </w:num>
  <w:num w:numId="35" w16cid:durableId="144708388">
    <w:abstractNumId w:val="15"/>
  </w:num>
  <w:num w:numId="36" w16cid:durableId="2011565224">
    <w:abstractNumId w:val="42"/>
  </w:num>
  <w:num w:numId="37" w16cid:durableId="2096970447">
    <w:abstractNumId w:val="3"/>
  </w:num>
  <w:num w:numId="38" w16cid:durableId="379013780">
    <w:abstractNumId w:val="20"/>
  </w:num>
  <w:num w:numId="39" w16cid:durableId="2556253">
    <w:abstractNumId w:val="38"/>
  </w:num>
  <w:num w:numId="40" w16cid:durableId="324944148">
    <w:abstractNumId w:val="7"/>
  </w:num>
  <w:num w:numId="41" w16cid:durableId="996808496">
    <w:abstractNumId w:val="28"/>
  </w:num>
  <w:num w:numId="42" w16cid:durableId="1772699734">
    <w:abstractNumId w:val="10"/>
  </w:num>
  <w:num w:numId="43" w16cid:durableId="1026978166">
    <w:abstractNumId w:val="22"/>
  </w:num>
  <w:num w:numId="44" w16cid:durableId="1968773993">
    <w:abstractNumId w:val="37"/>
  </w:num>
  <w:num w:numId="45" w16cid:durableId="900677623">
    <w:abstractNumId w:val="19"/>
  </w:num>
  <w:num w:numId="46" w16cid:durableId="24333754">
    <w:abstractNumId w:val="21"/>
  </w:num>
  <w:num w:numId="47" w16cid:durableId="1773432214">
    <w:abstractNumId w:val="11"/>
  </w:num>
  <w:num w:numId="48" w16cid:durableId="453520565">
    <w:abstractNumId w:val="4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7450"/>
    <w:rsid w:val="000077F3"/>
    <w:rsid w:val="00007B81"/>
    <w:rsid w:val="00010BD9"/>
    <w:rsid w:val="00013AE8"/>
    <w:rsid w:val="00015F98"/>
    <w:rsid w:val="000218E2"/>
    <w:rsid w:val="00032C6F"/>
    <w:rsid w:val="00035917"/>
    <w:rsid w:val="000359B0"/>
    <w:rsid w:val="00035BBC"/>
    <w:rsid w:val="00055CA6"/>
    <w:rsid w:val="0005626E"/>
    <w:rsid w:val="000573BF"/>
    <w:rsid w:val="00063E1A"/>
    <w:rsid w:val="0007084B"/>
    <w:rsid w:val="00073D67"/>
    <w:rsid w:val="000745FD"/>
    <w:rsid w:val="000827F0"/>
    <w:rsid w:val="000840D5"/>
    <w:rsid w:val="00091AE2"/>
    <w:rsid w:val="000A2012"/>
    <w:rsid w:val="000C0C64"/>
    <w:rsid w:val="000C2A4C"/>
    <w:rsid w:val="000C4A96"/>
    <w:rsid w:val="000C70A7"/>
    <w:rsid w:val="000D227D"/>
    <w:rsid w:val="000D22A7"/>
    <w:rsid w:val="000D433D"/>
    <w:rsid w:val="000D6687"/>
    <w:rsid w:val="000D6990"/>
    <w:rsid w:val="000E4184"/>
    <w:rsid w:val="000E5619"/>
    <w:rsid w:val="000F0841"/>
    <w:rsid w:val="000F6528"/>
    <w:rsid w:val="000F6A18"/>
    <w:rsid w:val="000F6F7B"/>
    <w:rsid w:val="001001E5"/>
    <w:rsid w:val="0010368B"/>
    <w:rsid w:val="00103F9B"/>
    <w:rsid w:val="0011565D"/>
    <w:rsid w:val="00122427"/>
    <w:rsid w:val="0012304F"/>
    <w:rsid w:val="00141C54"/>
    <w:rsid w:val="00141D94"/>
    <w:rsid w:val="0015656F"/>
    <w:rsid w:val="001579E5"/>
    <w:rsid w:val="00161812"/>
    <w:rsid w:val="00170508"/>
    <w:rsid w:val="00171A53"/>
    <w:rsid w:val="00172B9E"/>
    <w:rsid w:val="00175A36"/>
    <w:rsid w:val="001804C3"/>
    <w:rsid w:val="0018072D"/>
    <w:rsid w:val="001852B2"/>
    <w:rsid w:val="001902E2"/>
    <w:rsid w:val="001947F9"/>
    <w:rsid w:val="00195493"/>
    <w:rsid w:val="001961DD"/>
    <w:rsid w:val="001972A1"/>
    <w:rsid w:val="001A3A93"/>
    <w:rsid w:val="001A7AA8"/>
    <w:rsid w:val="001B0FAE"/>
    <w:rsid w:val="001C0631"/>
    <w:rsid w:val="001C209B"/>
    <w:rsid w:val="001C310D"/>
    <w:rsid w:val="001C5A97"/>
    <w:rsid w:val="001E1E16"/>
    <w:rsid w:val="001E52AB"/>
    <w:rsid w:val="001E5FEF"/>
    <w:rsid w:val="001F4EE3"/>
    <w:rsid w:val="00200EF6"/>
    <w:rsid w:val="002118E2"/>
    <w:rsid w:val="00222FA2"/>
    <w:rsid w:val="002309A3"/>
    <w:rsid w:val="00252519"/>
    <w:rsid w:val="00262D6C"/>
    <w:rsid w:val="00264542"/>
    <w:rsid w:val="00270F81"/>
    <w:rsid w:val="00271016"/>
    <w:rsid w:val="002747E8"/>
    <w:rsid w:val="0027656A"/>
    <w:rsid w:val="002765BB"/>
    <w:rsid w:val="002767DC"/>
    <w:rsid w:val="00277957"/>
    <w:rsid w:val="002859B4"/>
    <w:rsid w:val="00295531"/>
    <w:rsid w:val="002A0CB7"/>
    <w:rsid w:val="002A70C2"/>
    <w:rsid w:val="002C33B9"/>
    <w:rsid w:val="002C3973"/>
    <w:rsid w:val="002C6B12"/>
    <w:rsid w:val="002C73BF"/>
    <w:rsid w:val="002D0541"/>
    <w:rsid w:val="002D282A"/>
    <w:rsid w:val="002D2E02"/>
    <w:rsid w:val="002D79CE"/>
    <w:rsid w:val="002E2C39"/>
    <w:rsid w:val="002E31F0"/>
    <w:rsid w:val="002E4DC5"/>
    <w:rsid w:val="002F1C2D"/>
    <w:rsid w:val="002F38F2"/>
    <w:rsid w:val="002F46B4"/>
    <w:rsid w:val="003005B8"/>
    <w:rsid w:val="003036BC"/>
    <w:rsid w:val="00303A50"/>
    <w:rsid w:val="00312BA1"/>
    <w:rsid w:val="00316381"/>
    <w:rsid w:val="00317971"/>
    <w:rsid w:val="0031798A"/>
    <w:rsid w:val="00317B9F"/>
    <w:rsid w:val="003206DA"/>
    <w:rsid w:val="00325D89"/>
    <w:rsid w:val="003263C1"/>
    <w:rsid w:val="0032660F"/>
    <w:rsid w:val="00336D77"/>
    <w:rsid w:val="003371EF"/>
    <w:rsid w:val="00343A4B"/>
    <w:rsid w:val="00347BF9"/>
    <w:rsid w:val="00352171"/>
    <w:rsid w:val="0035692E"/>
    <w:rsid w:val="00356E51"/>
    <w:rsid w:val="00357A88"/>
    <w:rsid w:val="00360F15"/>
    <w:rsid w:val="00363052"/>
    <w:rsid w:val="00365074"/>
    <w:rsid w:val="00365F8A"/>
    <w:rsid w:val="003704E0"/>
    <w:rsid w:val="003729B1"/>
    <w:rsid w:val="00373E07"/>
    <w:rsid w:val="00374676"/>
    <w:rsid w:val="00383B34"/>
    <w:rsid w:val="003870CF"/>
    <w:rsid w:val="00391B3D"/>
    <w:rsid w:val="0039364C"/>
    <w:rsid w:val="00393BA8"/>
    <w:rsid w:val="003A714A"/>
    <w:rsid w:val="003B084E"/>
    <w:rsid w:val="003B4E68"/>
    <w:rsid w:val="003B54FE"/>
    <w:rsid w:val="003D3DAC"/>
    <w:rsid w:val="003E1C85"/>
    <w:rsid w:val="003E202B"/>
    <w:rsid w:val="003E77E2"/>
    <w:rsid w:val="003F5D19"/>
    <w:rsid w:val="003F6CDF"/>
    <w:rsid w:val="00402E14"/>
    <w:rsid w:val="004057EB"/>
    <w:rsid w:val="004074C3"/>
    <w:rsid w:val="00424CBB"/>
    <w:rsid w:val="00440701"/>
    <w:rsid w:val="00451003"/>
    <w:rsid w:val="00451DB2"/>
    <w:rsid w:val="004672AE"/>
    <w:rsid w:val="0047561D"/>
    <w:rsid w:val="00481A28"/>
    <w:rsid w:val="00483F89"/>
    <w:rsid w:val="004B5CFD"/>
    <w:rsid w:val="004E1294"/>
    <w:rsid w:val="004E1EDA"/>
    <w:rsid w:val="004E20FA"/>
    <w:rsid w:val="004E28FB"/>
    <w:rsid w:val="004E536F"/>
    <w:rsid w:val="004E6195"/>
    <w:rsid w:val="004F7FB6"/>
    <w:rsid w:val="00502F69"/>
    <w:rsid w:val="00503605"/>
    <w:rsid w:val="00503BFD"/>
    <w:rsid w:val="00503EE5"/>
    <w:rsid w:val="00504189"/>
    <w:rsid w:val="00505AA2"/>
    <w:rsid w:val="00507578"/>
    <w:rsid w:val="00507D3E"/>
    <w:rsid w:val="005165DB"/>
    <w:rsid w:val="00531D69"/>
    <w:rsid w:val="00532041"/>
    <w:rsid w:val="00532108"/>
    <w:rsid w:val="00535236"/>
    <w:rsid w:val="00537989"/>
    <w:rsid w:val="00540D06"/>
    <w:rsid w:val="00540D73"/>
    <w:rsid w:val="005525B6"/>
    <w:rsid w:val="005625ED"/>
    <w:rsid w:val="00571079"/>
    <w:rsid w:val="00577530"/>
    <w:rsid w:val="00580512"/>
    <w:rsid w:val="00586D3F"/>
    <w:rsid w:val="00587EC5"/>
    <w:rsid w:val="00595F71"/>
    <w:rsid w:val="005963D4"/>
    <w:rsid w:val="005A391A"/>
    <w:rsid w:val="005B3482"/>
    <w:rsid w:val="005B41C7"/>
    <w:rsid w:val="005C11C9"/>
    <w:rsid w:val="005C4137"/>
    <w:rsid w:val="005D26DD"/>
    <w:rsid w:val="005D7E83"/>
    <w:rsid w:val="006046BA"/>
    <w:rsid w:val="0060538F"/>
    <w:rsid w:val="00632BCC"/>
    <w:rsid w:val="0063680A"/>
    <w:rsid w:val="00637BF6"/>
    <w:rsid w:val="006450AD"/>
    <w:rsid w:val="0066378E"/>
    <w:rsid w:val="006673A6"/>
    <w:rsid w:val="006710A8"/>
    <w:rsid w:val="006742F5"/>
    <w:rsid w:val="0067542A"/>
    <w:rsid w:val="00675E3F"/>
    <w:rsid w:val="00681295"/>
    <w:rsid w:val="006854A2"/>
    <w:rsid w:val="00693698"/>
    <w:rsid w:val="0069486E"/>
    <w:rsid w:val="006B20D3"/>
    <w:rsid w:val="006C2FBA"/>
    <w:rsid w:val="006D1A1C"/>
    <w:rsid w:val="006D1F05"/>
    <w:rsid w:val="006D41CA"/>
    <w:rsid w:val="006E4D06"/>
    <w:rsid w:val="006E56D7"/>
    <w:rsid w:val="006E6119"/>
    <w:rsid w:val="007029AD"/>
    <w:rsid w:val="0070321A"/>
    <w:rsid w:val="00705D85"/>
    <w:rsid w:val="0071144A"/>
    <w:rsid w:val="00711CD2"/>
    <w:rsid w:val="007217C7"/>
    <w:rsid w:val="00747709"/>
    <w:rsid w:val="00753DF8"/>
    <w:rsid w:val="00757184"/>
    <w:rsid w:val="00757896"/>
    <w:rsid w:val="00772264"/>
    <w:rsid w:val="0078300F"/>
    <w:rsid w:val="00791A7B"/>
    <w:rsid w:val="00792F03"/>
    <w:rsid w:val="007A012A"/>
    <w:rsid w:val="007A0545"/>
    <w:rsid w:val="007A1954"/>
    <w:rsid w:val="007A78A6"/>
    <w:rsid w:val="007B056F"/>
    <w:rsid w:val="007B7243"/>
    <w:rsid w:val="007B7A6D"/>
    <w:rsid w:val="007C306B"/>
    <w:rsid w:val="007C3AAD"/>
    <w:rsid w:val="007C7BDF"/>
    <w:rsid w:val="007D0BA9"/>
    <w:rsid w:val="007D5B8E"/>
    <w:rsid w:val="007E1C9E"/>
    <w:rsid w:val="007F1FB0"/>
    <w:rsid w:val="007F2378"/>
    <w:rsid w:val="007F3922"/>
    <w:rsid w:val="007F634C"/>
    <w:rsid w:val="0080325C"/>
    <w:rsid w:val="00804F1D"/>
    <w:rsid w:val="008145F4"/>
    <w:rsid w:val="0081651E"/>
    <w:rsid w:val="00816D87"/>
    <w:rsid w:val="008176DB"/>
    <w:rsid w:val="008179A7"/>
    <w:rsid w:val="0082602F"/>
    <w:rsid w:val="0083009B"/>
    <w:rsid w:val="00832632"/>
    <w:rsid w:val="008333D4"/>
    <w:rsid w:val="008340A4"/>
    <w:rsid w:val="00843254"/>
    <w:rsid w:val="00844008"/>
    <w:rsid w:val="00846189"/>
    <w:rsid w:val="00854E2A"/>
    <w:rsid w:val="00857008"/>
    <w:rsid w:val="00863A7C"/>
    <w:rsid w:val="008752E8"/>
    <w:rsid w:val="008777C3"/>
    <w:rsid w:val="00877B82"/>
    <w:rsid w:val="00884EC3"/>
    <w:rsid w:val="00891C36"/>
    <w:rsid w:val="008926DA"/>
    <w:rsid w:val="00896BEC"/>
    <w:rsid w:val="008A2E3F"/>
    <w:rsid w:val="008A2F82"/>
    <w:rsid w:val="008B12D1"/>
    <w:rsid w:val="008B158E"/>
    <w:rsid w:val="008B2E74"/>
    <w:rsid w:val="008D46B1"/>
    <w:rsid w:val="008D4BB5"/>
    <w:rsid w:val="008D5EFC"/>
    <w:rsid w:val="008E097F"/>
    <w:rsid w:val="008E3944"/>
    <w:rsid w:val="008F402E"/>
    <w:rsid w:val="0090041A"/>
    <w:rsid w:val="0090249F"/>
    <w:rsid w:val="0090728B"/>
    <w:rsid w:val="00910483"/>
    <w:rsid w:val="00911541"/>
    <w:rsid w:val="0091568D"/>
    <w:rsid w:val="009201FD"/>
    <w:rsid w:val="00932CC1"/>
    <w:rsid w:val="00933FE5"/>
    <w:rsid w:val="0093690E"/>
    <w:rsid w:val="00947A11"/>
    <w:rsid w:val="0095152B"/>
    <w:rsid w:val="00956044"/>
    <w:rsid w:val="009562E8"/>
    <w:rsid w:val="00964C78"/>
    <w:rsid w:val="00976098"/>
    <w:rsid w:val="00981ABD"/>
    <w:rsid w:val="00983AF3"/>
    <w:rsid w:val="00985CB4"/>
    <w:rsid w:val="00993B89"/>
    <w:rsid w:val="009B3362"/>
    <w:rsid w:val="009B358A"/>
    <w:rsid w:val="009D5FE4"/>
    <w:rsid w:val="009D69F7"/>
    <w:rsid w:val="009E2BB4"/>
    <w:rsid w:val="009E4ECF"/>
    <w:rsid w:val="009F1B2C"/>
    <w:rsid w:val="00A0512C"/>
    <w:rsid w:val="00A06C98"/>
    <w:rsid w:val="00A12103"/>
    <w:rsid w:val="00A14B46"/>
    <w:rsid w:val="00A20C53"/>
    <w:rsid w:val="00A2247B"/>
    <w:rsid w:val="00A30F9F"/>
    <w:rsid w:val="00A317FA"/>
    <w:rsid w:val="00A31DC5"/>
    <w:rsid w:val="00A347BC"/>
    <w:rsid w:val="00A374FF"/>
    <w:rsid w:val="00A42AA2"/>
    <w:rsid w:val="00A43B5D"/>
    <w:rsid w:val="00A444B2"/>
    <w:rsid w:val="00A45982"/>
    <w:rsid w:val="00A464E2"/>
    <w:rsid w:val="00A54EC2"/>
    <w:rsid w:val="00A5754C"/>
    <w:rsid w:val="00A6374D"/>
    <w:rsid w:val="00A70621"/>
    <w:rsid w:val="00A729B4"/>
    <w:rsid w:val="00A75BB8"/>
    <w:rsid w:val="00A81C47"/>
    <w:rsid w:val="00A820B2"/>
    <w:rsid w:val="00A900AE"/>
    <w:rsid w:val="00A90C2B"/>
    <w:rsid w:val="00AA1C1C"/>
    <w:rsid w:val="00AB2454"/>
    <w:rsid w:val="00AB5D4F"/>
    <w:rsid w:val="00AB70C9"/>
    <w:rsid w:val="00AB76C3"/>
    <w:rsid w:val="00AE3602"/>
    <w:rsid w:val="00AE3A0A"/>
    <w:rsid w:val="00AF2EBE"/>
    <w:rsid w:val="00AF4C8F"/>
    <w:rsid w:val="00AF6C35"/>
    <w:rsid w:val="00B12D44"/>
    <w:rsid w:val="00B22B01"/>
    <w:rsid w:val="00B25030"/>
    <w:rsid w:val="00B27BFF"/>
    <w:rsid w:val="00B4116E"/>
    <w:rsid w:val="00B44B25"/>
    <w:rsid w:val="00B51612"/>
    <w:rsid w:val="00B529A3"/>
    <w:rsid w:val="00B576C4"/>
    <w:rsid w:val="00B67809"/>
    <w:rsid w:val="00B74FD6"/>
    <w:rsid w:val="00B757A6"/>
    <w:rsid w:val="00B85D6F"/>
    <w:rsid w:val="00B864FE"/>
    <w:rsid w:val="00B871C5"/>
    <w:rsid w:val="00B9409C"/>
    <w:rsid w:val="00B94321"/>
    <w:rsid w:val="00B946AA"/>
    <w:rsid w:val="00B95B01"/>
    <w:rsid w:val="00B96571"/>
    <w:rsid w:val="00BA5225"/>
    <w:rsid w:val="00BA7DE3"/>
    <w:rsid w:val="00BA7DF7"/>
    <w:rsid w:val="00BB4450"/>
    <w:rsid w:val="00BD492D"/>
    <w:rsid w:val="00BE1B06"/>
    <w:rsid w:val="00BF14A7"/>
    <w:rsid w:val="00BF4BA6"/>
    <w:rsid w:val="00BF6D7B"/>
    <w:rsid w:val="00BF736A"/>
    <w:rsid w:val="00C00D10"/>
    <w:rsid w:val="00C05A54"/>
    <w:rsid w:val="00C06B70"/>
    <w:rsid w:val="00C118B3"/>
    <w:rsid w:val="00C11CE6"/>
    <w:rsid w:val="00C12214"/>
    <w:rsid w:val="00C1736B"/>
    <w:rsid w:val="00C32E4D"/>
    <w:rsid w:val="00C3411B"/>
    <w:rsid w:val="00C4165B"/>
    <w:rsid w:val="00C44CEF"/>
    <w:rsid w:val="00C45002"/>
    <w:rsid w:val="00C46A75"/>
    <w:rsid w:val="00C53FA2"/>
    <w:rsid w:val="00C55F85"/>
    <w:rsid w:val="00C57691"/>
    <w:rsid w:val="00C623EB"/>
    <w:rsid w:val="00C67F92"/>
    <w:rsid w:val="00C72B5F"/>
    <w:rsid w:val="00C7642B"/>
    <w:rsid w:val="00C94F1F"/>
    <w:rsid w:val="00CA088C"/>
    <w:rsid w:val="00CA1CB5"/>
    <w:rsid w:val="00CA22BC"/>
    <w:rsid w:val="00CA2A47"/>
    <w:rsid w:val="00CA3517"/>
    <w:rsid w:val="00CA4952"/>
    <w:rsid w:val="00CC0475"/>
    <w:rsid w:val="00CD7860"/>
    <w:rsid w:val="00CE12A1"/>
    <w:rsid w:val="00CF1DE4"/>
    <w:rsid w:val="00D017A8"/>
    <w:rsid w:val="00D04DE8"/>
    <w:rsid w:val="00D05EAF"/>
    <w:rsid w:val="00D07150"/>
    <w:rsid w:val="00D15519"/>
    <w:rsid w:val="00D15866"/>
    <w:rsid w:val="00D17165"/>
    <w:rsid w:val="00D2072C"/>
    <w:rsid w:val="00D36D56"/>
    <w:rsid w:val="00D40CB5"/>
    <w:rsid w:val="00D4671D"/>
    <w:rsid w:val="00D51FA0"/>
    <w:rsid w:val="00D535D3"/>
    <w:rsid w:val="00D54A2B"/>
    <w:rsid w:val="00D55750"/>
    <w:rsid w:val="00D628C7"/>
    <w:rsid w:val="00D62D8C"/>
    <w:rsid w:val="00D75450"/>
    <w:rsid w:val="00D765A0"/>
    <w:rsid w:val="00D9381E"/>
    <w:rsid w:val="00D93C12"/>
    <w:rsid w:val="00D96F65"/>
    <w:rsid w:val="00DA0E45"/>
    <w:rsid w:val="00DA1654"/>
    <w:rsid w:val="00DB65DA"/>
    <w:rsid w:val="00DD1723"/>
    <w:rsid w:val="00DE2AD9"/>
    <w:rsid w:val="00E00116"/>
    <w:rsid w:val="00E03C65"/>
    <w:rsid w:val="00E03FBF"/>
    <w:rsid w:val="00E05E4D"/>
    <w:rsid w:val="00E061B8"/>
    <w:rsid w:val="00E108AE"/>
    <w:rsid w:val="00E36E4F"/>
    <w:rsid w:val="00E45F15"/>
    <w:rsid w:val="00E46010"/>
    <w:rsid w:val="00E5227B"/>
    <w:rsid w:val="00E527FF"/>
    <w:rsid w:val="00E67340"/>
    <w:rsid w:val="00E760C3"/>
    <w:rsid w:val="00E76CE9"/>
    <w:rsid w:val="00E81319"/>
    <w:rsid w:val="00E8242C"/>
    <w:rsid w:val="00E831A9"/>
    <w:rsid w:val="00E849D6"/>
    <w:rsid w:val="00E85FA9"/>
    <w:rsid w:val="00E8643E"/>
    <w:rsid w:val="00E8721F"/>
    <w:rsid w:val="00E93DD6"/>
    <w:rsid w:val="00E96731"/>
    <w:rsid w:val="00EA1BCB"/>
    <w:rsid w:val="00EA2E96"/>
    <w:rsid w:val="00EA34E4"/>
    <w:rsid w:val="00EB02AE"/>
    <w:rsid w:val="00EB3348"/>
    <w:rsid w:val="00EB593C"/>
    <w:rsid w:val="00ED483A"/>
    <w:rsid w:val="00ED4ECB"/>
    <w:rsid w:val="00EE0084"/>
    <w:rsid w:val="00EE2A79"/>
    <w:rsid w:val="00EE3E7B"/>
    <w:rsid w:val="00EE6097"/>
    <w:rsid w:val="00EE7071"/>
    <w:rsid w:val="00EE72D0"/>
    <w:rsid w:val="00EF3964"/>
    <w:rsid w:val="00EF7A33"/>
    <w:rsid w:val="00F01A09"/>
    <w:rsid w:val="00F069A6"/>
    <w:rsid w:val="00F14189"/>
    <w:rsid w:val="00F21397"/>
    <w:rsid w:val="00F21664"/>
    <w:rsid w:val="00F22AB0"/>
    <w:rsid w:val="00F25D22"/>
    <w:rsid w:val="00F2739C"/>
    <w:rsid w:val="00F31722"/>
    <w:rsid w:val="00F31CD8"/>
    <w:rsid w:val="00F41D10"/>
    <w:rsid w:val="00F46648"/>
    <w:rsid w:val="00F57BEB"/>
    <w:rsid w:val="00F6008A"/>
    <w:rsid w:val="00F721E4"/>
    <w:rsid w:val="00F7403B"/>
    <w:rsid w:val="00F903D5"/>
    <w:rsid w:val="00F9739A"/>
    <w:rsid w:val="00FA7A12"/>
    <w:rsid w:val="00FB31C6"/>
    <w:rsid w:val="00FC09F0"/>
    <w:rsid w:val="00FC2BED"/>
    <w:rsid w:val="00FC4018"/>
    <w:rsid w:val="00FC6075"/>
    <w:rsid w:val="00FC7341"/>
    <w:rsid w:val="00FD00D5"/>
    <w:rsid w:val="00FD2FB4"/>
    <w:rsid w:val="00FE12B0"/>
    <w:rsid w:val="00FF053C"/>
    <w:rsid w:val="00FF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03260"/>
  <w15:docId w15:val="{9BDECB77-6FB2-48A4-A05E-187AA9B0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2BCC"/>
    <w:pPr>
      <w:keepNext/>
      <w:outlineLvl w:val="0"/>
    </w:pPr>
    <w:rPr>
      <w:rFonts w:ascii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A2A47"/>
    <w:rPr>
      <w:color w:val="0000FF"/>
      <w:u w:val="single"/>
    </w:rPr>
  </w:style>
  <w:style w:type="character" w:styleId="FollowedHyperlink">
    <w:name w:val="FollowedHyperlink"/>
    <w:basedOn w:val="DefaultParagraphFont"/>
    <w:rsid w:val="00CA2A47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632BCC"/>
    <w:rPr>
      <w:rFonts w:ascii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A3A93"/>
    <w:rPr>
      <w:sz w:val="24"/>
      <w:szCs w:val="24"/>
    </w:rPr>
  </w:style>
  <w:style w:type="character" w:styleId="Emphasis">
    <w:name w:val="Emphasis"/>
    <w:basedOn w:val="DefaultParagraphFont"/>
    <w:qFormat/>
    <w:rsid w:val="005B41C7"/>
    <w:rPr>
      <w:i/>
      <w:iCs/>
    </w:rPr>
  </w:style>
  <w:style w:type="paragraph" w:styleId="Title">
    <w:name w:val="Title"/>
    <w:basedOn w:val="Normal"/>
    <w:next w:val="Normal"/>
    <w:link w:val="TitleChar"/>
    <w:qFormat/>
    <w:rsid w:val="00632BCC"/>
    <w:pPr>
      <w:contextualSpacing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32BCC"/>
    <w:rPr>
      <w:rFonts w:ascii="Calibri" w:eastAsiaTheme="majorEastAsia" w:hAnsi="Calibri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1161</Characters>
  <Application>Microsoft Office Word</Application>
  <DocSecurity>0</DocSecurity>
  <Lines>116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creator>Kirk Trigsted</dc:creator>
  <cp:lastModifiedBy>Sheri Goings</cp:lastModifiedBy>
  <cp:revision>2</cp:revision>
  <cp:lastPrinted>2019-04-02T15:15:00Z</cp:lastPrinted>
  <dcterms:created xsi:type="dcterms:W3CDTF">2023-05-22T17:52:00Z</dcterms:created>
  <dcterms:modified xsi:type="dcterms:W3CDTF">2023-05-22T17:52:00Z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