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CD03" w14:textId="5CACF9AF" w:rsidR="000D105E" w:rsidRDefault="00520797" w:rsidP="002C27EC">
      <w:pPr>
        <w:pStyle w:val="Title"/>
      </w:pPr>
      <w:r>
        <w:t>Math 1015 – 12.6</w:t>
      </w:r>
      <w:r w:rsidR="00DF7F91">
        <w:tab/>
      </w:r>
      <w:r w:rsidR="00931BD3">
        <w:t>Systems of</w:t>
      </w:r>
      <w:r w:rsidR="00D34C86">
        <w:t xml:space="preserve"> </w:t>
      </w:r>
      <w:r w:rsidR="006105A1">
        <w:t>Inequalities</w:t>
      </w:r>
      <w:r w:rsidR="00D34C86">
        <w:t xml:space="preserve"> </w:t>
      </w:r>
    </w:p>
    <w:p w14:paraId="45B99AD8" w14:textId="77777777" w:rsidR="002C27EC" w:rsidRDefault="002C27EC" w:rsidP="002C27EC"/>
    <w:p w14:paraId="46948318" w14:textId="77777777" w:rsidR="00F14517" w:rsidRDefault="00F14517" w:rsidP="00F145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Recall that a linear equation in two variables is an equation that can be written in the form </w:t>
      </w:r>
      <m:oMath>
        <m:r>
          <w:rPr>
            <w:rFonts w:ascii="Cambria Math" w:hAnsi="Cambria Math" w:cstheme="minorHAnsi"/>
          </w:rPr>
          <m:t>Ax+By=C</m:t>
        </m:r>
      </m:oMath>
      <w:r>
        <w:rPr>
          <w:rFonts w:asciiTheme="minorHAnsi" w:hAnsiTheme="minorHAnsi" w:cstheme="minorHAnsi"/>
        </w:rPr>
        <w:t xml:space="preserve"> where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B</m:t>
        </m:r>
      </m:oMath>
      <w:r>
        <w:rPr>
          <w:rFonts w:asciiTheme="minorHAnsi" w:hAnsiTheme="minorHAnsi" w:cstheme="minorHAnsi"/>
        </w:rPr>
        <w:t xml:space="preserve">, and </w:t>
      </w:r>
      <m:oMath>
        <m:r>
          <w:rPr>
            <w:rFonts w:ascii="Cambria Math" w:hAnsi="Cambria Math" w:cstheme="minorHAnsi"/>
          </w:rPr>
          <m:t>C</m:t>
        </m:r>
      </m:oMath>
      <w:r>
        <w:rPr>
          <w:rFonts w:asciiTheme="minorHAnsi" w:hAnsiTheme="minorHAnsi" w:cstheme="minorHAnsi"/>
        </w:rPr>
        <w:t xml:space="preserve"> are real numbers and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B</m:t>
        </m:r>
      </m:oMath>
      <w:r>
        <w:rPr>
          <w:rFonts w:asciiTheme="minorHAnsi" w:hAnsiTheme="minorHAnsi" w:cstheme="minorHAnsi"/>
        </w:rPr>
        <w:t xml:space="preserve"> are not both </w:t>
      </w:r>
      <m:oMath>
        <m:r>
          <w:rPr>
            <w:rFonts w:ascii="Cambria Math" w:hAnsi="Cambria Math" w:cstheme="minorHAnsi"/>
          </w:rPr>
          <m:t>0</m:t>
        </m:r>
      </m:oMath>
      <w:r>
        <w:rPr>
          <w:rFonts w:asciiTheme="minorHAnsi" w:hAnsiTheme="minorHAnsi" w:cstheme="minorHAnsi"/>
        </w:rPr>
        <w:t xml:space="preserve">. </w:t>
      </w:r>
    </w:p>
    <w:p w14:paraId="4A761492" w14:textId="77777777" w:rsidR="00F14517" w:rsidRDefault="00F14517" w:rsidP="00F14517">
      <w:pPr>
        <w:rPr>
          <w:rFonts w:asciiTheme="minorHAnsi" w:hAnsiTheme="minorHAnsi" w:cstheme="minorHAnsi"/>
        </w:rPr>
      </w:pPr>
    </w:p>
    <w:p w14:paraId="2F00119D" w14:textId="77777777" w:rsidR="00F14517" w:rsidRDefault="00F14517" w:rsidP="00F145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</w:rPr>
        <w:t>linear inequality in two variables</w:t>
      </w:r>
      <w:r>
        <w:rPr>
          <w:rFonts w:asciiTheme="minorHAnsi" w:hAnsiTheme="minorHAnsi" w:cstheme="minorHAnsi"/>
        </w:rPr>
        <w:t xml:space="preserve"> is an inequality that can be written in one of the following forms:</w:t>
      </w:r>
    </w:p>
    <w:p w14:paraId="30B06F14" w14:textId="77777777" w:rsidR="00F14517" w:rsidRDefault="00F14517" w:rsidP="00F14517">
      <w:pPr>
        <w:spacing w:line="288" w:lineRule="auto"/>
        <w:jc w:val="center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Ax+By&lt;C</m:t>
        </m:r>
      </m:oMath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m:oMath>
        <m:r>
          <w:rPr>
            <w:rFonts w:ascii="Cambria Math" w:hAnsi="Cambria Math" w:cstheme="minorHAnsi"/>
          </w:rPr>
          <m:t>Ax+By&gt;C</m:t>
        </m:r>
      </m:oMath>
    </w:p>
    <w:p w14:paraId="7BA23132" w14:textId="77777777" w:rsidR="00F14517" w:rsidRDefault="00F14517" w:rsidP="00F14517">
      <w:pPr>
        <w:spacing w:line="288" w:lineRule="auto"/>
        <w:jc w:val="center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Ax+By≤C</m:t>
        </m:r>
      </m:oMath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m:oMath>
        <m:r>
          <w:rPr>
            <w:rFonts w:ascii="Cambria Math" w:hAnsi="Cambria Math" w:cstheme="minorHAnsi"/>
          </w:rPr>
          <m:t>Ax+By≥C</m:t>
        </m:r>
      </m:oMath>
    </w:p>
    <w:p w14:paraId="184650B0" w14:textId="77777777" w:rsidR="00F14517" w:rsidRDefault="00F14517" w:rsidP="00F14517">
      <w:pPr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where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, </w:t>
      </w:r>
      <m:oMath>
        <m:r>
          <w:rPr>
            <w:rFonts w:ascii="Cambria Math" w:hAnsi="Cambria Math" w:cstheme="minorHAnsi"/>
          </w:rPr>
          <m:t>B</m:t>
        </m:r>
      </m:oMath>
      <w:r>
        <w:rPr>
          <w:rFonts w:asciiTheme="minorHAnsi" w:hAnsiTheme="minorHAnsi" w:cstheme="minorHAnsi"/>
        </w:rPr>
        <w:t xml:space="preserve">, and </w:t>
      </w:r>
      <m:oMath>
        <m:r>
          <w:rPr>
            <w:rFonts w:ascii="Cambria Math" w:hAnsi="Cambria Math" w:cstheme="minorHAnsi"/>
          </w:rPr>
          <m:t>C</m:t>
        </m:r>
      </m:oMath>
      <w:r>
        <w:rPr>
          <w:rFonts w:asciiTheme="minorHAnsi" w:hAnsiTheme="minorHAnsi" w:cstheme="minorHAnsi"/>
        </w:rPr>
        <w:t xml:space="preserve"> are real numbers and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B</m:t>
        </m:r>
      </m:oMath>
      <w:r>
        <w:rPr>
          <w:rFonts w:asciiTheme="minorHAnsi" w:hAnsiTheme="minorHAnsi" w:cstheme="minorHAnsi"/>
        </w:rPr>
        <w:t xml:space="preserve"> are not both </w:t>
      </w:r>
      <m:oMath>
        <m:r>
          <w:rPr>
            <w:rFonts w:ascii="Cambria Math" w:hAnsi="Cambria Math" w:cstheme="minorHAnsi"/>
          </w:rPr>
          <m:t>0</m:t>
        </m:r>
      </m:oMath>
      <w:r>
        <w:rPr>
          <w:rFonts w:asciiTheme="minorHAnsi" w:hAnsiTheme="minorHAnsi" w:cstheme="minorHAnsi"/>
        </w:rPr>
        <w:t>.</w:t>
      </w:r>
    </w:p>
    <w:p w14:paraId="5C923DC9" w14:textId="77777777" w:rsidR="00F14517" w:rsidRDefault="00F14517" w:rsidP="00F14517">
      <w:pPr>
        <w:rPr>
          <w:rFonts w:asciiTheme="minorHAnsi" w:hAnsiTheme="minorHAnsi" w:cstheme="minorHAnsi"/>
        </w:rPr>
      </w:pPr>
    </w:p>
    <w:p w14:paraId="131B6D95" w14:textId="4BF4AAB6" w:rsidR="00F14517" w:rsidRPr="00F14517" w:rsidRDefault="00F14517" w:rsidP="00F14517">
      <w:pPr>
        <w:rPr>
          <w:rFonts w:asciiTheme="minorHAnsi" w:hAnsiTheme="minorHAnsi" w:cstheme="minorHAnsi"/>
          <w:b/>
          <w:bCs/>
        </w:rPr>
      </w:pPr>
      <w:r w:rsidRPr="00F14517">
        <w:rPr>
          <w:rFonts w:asciiTheme="minorHAnsi" w:hAnsiTheme="minorHAnsi" w:cstheme="minorHAnsi"/>
          <w:b/>
          <w:bCs/>
        </w:rPr>
        <w:t>Objective 1:  Determining if an Ordered Pair is a Solution to a Linear Inequality</w:t>
      </w:r>
    </w:p>
    <w:p w14:paraId="0928181A" w14:textId="77777777" w:rsidR="00F14517" w:rsidRDefault="00F14517" w:rsidP="00F14517">
      <w:pPr>
        <w:rPr>
          <w:rFonts w:asciiTheme="minorHAnsi" w:hAnsiTheme="minorHAnsi" w:cstheme="minorHAnsi"/>
        </w:rPr>
      </w:pPr>
    </w:p>
    <w:p w14:paraId="71593DA7" w14:textId="267289C1" w:rsidR="00F14517" w:rsidRDefault="00F14517" w:rsidP="00F145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ordered pair is a solution of an inequality in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y</m:t>
        </m:r>
      </m:oMath>
      <w:r>
        <w:rPr>
          <w:rFonts w:asciiTheme="minorHAnsi" w:hAnsiTheme="minorHAnsi" w:cstheme="minorHAnsi"/>
        </w:rPr>
        <w:t xml:space="preserve"> if replacing the variables with the coordinates of the ordered pair results in a true statement.</w:t>
      </w:r>
    </w:p>
    <w:p w14:paraId="6D23AA92" w14:textId="77777777" w:rsidR="00D34C86" w:rsidRDefault="00D34C86" w:rsidP="00D34C86"/>
    <w:p w14:paraId="174DF2AE" w14:textId="77777777" w:rsidR="00F14517" w:rsidRDefault="00F14517" w:rsidP="00D34C86"/>
    <w:p w14:paraId="1F758200" w14:textId="77777777" w:rsidR="00F14517" w:rsidRDefault="00F14517" w:rsidP="00D34C86"/>
    <w:p w14:paraId="45543E6E" w14:textId="77777777" w:rsidR="00F14517" w:rsidRPr="002C27EC" w:rsidRDefault="00F14517" w:rsidP="00D34C86"/>
    <w:p w14:paraId="3197711F" w14:textId="4C7B04C3" w:rsidR="00F14517" w:rsidRDefault="00D91AAA" w:rsidP="00D91AAA">
      <w:pPr>
        <w:pStyle w:val="Heading1"/>
      </w:pPr>
      <w:r w:rsidRPr="002B400A">
        <w:t xml:space="preserve">Objective </w:t>
      </w:r>
      <w:r w:rsidR="00F14517">
        <w:t>2</w:t>
      </w:r>
      <w:r w:rsidRPr="002B400A">
        <w:t xml:space="preserve">:  </w:t>
      </w:r>
      <w:r w:rsidR="00F14517">
        <w:t>Graphing a Linear Inequality in Two Variables</w:t>
      </w:r>
    </w:p>
    <w:p w14:paraId="7050923C" w14:textId="77777777" w:rsidR="00F14517" w:rsidRDefault="00F14517" w:rsidP="00F14517"/>
    <w:p w14:paraId="1BCC65C3" w14:textId="77777777" w:rsidR="00F14517" w:rsidRDefault="00F14517" w:rsidP="00F145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 the linear equation </w:t>
      </w:r>
      <m:oMath>
        <m:r>
          <w:rPr>
            <w:rFonts w:ascii="Cambria Math" w:hAnsi="Cambria Math" w:cstheme="minorHAnsi"/>
          </w:rPr>
          <m:t>x-y=1</m:t>
        </m:r>
      </m:oMath>
      <w:r>
        <w:rPr>
          <w:rFonts w:asciiTheme="minorHAnsi" w:hAnsiTheme="minorHAnsi" w:cstheme="minorHAnsi"/>
        </w:rPr>
        <w:t xml:space="preserve"> which is graphed below. Recall that all points on the line defined by </w:t>
      </w:r>
      <m:oMath>
        <m:r>
          <w:rPr>
            <w:rFonts w:ascii="Cambria Math" w:hAnsi="Cambria Math" w:cstheme="minorHAnsi"/>
          </w:rPr>
          <m:t>x-y=1</m:t>
        </m:r>
      </m:oMath>
      <w:r>
        <w:rPr>
          <w:rFonts w:asciiTheme="minorHAnsi" w:hAnsiTheme="minorHAnsi" w:cstheme="minorHAnsi"/>
        </w:rPr>
        <w:t xml:space="preserve"> correspond to ordered pairs that are solutions to the equation. </w:t>
      </w:r>
    </w:p>
    <w:p w14:paraId="0B68ADA7" w14:textId="77777777" w:rsidR="00F14517" w:rsidRDefault="00F14517" w:rsidP="00F14517">
      <w:pPr>
        <w:rPr>
          <w:rFonts w:asciiTheme="minorHAnsi" w:hAnsiTheme="minorHAnsi" w:cstheme="minorHAnsi"/>
        </w:rPr>
      </w:pPr>
    </w:p>
    <w:p w14:paraId="49DAA1E8" w14:textId="77777777" w:rsidR="00F14517" w:rsidRDefault="00F14517" w:rsidP="00F145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Notice the line defined by </w:t>
      </w:r>
      <m:oMath>
        <m:r>
          <w:rPr>
            <w:rFonts w:ascii="Cambria Math" w:hAnsi="Cambria Math" w:cstheme="minorHAnsi"/>
          </w:rPr>
          <m:t>x-y=1</m:t>
        </m:r>
      </m:oMath>
      <w:r>
        <w:rPr>
          <w:rFonts w:asciiTheme="minorHAnsi" w:hAnsiTheme="minorHAnsi" w:cstheme="minorHAnsi"/>
        </w:rPr>
        <w:t xml:space="preserve"> divides the coordinate plane into two </w:t>
      </w:r>
      <w:r>
        <w:rPr>
          <w:rFonts w:asciiTheme="minorHAnsi" w:hAnsiTheme="minorHAnsi" w:cstheme="minorHAnsi"/>
          <w:b/>
        </w:rPr>
        <w:t>half-planes</w:t>
      </w:r>
      <w:r>
        <w:rPr>
          <w:rFonts w:asciiTheme="minorHAnsi" w:hAnsiTheme="minorHAnsi" w:cstheme="minorHAnsi"/>
        </w:rPr>
        <w:t xml:space="preserve">. All points on one side of the line are solutions to the inequality </w:t>
      </w:r>
      <m:oMath>
        <m:r>
          <w:rPr>
            <w:rFonts w:ascii="Cambria Math" w:hAnsi="Cambria Math" w:cstheme="minorHAnsi"/>
          </w:rPr>
          <m:t>x-y&lt;1</m:t>
        </m:r>
      </m:oMath>
      <w:r>
        <w:rPr>
          <w:rFonts w:asciiTheme="minorHAnsi" w:hAnsiTheme="minorHAnsi" w:cstheme="minorHAnsi"/>
        </w:rPr>
        <w:t xml:space="preserve">. All points on the other side of the line are solutions to the inequality </w:t>
      </w:r>
      <m:oMath>
        <m:r>
          <w:rPr>
            <w:rFonts w:ascii="Cambria Math" w:hAnsi="Cambria Math" w:cstheme="minorHAnsi"/>
          </w:rPr>
          <m:t>x-y&gt;1</m:t>
        </m:r>
      </m:oMath>
      <w:r>
        <w:rPr>
          <w:rFonts w:asciiTheme="minorHAnsi" w:hAnsiTheme="minorHAnsi" w:cstheme="minorHAnsi"/>
        </w:rPr>
        <w:t xml:space="preserve">. The line that separates these two regions, in this case the line defined by </w:t>
      </w:r>
      <m:oMath>
        <m:r>
          <w:rPr>
            <w:rFonts w:ascii="Cambria Math" w:hAnsi="Cambria Math" w:cstheme="minorHAnsi"/>
          </w:rPr>
          <m:t>x-y=1</m:t>
        </m:r>
      </m:oMath>
      <w:r>
        <w:rPr>
          <w:rFonts w:asciiTheme="minorHAnsi" w:hAnsiTheme="minorHAnsi" w:cstheme="minorHAnsi"/>
        </w:rPr>
        <w:t xml:space="preserve">, is called the </w:t>
      </w:r>
      <w:r>
        <w:rPr>
          <w:rFonts w:asciiTheme="minorHAnsi" w:hAnsiTheme="minorHAnsi" w:cstheme="minorHAnsi"/>
          <w:b/>
        </w:rPr>
        <w:t>boundary line</w:t>
      </w:r>
      <w:r>
        <w:rPr>
          <w:rFonts w:asciiTheme="minorHAnsi" w:hAnsiTheme="minorHAnsi" w:cstheme="minorHAnsi"/>
        </w:rPr>
        <w:t xml:space="preserve">. </w:t>
      </w:r>
    </w:p>
    <w:p w14:paraId="1CCAF8BD" w14:textId="77777777" w:rsidR="00F14517" w:rsidRDefault="00F14517" w:rsidP="00D91AAA">
      <w:pPr>
        <w:pStyle w:val="Heading1"/>
      </w:pPr>
    </w:p>
    <w:p w14:paraId="31E00EE4" w14:textId="4E1B0E1C" w:rsidR="00F14517" w:rsidRPr="00F14517" w:rsidRDefault="00F14517" w:rsidP="00F14517">
      <w:pPr>
        <w:jc w:val="center"/>
      </w:pPr>
      <w:r>
        <w:rPr>
          <w:noProof/>
        </w:rPr>
        <w:drawing>
          <wp:inline distT="0" distB="0" distL="0" distR="0" wp14:anchorId="7EF91592" wp14:editId="34BD743B">
            <wp:extent cx="2312670" cy="2286000"/>
            <wp:effectExtent l="0" t="0" r="0" b="0"/>
            <wp:docPr id="3" name="Picture 1" descr="Coordinate plane with the line x - y = 1 graphed. The half-plane above the line is shaded in blue and labeled as x - y &lt; 1. The half-plane below the line is shaded in pink and labeled as x - y &gt; 1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oordinate plane with the line x - y = 1 graphed. The half-plane above the line is shaded in blue and labeled as x - y &lt; 1. The half-plane below the line is shaded in pink and labeled as x - y &gt; 1. 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9F99" w14:textId="77777777" w:rsidR="00F14517" w:rsidRDefault="00F14517" w:rsidP="00F145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graphing the solution set of a linear inequality in two variables, if the inequality sign is </w:t>
      </w:r>
      <m:oMath>
        <m:r>
          <w:rPr>
            <w:rFonts w:ascii="Cambria Math" w:hAnsi="Cambria Math" w:cstheme="minorHAnsi"/>
          </w:rPr>
          <m:t>&gt;</m:t>
        </m:r>
      </m:oMath>
      <w:r>
        <w:rPr>
          <w:rFonts w:asciiTheme="minorHAnsi" w:hAnsiTheme="minorHAnsi" w:cstheme="minorHAnsi"/>
        </w:rPr>
        <w:t xml:space="preserve"> or </w:t>
      </w:r>
      <m:oMath>
        <m:r>
          <w:rPr>
            <w:rFonts w:ascii="Cambria Math" w:hAnsi="Cambria Math" w:cstheme="minorHAnsi"/>
          </w:rPr>
          <m:t>&lt;</m:t>
        </m:r>
      </m:oMath>
      <w:r>
        <w:rPr>
          <w:rFonts w:asciiTheme="minorHAnsi" w:hAnsiTheme="minorHAnsi" w:cstheme="minorHAnsi"/>
        </w:rPr>
        <w:t xml:space="preserve">, then the points on the boundary line are not part of the solution set, so the boundary line is dashed. If the inequality sign is </w:t>
      </w:r>
      <m:oMath>
        <m:r>
          <w:rPr>
            <w:rFonts w:ascii="Cambria Math" w:hAnsi="Cambria Math" w:cstheme="minorHAnsi"/>
          </w:rPr>
          <m:t>≤</m:t>
        </m:r>
      </m:oMath>
      <w:r>
        <w:rPr>
          <w:rFonts w:asciiTheme="minorHAnsi" w:hAnsiTheme="minorHAnsi" w:cstheme="minorHAnsi"/>
        </w:rPr>
        <w:t xml:space="preserve"> or </w:t>
      </w:r>
      <m:oMath>
        <m:r>
          <w:rPr>
            <w:rFonts w:ascii="Cambria Math" w:hAnsi="Cambria Math" w:cstheme="minorHAnsi"/>
          </w:rPr>
          <m:t>≥</m:t>
        </m:r>
      </m:oMath>
      <w:r>
        <w:rPr>
          <w:rFonts w:asciiTheme="minorHAnsi" w:hAnsiTheme="minorHAnsi" w:cstheme="minorHAnsi"/>
        </w:rPr>
        <w:t xml:space="preserve">, the points on the boundary line are part of the solution set, so the boundary line is solid. </w:t>
      </w:r>
    </w:p>
    <w:p w14:paraId="0CED2F68" w14:textId="77777777" w:rsidR="00F14517" w:rsidRDefault="00F14517" w:rsidP="00D91AAA">
      <w:pPr>
        <w:pStyle w:val="Heading1"/>
      </w:pPr>
    </w:p>
    <w:p w14:paraId="49C64FFE" w14:textId="77777777" w:rsidR="00F14517" w:rsidRDefault="00F14517" w:rsidP="00F14517"/>
    <w:p w14:paraId="52308940" w14:textId="77777777" w:rsidR="00F14517" w:rsidRDefault="00F14517" w:rsidP="00F14517"/>
    <w:p w14:paraId="599D14C7" w14:textId="77777777" w:rsidR="00F14517" w:rsidRDefault="00F14517" w:rsidP="00F14517"/>
    <w:p w14:paraId="1271D4A7" w14:textId="77777777" w:rsidR="00F14517" w:rsidRPr="00F14517" w:rsidRDefault="00F14517" w:rsidP="00F14517"/>
    <w:p w14:paraId="7B34153B" w14:textId="77777777" w:rsidR="00F14517" w:rsidRDefault="00F14517" w:rsidP="00D91AAA">
      <w:pPr>
        <w:pStyle w:val="Heading1"/>
      </w:pPr>
    </w:p>
    <w:p w14:paraId="0886C35D" w14:textId="77777777" w:rsidR="00F14517" w:rsidRDefault="00F14517" w:rsidP="00D91AAA">
      <w:pPr>
        <w:pStyle w:val="Heading1"/>
      </w:pPr>
    </w:p>
    <w:p w14:paraId="1257E990" w14:textId="77777777" w:rsidR="00F14517" w:rsidRDefault="00F14517" w:rsidP="00D91AAA">
      <w:pPr>
        <w:pStyle w:val="Heading1"/>
      </w:pPr>
    </w:p>
    <w:p w14:paraId="31733BB8" w14:textId="77777777" w:rsidR="00F14517" w:rsidRDefault="00F14517" w:rsidP="00D91AAA">
      <w:pPr>
        <w:pStyle w:val="Heading1"/>
      </w:pPr>
    </w:p>
    <w:p w14:paraId="41F5E6BC" w14:textId="77777777" w:rsidR="00F14517" w:rsidRDefault="00F14517" w:rsidP="00D91AAA">
      <w:pPr>
        <w:pStyle w:val="Heading1"/>
      </w:pPr>
    </w:p>
    <w:p w14:paraId="7EB714A4" w14:textId="77777777" w:rsidR="00F14517" w:rsidRDefault="00F14517" w:rsidP="00D91AAA">
      <w:pPr>
        <w:pStyle w:val="Heading1"/>
      </w:pPr>
    </w:p>
    <w:p w14:paraId="2050D7F5" w14:textId="77777777" w:rsidR="00F14517" w:rsidRDefault="00F14517" w:rsidP="00D91AAA">
      <w:pPr>
        <w:pStyle w:val="Heading1"/>
      </w:pPr>
    </w:p>
    <w:p w14:paraId="48FFB17C" w14:textId="77777777" w:rsidR="00F14517" w:rsidRDefault="00F14517" w:rsidP="00D91AAA">
      <w:pPr>
        <w:pStyle w:val="Heading1"/>
      </w:pPr>
    </w:p>
    <w:p w14:paraId="45E99ECD" w14:textId="77777777" w:rsidR="00F14517" w:rsidRDefault="00F14517" w:rsidP="00D91AAA">
      <w:pPr>
        <w:pStyle w:val="Heading1"/>
      </w:pPr>
    </w:p>
    <w:p w14:paraId="301698F8" w14:textId="77777777" w:rsidR="00F14517" w:rsidRDefault="00F14517" w:rsidP="00D91AAA">
      <w:pPr>
        <w:pStyle w:val="Heading1"/>
      </w:pPr>
    </w:p>
    <w:p w14:paraId="0C5386EC" w14:textId="5DE77AA8" w:rsidR="00D91AAA" w:rsidRDefault="00F14517" w:rsidP="00D91AAA">
      <w:pPr>
        <w:pStyle w:val="Heading1"/>
      </w:pPr>
      <w:r>
        <w:t xml:space="preserve">Objective </w:t>
      </w:r>
      <w:r w:rsidR="00A01229">
        <w:t>4</w:t>
      </w:r>
      <w:r>
        <w:t xml:space="preserve">:  </w:t>
      </w:r>
      <w:r w:rsidR="00A01229" w:rsidRPr="00A01229">
        <w:rPr>
          <w:rFonts w:cstheme="minorHAnsi"/>
        </w:rPr>
        <w:t xml:space="preserve">Determining if an Ordered Pair is a </w:t>
      </w:r>
      <w:r w:rsidR="00A01229" w:rsidRPr="00A01229">
        <w:rPr>
          <w:rFonts w:cstheme="minorHAnsi"/>
        </w:rPr>
        <w:t xml:space="preserve">Solution to a </w:t>
      </w:r>
      <w:r w:rsidR="00CD110C" w:rsidRPr="00A01229">
        <w:t>System</w:t>
      </w:r>
      <w:r w:rsidR="00CD110C">
        <w:t xml:space="preserve"> of </w:t>
      </w:r>
      <w:r w:rsidR="0030611C">
        <w:t xml:space="preserve">Linear Inequalities </w:t>
      </w:r>
    </w:p>
    <w:p w14:paraId="7B6BC427" w14:textId="77777777" w:rsidR="00DA55F4" w:rsidRDefault="00DA55F4" w:rsidP="00DA55F4"/>
    <w:p w14:paraId="03A4A3B5" w14:textId="77777777" w:rsidR="00F14517" w:rsidRDefault="00F14517" w:rsidP="00F145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Just as a system of linear equations is made up of two or more linear equations, a </w:t>
      </w:r>
      <w:r w:rsidRPr="006C390A">
        <w:rPr>
          <w:rFonts w:asciiTheme="minorHAnsi" w:hAnsiTheme="minorHAnsi" w:cstheme="minorHAnsi"/>
          <w:b/>
        </w:rPr>
        <w:t>system of linear inequalities</w:t>
      </w:r>
      <w:r>
        <w:rPr>
          <w:rFonts w:asciiTheme="minorHAnsi" w:hAnsiTheme="minorHAnsi" w:cstheme="minorHAnsi"/>
        </w:rPr>
        <w:t xml:space="preserve"> is composed of two or more linear inequalities. </w:t>
      </w:r>
    </w:p>
    <w:p w14:paraId="5E28FCAB" w14:textId="77777777" w:rsidR="00F14517" w:rsidRDefault="00F14517" w:rsidP="00F14517">
      <w:pPr>
        <w:rPr>
          <w:rFonts w:asciiTheme="minorHAnsi" w:hAnsiTheme="minorHAnsi" w:cstheme="minorHAnsi"/>
        </w:rPr>
      </w:pPr>
    </w:p>
    <w:p w14:paraId="65720283" w14:textId="77777777" w:rsidR="00F14517" w:rsidRDefault="00F14517" w:rsidP="00F145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Pr="006C390A">
        <w:rPr>
          <w:rFonts w:asciiTheme="minorHAnsi" w:hAnsiTheme="minorHAnsi" w:cstheme="minorHAnsi"/>
          <w:b/>
        </w:rPr>
        <w:t xml:space="preserve">solution </w:t>
      </w:r>
      <w:proofErr w:type="gramStart"/>
      <w:r w:rsidRPr="006C390A">
        <w:rPr>
          <w:rFonts w:asciiTheme="minorHAnsi" w:hAnsiTheme="minorHAnsi" w:cstheme="minorHAnsi"/>
          <w:b/>
        </w:rPr>
        <w:t>of</w:t>
      </w:r>
      <w:proofErr w:type="gramEnd"/>
      <w:r w:rsidRPr="006C390A">
        <w:rPr>
          <w:rFonts w:asciiTheme="minorHAnsi" w:hAnsiTheme="minorHAnsi" w:cstheme="minorHAnsi"/>
          <w:b/>
        </w:rPr>
        <w:t xml:space="preserve"> a system of linear inequalities</w:t>
      </w:r>
      <w:r>
        <w:rPr>
          <w:rFonts w:asciiTheme="minorHAnsi" w:hAnsiTheme="minorHAnsi" w:cstheme="minorHAnsi"/>
        </w:rPr>
        <w:t xml:space="preserve"> is an ordered pair that satisfies each inequality in the system. The set of all such ordered pairs is the solution set of the system. </w:t>
      </w:r>
    </w:p>
    <w:p w14:paraId="17FE722C" w14:textId="77777777" w:rsidR="00A01229" w:rsidRDefault="00A01229" w:rsidP="00F14517">
      <w:pPr>
        <w:rPr>
          <w:rFonts w:asciiTheme="minorHAnsi" w:hAnsiTheme="minorHAnsi" w:cstheme="minorHAnsi"/>
        </w:rPr>
      </w:pPr>
    </w:p>
    <w:p w14:paraId="0DC9BAD1" w14:textId="77777777" w:rsidR="00A01229" w:rsidRDefault="00A01229" w:rsidP="00F14517">
      <w:pPr>
        <w:rPr>
          <w:rFonts w:asciiTheme="minorHAnsi" w:hAnsiTheme="minorHAnsi" w:cstheme="minorHAnsi"/>
        </w:rPr>
      </w:pPr>
    </w:p>
    <w:p w14:paraId="0CDD4174" w14:textId="77777777" w:rsidR="00A01229" w:rsidRDefault="00A01229" w:rsidP="00F14517">
      <w:pPr>
        <w:rPr>
          <w:rFonts w:asciiTheme="minorHAnsi" w:hAnsiTheme="minorHAnsi" w:cstheme="minorHAnsi"/>
        </w:rPr>
      </w:pPr>
    </w:p>
    <w:p w14:paraId="5D163261" w14:textId="77777777" w:rsidR="00A01229" w:rsidRDefault="00A01229" w:rsidP="00F14517">
      <w:pPr>
        <w:rPr>
          <w:rFonts w:asciiTheme="minorHAnsi" w:hAnsiTheme="minorHAnsi" w:cstheme="minorHAnsi"/>
        </w:rPr>
      </w:pPr>
    </w:p>
    <w:p w14:paraId="50339A16" w14:textId="77777777" w:rsidR="00A01229" w:rsidRDefault="00A01229" w:rsidP="00F14517">
      <w:pPr>
        <w:rPr>
          <w:rFonts w:asciiTheme="minorHAnsi" w:hAnsiTheme="minorHAnsi" w:cstheme="minorHAnsi"/>
        </w:rPr>
      </w:pPr>
    </w:p>
    <w:p w14:paraId="677F3058" w14:textId="324CCD8A" w:rsidR="00A01229" w:rsidRDefault="00A01229" w:rsidP="00A01229">
      <w:pPr>
        <w:pStyle w:val="Heading1"/>
      </w:pPr>
      <w:r>
        <w:t xml:space="preserve">Objective </w:t>
      </w:r>
      <w:r>
        <w:t>5</w:t>
      </w:r>
      <w:r>
        <w:t xml:space="preserve">:  Graphing Systems of Linear Inequalities </w:t>
      </w:r>
    </w:p>
    <w:p w14:paraId="291DE5BB" w14:textId="77777777" w:rsidR="000D0D4E" w:rsidRDefault="000D0D4E" w:rsidP="00184B26">
      <w:pPr>
        <w:rPr>
          <w:rFonts w:asciiTheme="minorHAnsi" w:hAnsiTheme="minorHAnsi" w:cstheme="minorHAnsi"/>
        </w:rPr>
      </w:pPr>
    </w:p>
    <w:p w14:paraId="705103C0" w14:textId="65EBFB8B" w:rsidR="009C0EBE" w:rsidRDefault="00184B26" w:rsidP="00184B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solution set of a system of linear inequalities can best be represented with a graph.</w:t>
      </w:r>
    </w:p>
    <w:p w14:paraId="47EB3586" w14:textId="08627571" w:rsidR="000D0D4E" w:rsidRDefault="000D0D4E" w:rsidP="000D0D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 by graphing each linear inequality in the system, and then determine where the shaded regions overlap. </w:t>
      </w:r>
      <w:r w:rsidRPr="000D0D4E">
        <w:rPr>
          <w:rFonts w:asciiTheme="minorHAnsi" w:hAnsiTheme="minorHAnsi" w:cstheme="minorHAnsi"/>
        </w:rPr>
        <w:t>This overlapped (or shared) region represents the set of all solutions to the system of inequalities</w:t>
      </w:r>
      <w:r>
        <w:rPr>
          <w:rFonts w:asciiTheme="minorHAnsi" w:hAnsiTheme="minorHAnsi" w:cstheme="minorHAnsi"/>
        </w:rPr>
        <w:t>.</w:t>
      </w:r>
    </w:p>
    <w:p w14:paraId="6F09D90E" w14:textId="77777777" w:rsidR="00184B26" w:rsidRDefault="00184B26" w:rsidP="00184B26">
      <w:pPr>
        <w:rPr>
          <w:rFonts w:asciiTheme="minorHAnsi" w:hAnsiTheme="minorHAnsi" w:cstheme="minorHAnsi"/>
        </w:rPr>
      </w:pPr>
    </w:p>
    <w:p w14:paraId="04748A16" w14:textId="597A825B" w:rsidR="003A13E9" w:rsidRPr="009E0CD1" w:rsidRDefault="009E0CD1" w:rsidP="00EC713F">
      <w:pPr>
        <w:rPr>
          <w:rFonts w:asciiTheme="minorHAnsi" w:hAnsiTheme="minorHAnsi" w:cstheme="minorHAnsi"/>
        </w:rPr>
      </w:pPr>
      <w:r w:rsidRPr="009E0CD1">
        <w:rPr>
          <w:rFonts w:asciiTheme="minorHAnsi" w:hAnsiTheme="minorHAnsi" w:cstheme="minorHAnsi"/>
        </w:rPr>
        <w:t>If the shaded regions do not overlap, then there is no solution to the system of inequalities.</w:t>
      </w:r>
    </w:p>
    <w:p w14:paraId="0DD8937A" w14:textId="77777777" w:rsidR="00630FD2" w:rsidRDefault="00630FD2" w:rsidP="00630FD2">
      <w:pPr>
        <w:pStyle w:val="Heading1"/>
      </w:pPr>
    </w:p>
    <w:p w14:paraId="76A63BC3" w14:textId="72F3A4E7" w:rsidR="00630FD2" w:rsidRPr="00D31AE3" w:rsidRDefault="00630FD2" w:rsidP="00EC713F">
      <w:pPr>
        <w:rPr>
          <w:rFonts w:asciiTheme="minorHAnsi" w:hAnsiTheme="minorHAnsi" w:cstheme="minorHAnsi"/>
        </w:rPr>
      </w:pPr>
    </w:p>
    <w:sectPr w:rsidR="00630FD2" w:rsidRPr="00D31AE3" w:rsidSect="00CA6DED">
      <w:headerReference w:type="default" r:id="rId9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8274" w14:textId="77777777" w:rsidR="00A415A6" w:rsidRDefault="00A415A6">
      <w:r>
        <w:separator/>
      </w:r>
    </w:p>
  </w:endnote>
  <w:endnote w:type="continuationSeparator" w:id="0">
    <w:p w14:paraId="2411C43C" w14:textId="77777777" w:rsidR="00A415A6" w:rsidRDefault="00A4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8C0E" w14:textId="77777777" w:rsidR="00A415A6" w:rsidRDefault="00A415A6">
      <w:r>
        <w:separator/>
      </w:r>
    </w:p>
  </w:footnote>
  <w:footnote w:type="continuationSeparator" w:id="0">
    <w:p w14:paraId="35E95D7D" w14:textId="77777777" w:rsidR="00A415A6" w:rsidRDefault="00A4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FD2B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22B"/>
    <w:multiLevelType w:val="hybridMultilevel"/>
    <w:tmpl w:val="75465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24A5"/>
    <w:multiLevelType w:val="hybridMultilevel"/>
    <w:tmpl w:val="D7C07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A3F"/>
    <w:multiLevelType w:val="hybridMultilevel"/>
    <w:tmpl w:val="7F2AD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D45D6"/>
    <w:multiLevelType w:val="hybridMultilevel"/>
    <w:tmpl w:val="B72CC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53515"/>
    <w:multiLevelType w:val="hybridMultilevel"/>
    <w:tmpl w:val="F014B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01B38"/>
    <w:multiLevelType w:val="hybridMultilevel"/>
    <w:tmpl w:val="AE64E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50BD7"/>
    <w:multiLevelType w:val="hybridMultilevel"/>
    <w:tmpl w:val="E68AE5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973CE"/>
    <w:multiLevelType w:val="hybridMultilevel"/>
    <w:tmpl w:val="740C94A2"/>
    <w:lvl w:ilvl="0" w:tplc="8E9EBE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52E2C"/>
    <w:multiLevelType w:val="hybridMultilevel"/>
    <w:tmpl w:val="4ECE84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56C34"/>
    <w:multiLevelType w:val="hybridMultilevel"/>
    <w:tmpl w:val="B29A35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04D60"/>
    <w:multiLevelType w:val="hybridMultilevel"/>
    <w:tmpl w:val="9F342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F7DA8"/>
    <w:multiLevelType w:val="hybridMultilevel"/>
    <w:tmpl w:val="8A008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90EE3"/>
    <w:multiLevelType w:val="hybridMultilevel"/>
    <w:tmpl w:val="65BC4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73D6E"/>
    <w:multiLevelType w:val="hybridMultilevel"/>
    <w:tmpl w:val="B19C3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2496F"/>
    <w:multiLevelType w:val="hybridMultilevel"/>
    <w:tmpl w:val="7F101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81653"/>
    <w:multiLevelType w:val="hybridMultilevel"/>
    <w:tmpl w:val="184201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22CFA"/>
    <w:multiLevelType w:val="hybridMultilevel"/>
    <w:tmpl w:val="96523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82FA2"/>
    <w:multiLevelType w:val="hybridMultilevel"/>
    <w:tmpl w:val="C22804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82090"/>
    <w:multiLevelType w:val="hybridMultilevel"/>
    <w:tmpl w:val="D47E9180"/>
    <w:lvl w:ilvl="0" w:tplc="4E6A989A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342A7E75"/>
    <w:multiLevelType w:val="hybridMultilevel"/>
    <w:tmpl w:val="5E6A7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5922"/>
    <w:multiLevelType w:val="hybridMultilevel"/>
    <w:tmpl w:val="D38C2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5130D"/>
    <w:multiLevelType w:val="hybridMultilevel"/>
    <w:tmpl w:val="750E11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B749F"/>
    <w:multiLevelType w:val="hybridMultilevel"/>
    <w:tmpl w:val="9B20C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A6B17"/>
    <w:multiLevelType w:val="hybridMultilevel"/>
    <w:tmpl w:val="5420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E4A60"/>
    <w:multiLevelType w:val="hybridMultilevel"/>
    <w:tmpl w:val="0286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F6FDB"/>
    <w:multiLevelType w:val="hybridMultilevel"/>
    <w:tmpl w:val="611CC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055FE"/>
    <w:multiLevelType w:val="hybridMultilevel"/>
    <w:tmpl w:val="B0CAD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2694C"/>
    <w:multiLevelType w:val="hybridMultilevel"/>
    <w:tmpl w:val="43466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27B9F"/>
    <w:multiLevelType w:val="hybridMultilevel"/>
    <w:tmpl w:val="90745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03F3E"/>
    <w:multiLevelType w:val="hybridMultilevel"/>
    <w:tmpl w:val="ED9613C0"/>
    <w:lvl w:ilvl="0" w:tplc="8E9EBE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55726"/>
    <w:multiLevelType w:val="hybridMultilevel"/>
    <w:tmpl w:val="83F8673E"/>
    <w:lvl w:ilvl="0" w:tplc="805CDACC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1" w15:restartNumberingAfterBreak="0">
    <w:nsid w:val="573C5F3C"/>
    <w:multiLevelType w:val="hybridMultilevel"/>
    <w:tmpl w:val="55D0A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86472"/>
    <w:multiLevelType w:val="hybridMultilevel"/>
    <w:tmpl w:val="591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E0C65"/>
    <w:multiLevelType w:val="hybridMultilevel"/>
    <w:tmpl w:val="A510E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D052B"/>
    <w:multiLevelType w:val="hybridMultilevel"/>
    <w:tmpl w:val="87A66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16E80"/>
    <w:multiLevelType w:val="hybridMultilevel"/>
    <w:tmpl w:val="BEE60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A41F4"/>
    <w:multiLevelType w:val="hybridMultilevel"/>
    <w:tmpl w:val="79705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30F36"/>
    <w:multiLevelType w:val="hybridMultilevel"/>
    <w:tmpl w:val="5C824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2616C"/>
    <w:multiLevelType w:val="hybridMultilevel"/>
    <w:tmpl w:val="4AC0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8567D"/>
    <w:multiLevelType w:val="hybridMultilevel"/>
    <w:tmpl w:val="5B3A4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74A4B"/>
    <w:multiLevelType w:val="hybridMultilevel"/>
    <w:tmpl w:val="6986D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D3376"/>
    <w:multiLevelType w:val="hybridMultilevel"/>
    <w:tmpl w:val="BA282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27845">
    <w:abstractNumId w:val="11"/>
  </w:num>
  <w:num w:numId="2" w16cid:durableId="2103141475">
    <w:abstractNumId w:val="20"/>
  </w:num>
  <w:num w:numId="3" w16cid:durableId="1791363985">
    <w:abstractNumId w:val="18"/>
  </w:num>
  <w:num w:numId="4" w16cid:durableId="1949266336">
    <w:abstractNumId w:val="30"/>
  </w:num>
  <w:num w:numId="5" w16cid:durableId="2097707521">
    <w:abstractNumId w:val="3"/>
  </w:num>
  <w:num w:numId="6" w16cid:durableId="1591813274">
    <w:abstractNumId w:val="33"/>
  </w:num>
  <w:num w:numId="7" w16cid:durableId="1625573045">
    <w:abstractNumId w:val="5"/>
  </w:num>
  <w:num w:numId="8" w16cid:durableId="905605804">
    <w:abstractNumId w:val="16"/>
  </w:num>
  <w:num w:numId="9" w16cid:durableId="1041248873">
    <w:abstractNumId w:val="26"/>
  </w:num>
  <w:num w:numId="10" w16cid:durableId="1979525977">
    <w:abstractNumId w:val="28"/>
  </w:num>
  <w:num w:numId="11" w16cid:durableId="1992557937">
    <w:abstractNumId w:val="13"/>
  </w:num>
  <w:num w:numId="12" w16cid:durableId="1755398889">
    <w:abstractNumId w:val="6"/>
  </w:num>
  <w:num w:numId="13" w16cid:durableId="182744748">
    <w:abstractNumId w:val="34"/>
  </w:num>
  <w:num w:numId="14" w16cid:durableId="202989452">
    <w:abstractNumId w:val="4"/>
  </w:num>
  <w:num w:numId="15" w16cid:durableId="1743335222">
    <w:abstractNumId w:val="1"/>
  </w:num>
  <w:num w:numId="16" w16cid:durableId="1766919347">
    <w:abstractNumId w:val="36"/>
  </w:num>
  <w:num w:numId="17" w16cid:durableId="305399531">
    <w:abstractNumId w:val="41"/>
  </w:num>
  <w:num w:numId="18" w16cid:durableId="1441416117">
    <w:abstractNumId w:val="19"/>
  </w:num>
  <w:num w:numId="19" w16cid:durableId="1626738949">
    <w:abstractNumId w:val="15"/>
  </w:num>
  <w:num w:numId="20" w16cid:durableId="1488864260">
    <w:abstractNumId w:val="37"/>
  </w:num>
  <w:num w:numId="21" w16cid:durableId="455559856">
    <w:abstractNumId w:val="8"/>
  </w:num>
  <w:num w:numId="22" w16cid:durableId="298152745">
    <w:abstractNumId w:val="27"/>
  </w:num>
  <w:num w:numId="23" w16cid:durableId="847520194">
    <w:abstractNumId w:val="40"/>
  </w:num>
  <w:num w:numId="24" w16cid:durableId="1341825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4181027">
    <w:abstractNumId w:val="7"/>
  </w:num>
  <w:num w:numId="26" w16cid:durableId="2081366675">
    <w:abstractNumId w:val="29"/>
  </w:num>
  <w:num w:numId="27" w16cid:durableId="1219515813">
    <w:abstractNumId w:val="38"/>
  </w:num>
  <w:num w:numId="28" w16cid:durableId="1789622829">
    <w:abstractNumId w:val="24"/>
  </w:num>
  <w:num w:numId="29" w16cid:durableId="257032268">
    <w:abstractNumId w:val="35"/>
  </w:num>
  <w:num w:numId="30" w16cid:durableId="1252197675">
    <w:abstractNumId w:val="32"/>
  </w:num>
  <w:num w:numId="31" w16cid:durableId="1321619949">
    <w:abstractNumId w:val="9"/>
  </w:num>
  <w:num w:numId="32" w16cid:durableId="1734541411">
    <w:abstractNumId w:val="23"/>
  </w:num>
  <w:num w:numId="33" w16cid:durableId="1721780737">
    <w:abstractNumId w:val="10"/>
  </w:num>
  <w:num w:numId="34" w16cid:durableId="2044403032">
    <w:abstractNumId w:val="39"/>
  </w:num>
  <w:num w:numId="35" w16cid:durableId="1861315657">
    <w:abstractNumId w:val="21"/>
  </w:num>
  <w:num w:numId="36" w16cid:durableId="975333722">
    <w:abstractNumId w:val="12"/>
  </w:num>
  <w:num w:numId="37" w16cid:durableId="2121101253">
    <w:abstractNumId w:val="14"/>
  </w:num>
  <w:num w:numId="38" w16cid:durableId="763114294">
    <w:abstractNumId w:val="17"/>
  </w:num>
  <w:num w:numId="39" w16cid:durableId="1861161633">
    <w:abstractNumId w:val="31"/>
  </w:num>
  <w:num w:numId="40" w16cid:durableId="177549617">
    <w:abstractNumId w:val="2"/>
  </w:num>
  <w:num w:numId="41" w16cid:durableId="996809023">
    <w:abstractNumId w:val="0"/>
  </w:num>
  <w:num w:numId="42" w16cid:durableId="9582942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1207"/>
    <w:rsid w:val="0000179E"/>
    <w:rsid w:val="00003E70"/>
    <w:rsid w:val="00004B0C"/>
    <w:rsid w:val="0000506B"/>
    <w:rsid w:val="000077F3"/>
    <w:rsid w:val="00007B81"/>
    <w:rsid w:val="00010181"/>
    <w:rsid w:val="00010BD9"/>
    <w:rsid w:val="00011F01"/>
    <w:rsid w:val="00013AE8"/>
    <w:rsid w:val="00015F98"/>
    <w:rsid w:val="00021767"/>
    <w:rsid w:val="000218E2"/>
    <w:rsid w:val="0002674C"/>
    <w:rsid w:val="00032C6F"/>
    <w:rsid w:val="00035526"/>
    <w:rsid w:val="00035838"/>
    <w:rsid w:val="00035917"/>
    <w:rsid w:val="000359B0"/>
    <w:rsid w:val="00035BBC"/>
    <w:rsid w:val="000475E5"/>
    <w:rsid w:val="00050D8C"/>
    <w:rsid w:val="00055CA6"/>
    <w:rsid w:val="0005626E"/>
    <w:rsid w:val="00057318"/>
    <w:rsid w:val="000573BF"/>
    <w:rsid w:val="00061D69"/>
    <w:rsid w:val="00061FB2"/>
    <w:rsid w:val="00062B23"/>
    <w:rsid w:val="00063CA2"/>
    <w:rsid w:val="00063E1A"/>
    <w:rsid w:val="00064566"/>
    <w:rsid w:val="0007084B"/>
    <w:rsid w:val="00072930"/>
    <w:rsid w:val="00072DA2"/>
    <w:rsid w:val="000739E9"/>
    <w:rsid w:val="00073D67"/>
    <w:rsid w:val="000744FA"/>
    <w:rsid w:val="000745FD"/>
    <w:rsid w:val="00074969"/>
    <w:rsid w:val="00076FB7"/>
    <w:rsid w:val="00081413"/>
    <w:rsid w:val="000827F0"/>
    <w:rsid w:val="000840D5"/>
    <w:rsid w:val="00085E1A"/>
    <w:rsid w:val="00091AE2"/>
    <w:rsid w:val="000A1675"/>
    <w:rsid w:val="000A2012"/>
    <w:rsid w:val="000A35A0"/>
    <w:rsid w:val="000A61BB"/>
    <w:rsid w:val="000B19BE"/>
    <w:rsid w:val="000B2BAE"/>
    <w:rsid w:val="000B4535"/>
    <w:rsid w:val="000C0C64"/>
    <w:rsid w:val="000C189D"/>
    <w:rsid w:val="000C2A4C"/>
    <w:rsid w:val="000C3545"/>
    <w:rsid w:val="000C67B0"/>
    <w:rsid w:val="000C6E47"/>
    <w:rsid w:val="000C70A7"/>
    <w:rsid w:val="000D0D4E"/>
    <w:rsid w:val="000D105E"/>
    <w:rsid w:val="000D227D"/>
    <w:rsid w:val="000D22A7"/>
    <w:rsid w:val="000D3798"/>
    <w:rsid w:val="000D433D"/>
    <w:rsid w:val="000D6687"/>
    <w:rsid w:val="000D6990"/>
    <w:rsid w:val="000E2143"/>
    <w:rsid w:val="000E4184"/>
    <w:rsid w:val="000E5619"/>
    <w:rsid w:val="000F0841"/>
    <w:rsid w:val="000F22F8"/>
    <w:rsid w:val="000F4B0A"/>
    <w:rsid w:val="000F58D7"/>
    <w:rsid w:val="000F6528"/>
    <w:rsid w:val="000F6A18"/>
    <w:rsid w:val="000F6C7A"/>
    <w:rsid w:val="000F6F7B"/>
    <w:rsid w:val="001001E5"/>
    <w:rsid w:val="0010152F"/>
    <w:rsid w:val="0010368B"/>
    <w:rsid w:val="00103F9B"/>
    <w:rsid w:val="00110EC4"/>
    <w:rsid w:val="0011565D"/>
    <w:rsid w:val="00122427"/>
    <w:rsid w:val="0012304F"/>
    <w:rsid w:val="00124A3E"/>
    <w:rsid w:val="00125524"/>
    <w:rsid w:val="00141C54"/>
    <w:rsid w:val="00141D94"/>
    <w:rsid w:val="00142A46"/>
    <w:rsid w:val="0015466B"/>
    <w:rsid w:val="00154959"/>
    <w:rsid w:val="00154C57"/>
    <w:rsid w:val="0015575A"/>
    <w:rsid w:val="0015656F"/>
    <w:rsid w:val="001579E5"/>
    <w:rsid w:val="00161337"/>
    <w:rsid w:val="00161812"/>
    <w:rsid w:val="00163168"/>
    <w:rsid w:val="00163220"/>
    <w:rsid w:val="00164736"/>
    <w:rsid w:val="00166E91"/>
    <w:rsid w:val="00170508"/>
    <w:rsid w:val="00171A53"/>
    <w:rsid w:val="00171FE2"/>
    <w:rsid w:val="00172B9E"/>
    <w:rsid w:val="00175A36"/>
    <w:rsid w:val="00177523"/>
    <w:rsid w:val="0018072D"/>
    <w:rsid w:val="00184713"/>
    <w:rsid w:val="00184B26"/>
    <w:rsid w:val="001852B2"/>
    <w:rsid w:val="00185BD7"/>
    <w:rsid w:val="001902E2"/>
    <w:rsid w:val="00193AFE"/>
    <w:rsid w:val="001947F9"/>
    <w:rsid w:val="00195493"/>
    <w:rsid w:val="001961DD"/>
    <w:rsid w:val="001A2744"/>
    <w:rsid w:val="001A3A93"/>
    <w:rsid w:val="001A4928"/>
    <w:rsid w:val="001A7AA8"/>
    <w:rsid w:val="001B0FAE"/>
    <w:rsid w:val="001B2033"/>
    <w:rsid w:val="001B4BB5"/>
    <w:rsid w:val="001B7F09"/>
    <w:rsid w:val="001C02AC"/>
    <w:rsid w:val="001C0631"/>
    <w:rsid w:val="001C209B"/>
    <w:rsid w:val="001C310D"/>
    <w:rsid w:val="001C3F01"/>
    <w:rsid w:val="001C5A97"/>
    <w:rsid w:val="001D1E0E"/>
    <w:rsid w:val="001D2FC1"/>
    <w:rsid w:val="001D324A"/>
    <w:rsid w:val="001D5A60"/>
    <w:rsid w:val="001D7E68"/>
    <w:rsid w:val="001E1DD3"/>
    <w:rsid w:val="001E44F3"/>
    <w:rsid w:val="001E52AB"/>
    <w:rsid w:val="001E5FEF"/>
    <w:rsid w:val="001E746F"/>
    <w:rsid w:val="001F328E"/>
    <w:rsid w:val="001F4EE3"/>
    <w:rsid w:val="001F4F92"/>
    <w:rsid w:val="001F7013"/>
    <w:rsid w:val="00200EF6"/>
    <w:rsid w:val="00205F12"/>
    <w:rsid w:val="002118E2"/>
    <w:rsid w:val="00214A85"/>
    <w:rsid w:val="0021734E"/>
    <w:rsid w:val="00222FA2"/>
    <w:rsid w:val="0022719B"/>
    <w:rsid w:val="002309A3"/>
    <w:rsid w:val="00235ED0"/>
    <w:rsid w:val="00243B8F"/>
    <w:rsid w:val="002471AA"/>
    <w:rsid w:val="00250EFC"/>
    <w:rsid w:val="00252519"/>
    <w:rsid w:val="00252849"/>
    <w:rsid w:val="0025435E"/>
    <w:rsid w:val="00262D6C"/>
    <w:rsid w:val="00264542"/>
    <w:rsid w:val="002648BE"/>
    <w:rsid w:val="002678F5"/>
    <w:rsid w:val="00270F81"/>
    <w:rsid w:val="00271016"/>
    <w:rsid w:val="002757B7"/>
    <w:rsid w:val="0027656A"/>
    <w:rsid w:val="002767DC"/>
    <w:rsid w:val="00277609"/>
    <w:rsid w:val="00277957"/>
    <w:rsid w:val="00281ABC"/>
    <w:rsid w:val="0028360C"/>
    <w:rsid w:val="002859B4"/>
    <w:rsid w:val="00286CAC"/>
    <w:rsid w:val="002928BE"/>
    <w:rsid w:val="00295531"/>
    <w:rsid w:val="00295B18"/>
    <w:rsid w:val="00295B82"/>
    <w:rsid w:val="002A08EB"/>
    <w:rsid w:val="002A0CB7"/>
    <w:rsid w:val="002A44AF"/>
    <w:rsid w:val="002A4851"/>
    <w:rsid w:val="002A4B39"/>
    <w:rsid w:val="002A7A4C"/>
    <w:rsid w:val="002B16F3"/>
    <w:rsid w:val="002B400A"/>
    <w:rsid w:val="002C27EC"/>
    <w:rsid w:val="002C33B9"/>
    <w:rsid w:val="002C3973"/>
    <w:rsid w:val="002C5C39"/>
    <w:rsid w:val="002C6B12"/>
    <w:rsid w:val="002C73BF"/>
    <w:rsid w:val="002C7846"/>
    <w:rsid w:val="002D282A"/>
    <w:rsid w:val="002D2867"/>
    <w:rsid w:val="002D2E02"/>
    <w:rsid w:val="002D57EA"/>
    <w:rsid w:val="002D6EB7"/>
    <w:rsid w:val="002D79CE"/>
    <w:rsid w:val="002E0E32"/>
    <w:rsid w:val="002E2C39"/>
    <w:rsid w:val="002E31F0"/>
    <w:rsid w:val="002E4DC5"/>
    <w:rsid w:val="002E7B4E"/>
    <w:rsid w:val="002F1C2D"/>
    <w:rsid w:val="002F38F2"/>
    <w:rsid w:val="002F46B4"/>
    <w:rsid w:val="003005B8"/>
    <w:rsid w:val="003036BC"/>
    <w:rsid w:val="00303A50"/>
    <w:rsid w:val="003055B8"/>
    <w:rsid w:val="0030611C"/>
    <w:rsid w:val="0031162D"/>
    <w:rsid w:val="00312BA1"/>
    <w:rsid w:val="0031564D"/>
    <w:rsid w:val="00316381"/>
    <w:rsid w:val="00317971"/>
    <w:rsid w:val="00317B9F"/>
    <w:rsid w:val="003206DA"/>
    <w:rsid w:val="00321748"/>
    <w:rsid w:val="003256EF"/>
    <w:rsid w:val="00325D89"/>
    <w:rsid w:val="003310B6"/>
    <w:rsid w:val="00336D77"/>
    <w:rsid w:val="003371EF"/>
    <w:rsid w:val="00343A4B"/>
    <w:rsid w:val="003458B1"/>
    <w:rsid w:val="00347BF9"/>
    <w:rsid w:val="00352D28"/>
    <w:rsid w:val="0035692E"/>
    <w:rsid w:val="00356E51"/>
    <w:rsid w:val="003575E1"/>
    <w:rsid w:val="00357A88"/>
    <w:rsid w:val="00360F15"/>
    <w:rsid w:val="00362E3C"/>
    <w:rsid w:val="00363052"/>
    <w:rsid w:val="00365074"/>
    <w:rsid w:val="00365DE9"/>
    <w:rsid w:val="00365F8A"/>
    <w:rsid w:val="00367BC5"/>
    <w:rsid w:val="003704E0"/>
    <w:rsid w:val="00372177"/>
    <w:rsid w:val="003729B1"/>
    <w:rsid w:val="00373E07"/>
    <w:rsid w:val="00374676"/>
    <w:rsid w:val="00375B33"/>
    <w:rsid w:val="00380717"/>
    <w:rsid w:val="0038092F"/>
    <w:rsid w:val="003813F3"/>
    <w:rsid w:val="00383B34"/>
    <w:rsid w:val="00383B8A"/>
    <w:rsid w:val="003870CF"/>
    <w:rsid w:val="00391B3D"/>
    <w:rsid w:val="00393BA8"/>
    <w:rsid w:val="0039696F"/>
    <w:rsid w:val="003A0D2B"/>
    <w:rsid w:val="003A13E9"/>
    <w:rsid w:val="003A1EA4"/>
    <w:rsid w:val="003A714A"/>
    <w:rsid w:val="003B221E"/>
    <w:rsid w:val="003B2FA2"/>
    <w:rsid w:val="003B4E68"/>
    <w:rsid w:val="003B54FE"/>
    <w:rsid w:val="003B5627"/>
    <w:rsid w:val="003B7269"/>
    <w:rsid w:val="003C3806"/>
    <w:rsid w:val="003C5005"/>
    <w:rsid w:val="003C603B"/>
    <w:rsid w:val="003D3DAC"/>
    <w:rsid w:val="003E1C85"/>
    <w:rsid w:val="003E202B"/>
    <w:rsid w:val="003E3CD6"/>
    <w:rsid w:val="003E64FE"/>
    <w:rsid w:val="003E76DD"/>
    <w:rsid w:val="003E77E2"/>
    <w:rsid w:val="003F03EA"/>
    <w:rsid w:val="003F3874"/>
    <w:rsid w:val="003F6CDF"/>
    <w:rsid w:val="003F7908"/>
    <w:rsid w:val="00401D30"/>
    <w:rsid w:val="004074C3"/>
    <w:rsid w:val="00407AA1"/>
    <w:rsid w:val="00410E03"/>
    <w:rsid w:val="0041107C"/>
    <w:rsid w:val="00421644"/>
    <w:rsid w:val="00424CBB"/>
    <w:rsid w:val="00430DB5"/>
    <w:rsid w:val="00436DE0"/>
    <w:rsid w:val="0044414E"/>
    <w:rsid w:val="00446CF9"/>
    <w:rsid w:val="00451003"/>
    <w:rsid w:val="00451DB2"/>
    <w:rsid w:val="0046145B"/>
    <w:rsid w:val="00464ED3"/>
    <w:rsid w:val="004672AE"/>
    <w:rsid w:val="0047000A"/>
    <w:rsid w:val="0047561D"/>
    <w:rsid w:val="00475BC0"/>
    <w:rsid w:val="00480E54"/>
    <w:rsid w:val="00481A28"/>
    <w:rsid w:val="00482B36"/>
    <w:rsid w:val="00483F89"/>
    <w:rsid w:val="00485524"/>
    <w:rsid w:val="00486606"/>
    <w:rsid w:val="00491CAC"/>
    <w:rsid w:val="004A05F4"/>
    <w:rsid w:val="004A3283"/>
    <w:rsid w:val="004B0C4D"/>
    <w:rsid w:val="004B19EB"/>
    <w:rsid w:val="004B57B5"/>
    <w:rsid w:val="004B5CFD"/>
    <w:rsid w:val="004B7DC3"/>
    <w:rsid w:val="004C4DE0"/>
    <w:rsid w:val="004C4F42"/>
    <w:rsid w:val="004C7889"/>
    <w:rsid w:val="004C7D0D"/>
    <w:rsid w:val="004D1193"/>
    <w:rsid w:val="004E1294"/>
    <w:rsid w:val="004E1EDA"/>
    <w:rsid w:val="004E20FA"/>
    <w:rsid w:val="004E217D"/>
    <w:rsid w:val="004E28FB"/>
    <w:rsid w:val="004E385E"/>
    <w:rsid w:val="004E536F"/>
    <w:rsid w:val="004E604E"/>
    <w:rsid w:val="004E6195"/>
    <w:rsid w:val="004F1411"/>
    <w:rsid w:val="004F456B"/>
    <w:rsid w:val="004F6033"/>
    <w:rsid w:val="004F7FB6"/>
    <w:rsid w:val="005001B0"/>
    <w:rsid w:val="005021FB"/>
    <w:rsid w:val="00503605"/>
    <w:rsid w:val="00503BFD"/>
    <w:rsid w:val="00503EE5"/>
    <w:rsid w:val="00504189"/>
    <w:rsid w:val="00505AA2"/>
    <w:rsid w:val="00507578"/>
    <w:rsid w:val="00507D3E"/>
    <w:rsid w:val="005100D7"/>
    <w:rsid w:val="00510FAD"/>
    <w:rsid w:val="005139FB"/>
    <w:rsid w:val="005165DB"/>
    <w:rsid w:val="005171EC"/>
    <w:rsid w:val="00520797"/>
    <w:rsid w:val="00530D98"/>
    <w:rsid w:val="00531C9D"/>
    <w:rsid w:val="00531D69"/>
    <w:rsid w:val="00531DBC"/>
    <w:rsid w:val="00531E7A"/>
    <w:rsid w:val="00532041"/>
    <w:rsid w:val="00532108"/>
    <w:rsid w:val="00532FF7"/>
    <w:rsid w:val="00535236"/>
    <w:rsid w:val="0053777A"/>
    <w:rsid w:val="00540D06"/>
    <w:rsid w:val="00540D73"/>
    <w:rsid w:val="005433F8"/>
    <w:rsid w:val="00551546"/>
    <w:rsid w:val="005525B6"/>
    <w:rsid w:val="00553B66"/>
    <w:rsid w:val="005625ED"/>
    <w:rsid w:val="00571079"/>
    <w:rsid w:val="00573941"/>
    <w:rsid w:val="00573B59"/>
    <w:rsid w:val="005743BB"/>
    <w:rsid w:val="00576332"/>
    <w:rsid w:val="00577346"/>
    <w:rsid w:val="00580512"/>
    <w:rsid w:val="00586D3F"/>
    <w:rsid w:val="00587EC5"/>
    <w:rsid w:val="005935A0"/>
    <w:rsid w:val="0059426B"/>
    <w:rsid w:val="00594589"/>
    <w:rsid w:val="00595F71"/>
    <w:rsid w:val="005963D4"/>
    <w:rsid w:val="00596968"/>
    <w:rsid w:val="005A134F"/>
    <w:rsid w:val="005A391A"/>
    <w:rsid w:val="005A4285"/>
    <w:rsid w:val="005A4A4A"/>
    <w:rsid w:val="005B3482"/>
    <w:rsid w:val="005B41C7"/>
    <w:rsid w:val="005B516C"/>
    <w:rsid w:val="005B6317"/>
    <w:rsid w:val="005B6D60"/>
    <w:rsid w:val="005C11C9"/>
    <w:rsid w:val="005C200C"/>
    <w:rsid w:val="005C37F8"/>
    <w:rsid w:val="005C4137"/>
    <w:rsid w:val="005C644E"/>
    <w:rsid w:val="005D26DD"/>
    <w:rsid w:val="005D29A0"/>
    <w:rsid w:val="005D7E83"/>
    <w:rsid w:val="005F2040"/>
    <w:rsid w:val="005F77A1"/>
    <w:rsid w:val="00600261"/>
    <w:rsid w:val="006046BA"/>
    <w:rsid w:val="0060538F"/>
    <w:rsid w:val="00606C51"/>
    <w:rsid w:val="006105A1"/>
    <w:rsid w:val="006117A7"/>
    <w:rsid w:val="00613E2D"/>
    <w:rsid w:val="00616E8D"/>
    <w:rsid w:val="006219B2"/>
    <w:rsid w:val="0062714C"/>
    <w:rsid w:val="00630FD2"/>
    <w:rsid w:val="0063680A"/>
    <w:rsid w:val="006375CB"/>
    <w:rsid w:val="00637BF6"/>
    <w:rsid w:val="006450AD"/>
    <w:rsid w:val="00653535"/>
    <w:rsid w:val="006607CC"/>
    <w:rsid w:val="0066378E"/>
    <w:rsid w:val="006638C4"/>
    <w:rsid w:val="0066702B"/>
    <w:rsid w:val="006673A6"/>
    <w:rsid w:val="00667B66"/>
    <w:rsid w:val="006702BB"/>
    <w:rsid w:val="006710A8"/>
    <w:rsid w:val="006742F5"/>
    <w:rsid w:val="00674ADA"/>
    <w:rsid w:val="0067542A"/>
    <w:rsid w:val="00675E3F"/>
    <w:rsid w:val="00681295"/>
    <w:rsid w:val="00682B9A"/>
    <w:rsid w:val="0068434A"/>
    <w:rsid w:val="006854A2"/>
    <w:rsid w:val="00686DCF"/>
    <w:rsid w:val="00691FF3"/>
    <w:rsid w:val="00693698"/>
    <w:rsid w:val="0069383C"/>
    <w:rsid w:val="00693FF7"/>
    <w:rsid w:val="0069486E"/>
    <w:rsid w:val="00694A46"/>
    <w:rsid w:val="006960D3"/>
    <w:rsid w:val="006A3E3F"/>
    <w:rsid w:val="006B7753"/>
    <w:rsid w:val="006C03CA"/>
    <w:rsid w:val="006C1043"/>
    <w:rsid w:val="006C2D93"/>
    <w:rsid w:val="006C390A"/>
    <w:rsid w:val="006C6208"/>
    <w:rsid w:val="006D1A1C"/>
    <w:rsid w:val="006D1F05"/>
    <w:rsid w:val="006D2140"/>
    <w:rsid w:val="006D2219"/>
    <w:rsid w:val="006D4B8A"/>
    <w:rsid w:val="006E4D06"/>
    <w:rsid w:val="006E56D7"/>
    <w:rsid w:val="006E6119"/>
    <w:rsid w:val="006F0CA2"/>
    <w:rsid w:val="006F3C57"/>
    <w:rsid w:val="006F6936"/>
    <w:rsid w:val="00700FCB"/>
    <w:rsid w:val="0070139E"/>
    <w:rsid w:val="007029AD"/>
    <w:rsid w:val="0070321A"/>
    <w:rsid w:val="007045FA"/>
    <w:rsid w:val="00705B4C"/>
    <w:rsid w:val="00705D85"/>
    <w:rsid w:val="0071131E"/>
    <w:rsid w:val="0071144A"/>
    <w:rsid w:val="007128F5"/>
    <w:rsid w:val="00714499"/>
    <w:rsid w:val="007217C7"/>
    <w:rsid w:val="00723EAC"/>
    <w:rsid w:val="00724A1B"/>
    <w:rsid w:val="00727506"/>
    <w:rsid w:val="00731C4F"/>
    <w:rsid w:val="00732CFF"/>
    <w:rsid w:val="00734C15"/>
    <w:rsid w:val="00734DC0"/>
    <w:rsid w:val="00736183"/>
    <w:rsid w:val="00742030"/>
    <w:rsid w:val="00743190"/>
    <w:rsid w:val="007436FA"/>
    <w:rsid w:val="00747709"/>
    <w:rsid w:val="00747956"/>
    <w:rsid w:val="007536F5"/>
    <w:rsid w:val="00754E28"/>
    <w:rsid w:val="00756DEC"/>
    <w:rsid w:val="00757184"/>
    <w:rsid w:val="00757896"/>
    <w:rsid w:val="00760D46"/>
    <w:rsid w:val="007620C2"/>
    <w:rsid w:val="00765D6B"/>
    <w:rsid w:val="00767EDD"/>
    <w:rsid w:val="00770E49"/>
    <w:rsid w:val="00773E97"/>
    <w:rsid w:val="00774825"/>
    <w:rsid w:val="00777BBA"/>
    <w:rsid w:val="0078300F"/>
    <w:rsid w:val="007841E8"/>
    <w:rsid w:val="00787A91"/>
    <w:rsid w:val="0079180E"/>
    <w:rsid w:val="00791A7B"/>
    <w:rsid w:val="00792F03"/>
    <w:rsid w:val="00793F77"/>
    <w:rsid w:val="00795824"/>
    <w:rsid w:val="007A0545"/>
    <w:rsid w:val="007A4846"/>
    <w:rsid w:val="007A71CA"/>
    <w:rsid w:val="007A78A6"/>
    <w:rsid w:val="007B056F"/>
    <w:rsid w:val="007B3B7F"/>
    <w:rsid w:val="007B6673"/>
    <w:rsid w:val="007B7243"/>
    <w:rsid w:val="007B7A6D"/>
    <w:rsid w:val="007C1EA2"/>
    <w:rsid w:val="007C306B"/>
    <w:rsid w:val="007C3AAD"/>
    <w:rsid w:val="007C3FCD"/>
    <w:rsid w:val="007C6E75"/>
    <w:rsid w:val="007C7BDF"/>
    <w:rsid w:val="007D0BA9"/>
    <w:rsid w:val="007D181B"/>
    <w:rsid w:val="007D469A"/>
    <w:rsid w:val="007D5B8E"/>
    <w:rsid w:val="007D7452"/>
    <w:rsid w:val="007E00EC"/>
    <w:rsid w:val="007E327B"/>
    <w:rsid w:val="007E334F"/>
    <w:rsid w:val="007E7B54"/>
    <w:rsid w:val="007F1FB0"/>
    <w:rsid w:val="007F2378"/>
    <w:rsid w:val="007F321B"/>
    <w:rsid w:val="007F3922"/>
    <w:rsid w:val="007F436F"/>
    <w:rsid w:val="007F44EA"/>
    <w:rsid w:val="0080325C"/>
    <w:rsid w:val="00804F1D"/>
    <w:rsid w:val="008145F4"/>
    <w:rsid w:val="0081651E"/>
    <w:rsid w:val="008176DB"/>
    <w:rsid w:val="008179A7"/>
    <w:rsid w:val="00817E70"/>
    <w:rsid w:val="0082602F"/>
    <w:rsid w:val="0083009B"/>
    <w:rsid w:val="00831EB4"/>
    <w:rsid w:val="00832632"/>
    <w:rsid w:val="008340A4"/>
    <w:rsid w:val="008341DF"/>
    <w:rsid w:val="008343B0"/>
    <w:rsid w:val="008374D0"/>
    <w:rsid w:val="00841A4D"/>
    <w:rsid w:val="008427F2"/>
    <w:rsid w:val="00843254"/>
    <w:rsid w:val="00844008"/>
    <w:rsid w:val="00846189"/>
    <w:rsid w:val="00853297"/>
    <w:rsid w:val="00853B0B"/>
    <w:rsid w:val="00854E2A"/>
    <w:rsid w:val="00857008"/>
    <w:rsid w:val="00860E0F"/>
    <w:rsid w:val="00862533"/>
    <w:rsid w:val="00863A7C"/>
    <w:rsid w:val="00865DEC"/>
    <w:rsid w:val="008723F9"/>
    <w:rsid w:val="008752E8"/>
    <w:rsid w:val="00876B52"/>
    <w:rsid w:val="008777C3"/>
    <w:rsid w:val="00877B82"/>
    <w:rsid w:val="00883CEB"/>
    <w:rsid w:val="00884EC3"/>
    <w:rsid w:val="0088566C"/>
    <w:rsid w:val="00886921"/>
    <w:rsid w:val="00886C69"/>
    <w:rsid w:val="008926DA"/>
    <w:rsid w:val="00892DB8"/>
    <w:rsid w:val="00893EE1"/>
    <w:rsid w:val="00896BEC"/>
    <w:rsid w:val="00897980"/>
    <w:rsid w:val="00897D63"/>
    <w:rsid w:val="008A0A26"/>
    <w:rsid w:val="008A2E3F"/>
    <w:rsid w:val="008A2F82"/>
    <w:rsid w:val="008B077A"/>
    <w:rsid w:val="008B12D1"/>
    <w:rsid w:val="008B158E"/>
    <w:rsid w:val="008C2C39"/>
    <w:rsid w:val="008C53EB"/>
    <w:rsid w:val="008C62A5"/>
    <w:rsid w:val="008D46B1"/>
    <w:rsid w:val="008D4BB5"/>
    <w:rsid w:val="008D536D"/>
    <w:rsid w:val="008D6939"/>
    <w:rsid w:val="008E01E3"/>
    <w:rsid w:val="008E097F"/>
    <w:rsid w:val="008E3810"/>
    <w:rsid w:val="008E3944"/>
    <w:rsid w:val="0090041A"/>
    <w:rsid w:val="00901CFC"/>
    <w:rsid w:val="00901EC9"/>
    <w:rsid w:val="00901F72"/>
    <w:rsid w:val="00902246"/>
    <w:rsid w:val="00902496"/>
    <w:rsid w:val="0090249F"/>
    <w:rsid w:val="0090728B"/>
    <w:rsid w:val="00910483"/>
    <w:rsid w:val="00911541"/>
    <w:rsid w:val="00912C34"/>
    <w:rsid w:val="00913791"/>
    <w:rsid w:val="00914C88"/>
    <w:rsid w:val="0091568D"/>
    <w:rsid w:val="0091761C"/>
    <w:rsid w:val="009201FD"/>
    <w:rsid w:val="00922E61"/>
    <w:rsid w:val="00923429"/>
    <w:rsid w:val="00923B81"/>
    <w:rsid w:val="00931BD3"/>
    <w:rsid w:val="00932CC1"/>
    <w:rsid w:val="009333E8"/>
    <w:rsid w:val="00933FE5"/>
    <w:rsid w:val="0093690E"/>
    <w:rsid w:val="0093776B"/>
    <w:rsid w:val="00946038"/>
    <w:rsid w:val="0095152B"/>
    <w:rsid w:val="00956044"/>
    <w:rsid w:val="00962EB9"/>
    <w:rsid w:val="00964C78"/>
    <w:rsid w:val="00973343"/>
    <w:rsid w:val="009750FD"/>
    <w:rsid w:val="00976098"/>
    <w:rsid w:val="00980EDA"/>
    <w:rsid w:val="009816C9"/>
    <w:rsid w:val="00981ABD"/>
    <w:rsid w:val="00983AF3"/>
    <w:rsid w:val="00985CB4"/>
    <w:rsid w:val="009929F4"/>
    <w:rsid w:val="00993B89"/>
    <w:rsid w:val="00994C9F"/>
    <w:rsid w:val="009A6B2D"/>
    <w:rsid w:val="009B3362"/>
    <w:rsid w:val="009B358A"/>
    <w:rsid w:val="009C0B58"/>
    <w:rsid w:val="009C0EBE"/>
    <w:rsid w:val="009C3869"/>
    <w:rsid w:val="009C54D0"/>
    <w:rsid w:val="009D1FA0"/>
    <w:rsid w:val="009D5FE4"/>
    <w:rsid w:val="009D69F7"/>
    <w:rsid w:val="009D792B"/>
    <w:rsid w:val="009E0CD1"/>
    <w:rsid w:val="009E2BB4"/>
    <w:rsid w:val="009E4EAF"/>
    <w:rsid w:val="009E4ECF"/>
    <w:rsid w:val="009E5972"/>
    <w:rsid w:val="009F1B2C"/>
    <w:rsid w:val="009F4306"/>
    <w:rsid w:val="009F4D37"/>
    <w:rsid w:val="009F6736"/>
    <w:rsid w:val="00A01229"/>
    <w:rsid w:val="00A0512C"/>
    <w:rsid w:val="00A06C98"/>
    <w:rsid w:val="00A12103"/>
    <w:rsid w:val="00A14B46"/>
    <w:rsid w:val="00A20C53"/>
    <w:rsid w:val="00A2247B"/>
    <w:rsid w:val="00A23C66"/>
    <w:rsid w:val="00A30F9F"/>
    <w:rsid w:val="00A31519"/>
    <w:rsid w:val="00A31DC5"/>
    <w:rsid w:val="00A374FF"/>
    <w:rsid w:val="00A40810"/>
    <w:rsid w:val="00A415A6"/>
    <w:rsid w:val="00A42AA2"/>
    <w:rsid w:val="00A42C5D"/>
    <w:rsid w:val="00A43B5D"/>
    <w:rsid w:val="00A444B2"/>
    <w:rsid w:val="00A457FD"/>
    <w:rsid w:val="00A45982"/>
    <w:rsid w:val="00A464E2"/>
    <w:rsid w:val="00A46A35"/>
    <w:rsid w:val="00A471BC"/>
    <w:rsid w:val="00A47929"/>
    <w:rsid w:val="00A517F9"/>
    <w:rsid w:val="00A5432C"/>
    <w:rsid w:val="00A54EC2"/>
    <w:rsid w:val="00A56903"/>
    <w:rsid w:val="00A5754C"/>
    <w:rsid w:val="00A577CF"/>
    <w:rsid w:val="00A5787B"/>
    <w:rsid w:val="00A6120A"/>
    <w:rsid w:val="00A6374D"/>
    <w:rsid w:val="00A64375"/>
    <w:rsid w:val="00A6634C"/>
    <w:rsid w:val="00A70621"/>
    <w:rsid w:val="00A714B5"/>
    <w:rsid w:val="00A729B4"/>
    <w:rsid w:val="00A72E2D"/>
    <w:rsid w:val="00A81C47"/>
    <w:rsid w:val="00A820B2"/>
    <w:rsid w:val="00A900AE"/>
    <w:rsid w:val="00A90C2B"/>
    <w:rsid w:val="00AA1C1C"/>
    <w:rsid w:val="00AA3A0F"/>
    <w:rsid w:val="00AA4218"/>
    <w:rsid w:val="00AA7361"/>
    <w:rsid w:val="00AB02F8"/>
    <w:rsid w:val="00AB70C9"/>
    <w:rsid w:val="00AB76A7"/>
    <w:rsid w:val="00AB76C3"/>
    <w:rsid w:val="00AD100A"/>
    <w:rsid w:val="00AD186E"/>
    <w:rsid w:val="00AD39BE"/>
    <w:rsid w:val="00AD44AC"/>
    <w:rsid w:val="00AD597F"/>
    <w:rsid w:val="00AD65A2"/>
    <w:rsid w:val="00AD6C38"/>
    <w:rsid w:val="00AD7042"/>
    <w:rsid w:val="00AE1628"/>
    <w:rsid w:val="00AE3602"/>
    <w:rsid w:val="00AE3A0A"/>
    <w:rsid w:val="00AF2876"/>
    <w:rsid w:val="00AF2EBE"/>
    <w:rsid w:val="00AF3D08"/>
    <w:rsid w:val="00AF3ED2"/>
    <w:rsid w:val="00AF4C8F"/>
    <w:rsid w:val="00AF698C"/>
    <w:rsid w:val="00AF6C35"/>
    <w:rsid w:val="00B004D0"/>
    <w:rsid w:val="00B02ECA"/>
    <w:rsid w:val="00B12D44"/>
    <w:rsid w:val="00B15923"/>
    <w:rsid w:val="00B1672E"/>
    <w:rsid w:val="00B22B01"/>
    <w:rsid w:val="00B22D40"/>
    <w:rsid w:val="00B26462"/>
    <w:rsid w:val="00B2656E"/>
    <w:rsid w:val="00B26F0D"/>
    <w:rsid w:val="00B27BFF"/>
    <w:rsid w:val="00B30F9C"/>
    <w:rsid w:val="00B3363E"/>
    <w:rsid w:val="00B405B1"/>
    <w:rsid w:val="00B4116E"/>
    <w:rsid w:val="00B411E1"/>
    <w:rsid w:val="00B4188F"/>
    <w:rsid w:val="00B43B53"/>
    <w:rsid w:val="00B44B25"/>
    <w:rsid w:val="00B506A2"/>
    <w:rsid w:val="00B51612"/>
    <w:rsid w:val="00B521E5"/>
    <w:rsid w:val="00B529A3"/>
    <w:rsid w:val="00B54A27"/>
    <w:rsid w:val="00B576C4"/>
    <w:rsid w:val="00B7220C"/>
    <w:rsid w:val="00B74FD6"/>
    <w:rsid w:val="00B757A6"/>
    <w:rsid w:val="00B75C21"/>
    <w:rsid w:val="00B84E25"/>
    <w:rsid w:val="00B85D6F"/>
    <w:rsid w:val="00B864FE"/>
    <w:rsid w:val="00B86751"/>
    <w:rsid w:val="00B871C5"/>
    <w:rsid w:val="00B8740B"/>
    <w:rsid w:val="00B90A3C"/>
    <w:rsid w:val="00B9409C"/>
    <w:rsid w:val="00B94321"/>
    <w:rsid w:val="00B946AA"/>
    <w:rsid w:val="00B95B01"/>
    <w:rsid w:val="00B96571"/>
    <w:rsid w:val="00BA5225"/>
    <w:rsid w:val="00BA5C17"/>
    <w:rsid w:val="00BA7DE3"/>
    <w:rsid w:val="00BA7DF7"/>
    <w:rsid w:val="00BB020B"/>
    <w:rsid w:val="00BB0989"/>
    <w:rsid w:val="00BB0FB8"/>
    <w:rsid w:val="00BB109D"/>
    <w:rsid w:val="00BB25D9"/>
    <w:rsid w:val="00BB4450"/>
    <w:rsid w:val="00BC0BBE"/>
    <w:rsid w:val="00BD492D"/>
    <w:rsid w:val="00BD49EF"/>
    <w:rsid w:val="00BD5047"/>
    <w:rsid w:val="00BD50E2"/>
    <w:rsid w:val="00BE1B06"/>
    <w:rsid w:val="00BE31CC"/>
    <w:rsid w:val="00BF0040"/>
    <w:rsid w:val="00BF481A"/>
    <w:rsid w:val="00BF4E39"/>
    <w:rsid w:val="00BF66F7"/>
    <w:rsid w:val="00BF736A"/>
    <w:rsid w:val="00C00D10"/>
    <w:rsid w:val="00C01D6A"/>
    <w:rsid w:val="00C02356"/>
    <w:rsid w:val="00C05A54"/>
    <w:rsid w:val="00C06B70"/>
    <w:rsid w:val="00C06C5B"/>
    <w:rsid w:val="00C118B3"/>
    <w:rsid w:val="00C11CE6"/>
    <w:rsid w:val="00C12214"/>
    <w:rsid w:val="00C12CCE"/>
    <w:rsid w:val="00C12EA6"/>
    <w:rsid w:val="00C154E3"/>
    <w:rsid w:val="00C1736B"/>
    <w:rsid w:val="00C22586"/>
    <w:rsid w:val="00C2443B"/>
    <w:rsid w:val="00C30AAA"/>
    <w:rsid w:val="00C318CB"/>
    <w:rsid w:val="00C32256"/>
    <w:rsid w:val="00C32E4D"/>
    <w:rsid w:val="00C3411B"/>
    <w:rsid w:val="00C3516A"/>
    <w:rsid w:val="00C44CEF"/>
    <w:rsid w:val="00C45002"/>
    <w:rsid w:val="00C46A75"/>
    <w:rsid w:val="00C51693"/>
    <w:rsid w:val="00C52947"/>
    <w:rsid w:val="00C53FA2"/>
    <w:rsid w:val="00C548FF"/>
    <w:rsid w:val="00C54AA9"/>
    <w:rsid w:val="00C55F85"/>
    <w:rsid w:val="00C57691"/>
    <w:rsid w:val="00C57FD1"/>
    <w:rsid w:val="00C621D1"/>
    <w:rsid w:val="00C6757D"/>
    <w:rsid w:val="00C67F92"/>
    <w:rsid w:val="00C7058E"/>
    <w:rsid w:val="00C7642B"/>
    <w:rsid w:val="00C81AB7"/>
    <w:rsid w:val="00C82803"/>
    <w:rsid w:val="00C9132D"/>
    <w:rsid w:val="00C94F1F"/>
    <w:rsid w:val="00C95381"/>
    <w:rsid w:val="00CA22BC"/>
    <w:rsid w:val="00CA2A47"/>
    <w:rsid w:val="00CA3517"/>
    <w:rsid w:val="00CA4952"/>
    <w:rsid w:val="00CA593B"/>
    <w:rsid w:val="00CA6DED"/>
    <w:rsid w:val="00CA7007"/>
    <w:rsid w:val="00CB0080"/>
    <w:rsid w:val="00CB5671"/>
    <w:rsid w:val="00CC0475"/>
    <w:rsid w:val="00CC480F"/>
    <w:rsid w:val="00CD110C"/>
    <w:rsid w:val="00CD34AB"/>
    <w:rsid w:val="00CD4F4E"/>
    <w:rsid w:val="00CD7860"/>
    <w:rsid w:val="00CE12A1"/>
    <w:rsid w:val="00CE1AEE"/>
    <w:rsid w:val="00CE5558"/>
    <w:rsid w:val="00CF1A33"/>
    <w:rsid w:val="00CF1DE4"/>
    <w:rsid w:val="00CF262F"/>
    <w:rsid w:val="00CF464D"/>
    <w:rsid w:val="00CF67A0"/>
    <w:rsid w:val="00D017A8"/>
    <w:rsid w:val="00D04DE8"/>
    <w:rsid w:val="00D05EAF"/>
    <w:rsid w:val="00D07150"/>
    <w:rsid w:val="00D11CDE"/>
    <w:rsid w:val="00D15866"/>
    <w:rsid w:val="00D17165"/>
    <w:rsid w:val="00D2072C"/>
    <w:rsid w:val="00D25B5A"/>
    <w:rsid w:val="00D2768C"/>
    <w:rsid w:val="00D31AE3"/>
    <w:rsid w:val="00D32DFE"/>
    <w:rsid w:val="00D34C86"/>
    <w:rsid w:val="00D35998"/>
    <w:rsid w:val="00D36D56"/>
    <w:rsid w:val="00D40624"/>
    <w:rsid w:val="00D40CB5"/>
    <w:rsid w:val="00D4671D"/>
    <w:rsid w:val="00D47A45"/>
    <w:rsid w:val="00D51FA0"/>
    <w:rsid w:val="00D535D3"/>
    <w:rsid w:val="00D53A2F"/>
    <w:rsid w:val="00D54A2B"/>
    <w:rsid w:val="00D55750"/>
    <w:rsid w:val="00D628C7"/>
    <w:rsid w:val="00D65D9A"/>
    <w:rsid w:val="00D701FE"/>
    <w:rsid w:val="00D75450"/>
    <w:rsid w:val="00D765A0"/>
    <w:rsid w:val="00D76D36"/>
    <w:rsid w:val="00D91AAA"/>
    <w:rsid w:val="00D92F2B"/>
    <w:rsid w:val="00D9381E"/>
    <w:rsid w:val="00D93C12"/>
    <w:rsid w:val="00D94D3C"/>
    <w:rsid w:val="00D950ED"/>
    <w:rsid w:val="00D95A75"/>
    <w:rsid w:val="00D96C24"/>
    <w:rsid w:val="00D96F65"/>
    <w:rsid w:val="00DA0E45"/>
    <w:rsid w:val="00DA1654"/>
    <w:rsid w:val="00DA55F4"/>
    <w:rsid w:val="00DB092E"/>
    <w:rsid w:val="00DB126E"/>
    <w:rsid w:val="00DD1723"/>
    <w:rsid w:val="00DE0547"/>
    <w:rsid w:val="00DE08BE"/>
    <w:rsid w:val="00DE2AD9"/>
    <w:rsid w:val="00DE5519"/>
    <w:rsid w:val="00DE5B23"/>
    <w:rsid w:val="00DF7F91"/>
    <w:rsid w:val="00DF7FB6"/>
    <w:rsid w:val="00E00116"/>
    <w:rsid w:val="00E008F8"/>
    <w:rsid w:val="00E00DB4"/>
    <w:rsid w:val="00E00FD8"/>
    <w:rsid w:val="00E02147"/>
    <w:rsid w:val="00E03C65"/>
    <w:rsid w:val="00E03FBF"/>
    <w:rsid w:val="00E05E4D"/>
    <w:rsid w:val="00E061B8"/>
    <w:rsid w:val="00E065B2"/>
    <w:rsid w:val="00E07211"/>
    <w:rsid w:val="00E108AE"/>
    <w:rsid w:val="00E10CC9"/>
    <w:rsid w:val="00E118BF"/>
    <w:rsid w:val="00E11DE1"/>
    <w:rsid w:val="00E12241"/>
    <w:rsid w:val="00E14030"/>
    <w:rsid w:val="00E163BD"/>
    <w:rsid w:val="00E17C0D"/>
    <w:rsid w:val="00E23DD5"/>
    <w:rsid w:val="00E2476A"/>
    <w:rsid w:val="00E24DDE"/>
    <w:rsid w:val="00E322D4"/>
    <w:rsid w:val="00E32A2F"/>
    <w:rsid w:val="00E36E4F"/>
    <w:rsid w:val="00E4054C"/>
    <w:rsid w:val="00E436C8"/>
    <w:rsid w:val="00E43FF7"/>
    <w:rsid w:val="00E45F15"/>
    <w:rsid w:val="00E46010"/>
    <w:rsid w:val="00E46DBC"/>
    <w:rsid w:val="00E50D3A"/>
    <w:rsid w:val="00E5227B"/>
    <w:rsid w:val="00E527FF"/>
    <w:rsid w:val="00E53703"/>
    <w:rsid w:val="00E67CAD"/>
    <w:rsid w:val="00E70141"/>
    <w:rsid w:val="00E72671"/>
    <w:rsid w:val="00E72E50"/>
    <w:rsid w:val="00E73E62"/>
    <w:rsid w:val="00E75356"/>
    <w:rsid w:val="00E807C8"/>
    <w:rsid w:val="00E8242C"/>
    <w:rsid w:val="00E831A9"/>
    <w:rsid w:val="00E842FC"/>
    <w:rsid w:val="00E849D6"/>
    <w:rsid w:val="00E84AA3"/>
    <w:rsid w:val="00E84CF1"/>
    <w:rsid w:val="00E853C3"/>
    <w:rsid w:val="00E863F3"/>
    <w:rsid w:val="00E8643E"/>
    <w:rsid w:val="00E8721F"/>
    <w:rsid w:val="00E8728D"/>
    <w:rsid w:val="00E90023"/>
    <w:rsid w:val="00E907C3"/>
    <w:rsid w:val="00E9379B"/>
    <w:rsid w:val="00E93DD6"/>
    <w:rsid w:val="00E9455B"/>
    <w:rsid w:val="00E96731"/>
    <w:rsid w:val="00E970D1"/>
    <w:rsid w:val="00EA00EA"/>
    <w:rsid w:val="00EA0742"/>
    <w:rsid w:val="00EA1BCB"/>
    <w:rsid w:val="00EA1D79"/>
    <w:rsid w:val="00EA2E96"/>
    <w:rsid w:val="00EA34E4"/>
    <w:rsid w:val="00EA6E92"/>
    <w:rsid w:val="00EA7E0B"/>
    <w:rsid w:val="00EB02AE"/>
    <w:rsid w:val="00EB0935"/>
    <w:rsid w:val="00EB4D6D"/>
    <w:rsid w:val="00EC6EEE"/>
    <w:rsid w:val="00EC713F"/>
    <w:rsid w:val="00EC776D"/>
    <w:rsid w:val="00ED3191"/>
    <w:rsid w:val="00ED4ECB"/>
    <w:rsid w:val="00ED4FD0"/>
    <w:rsid w:val="00EE0084"/>
    <w:rsid w:val="00EE2A79"/>
    <w:rsid w:val="00EE3A22"/>
    <w:rsid w:val="00EE3E7B"/>
    <w:rsid w:val="00EE6097"/>
    <w:rsid w:val="00EE7071"/>
    <w:rsid w:val="00EE72D0"/>
    <w:rsid w:val="00EF3964"/>
    <w:rsid w:val="00EF632C"/>
    <w:rsid w:val="00EF6C64"/>
    <w:rsid w:val="00EF7A33"/>
    <w:rsid w:val="00F01A09"/>
    <w:rsid w:val="00F069A6"/>
    <w:rsid w:val="00F11A5F"/>
    <w:rsid w:val="00F128BB"/>
    <w:rsid w:val="00F14189"/>
    <w:rsid w:val="00F14517"/>
    <w:rsid w:val="00F1453B"/>
    <w:rsid w:val="00F16454"/>
    <w:rsid w:val="00F1745B"/>
    <w:rsid w:val="00F17C92"/>
    <w:rsid w:val="00F21397"/>
    <w:rsid w:val="00F21664"/>
    <w:rsid w:val="00F22AB0"/>
    <w:rsid w:val="00F25D22"/>
    <w:rsid w:val="00F25ED1"/>
    <w:rsid w:val="00F272B4"/>
    <w:rsid w:val="00F31722"/>
    <w:rsid w:val="00F31CD8"/>
    <w:rsid w:val="00F402CD"/>
    <w:rsid w:val="00F418A4"/>
    <w:rsid w:val="00F41D10"/>
    <w:rsid w:val="00F46648"/>
    <w:rsid w:val="00F50DB1"/>
    <w:rsid w:val="00F57A20"/>
    <w:rsid w:val="00F57BEB"/>
    <w:rsid w:val="00F6008A"/>
    <w:rsid w:val="00F60DD1"/>
    <w:rsid w:val="00F6350C"/>
    <w:rsid w:val="00F65C18"/>
    <w:rsid w:val="00F721E4"/>
    <w:rsid w:val="00F73880"/>
    <w:rsid w:val="00F77226"/>
    <w:rsid w:val="00F824C5"/>
    <w:rsid w:val="00F8314E"/>
    <w:rsid w:val="00F903D5"/>
    <w:rsid w:val="00F92B33"/>
    <w:rsid w:val="00F92E5A"/>
    <w:rsid w:val="00F93A7B"/>
    <w:rsid w:val="00F949BC"/>
    <w:rsid w:val="00F9525D"/>
    <w:rsid w:val="00F9739A"/>
    <w:rsid w:val="00FA17B2"/>
    <w:rsid w:val="00FA3AB3"/>
    <w:rsid w:val="00FA67E3"/>
    <w:rsid w:val="00FA7A12"/>
    <w:rsid w:val="00FB31C6"/>
    <w:rsid w:val="00FB3BB9"/>
    <w:rsid w:val="00FB72C3"/>
    <w:rsid w:val="00FC09F0"/>
    <w:rsid w:val="00FC4018"/>
    <w:rsid w:val="00FC5D23"/>
    <w:rsid w:val="00FC6075"/>
    <w:rsid w:val="00FC72C3"/>
    <w:rsid w:val="00FD00D5"/>
    <w:rsid w:val="00FD2FB4"/>
    <w:rsid w:val="00FE12B0"/>
    <w:rsid w:val="00FE3E60"/>
    <w:rsid w:val="00FE402C"/>
    <w:rsid w:val="00FE7D6D"/>
    <w:rsid w:val="00FF053C"/>
    <w:rsid w:val="00FF2D0C"/>
    <w:rsid w:val="00FF462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83C6A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B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ACD5-D14C-4CF5-8A20-B4B70A7B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2138</Characters>
  <Application>Microsoft Office Word</Application>
  <DocSecurity>0</DocSecurity>
  <Lines>213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Sheri Goings</cp:lastModifiedBy>
  <cp:revision>8</cp:revision>
  <cp:lastPrinted>2019-02-26T17:17:00Z</cp:lastPrinted>
  <dcterms:created xsi:type="dcterms:W3CDTF">2023-05-23T12:42:00Z</dcterms:created>
  <dcterms:modified xsi:type="dcterms:W3CDTF">2023-05-23T12:56:00Z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