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E8291" w14:textId="6D4C2ED5" w:rsidR="00A52E30" w:rsidRPr="00012D47" w:rsidRDefault="00724311" w:rsidP="00322607">
      <w:pPr>
        <w:pStyle w:val="Title"/>
        <w:rPr>
          <w:b w:val="0"/>
        </w:rPr>
      </w:pPr>
      <w:r>
        <w:t xml:space="preserve">Math 1015 - </w:t>
      </w:r>
      <w:r w:rsidR="00A52E30" w:rsidRPr="00012D47">
        <w:t>Section 3.1</w:t>
      </w:r>
      <w:r w:rsidR="00A52E30" w:rsidRPr="00012D47">
        <w:tab/>
        <w:t>Relations and Functions</w:t>
      </w:r>
    </w:p>
    <w:p w14:paraId="68C3F8EC" w14:textId="77777777" w:rsidR="00A52E30" w:rsidRDefault="00A52E30" w:rsidP="00A52E30"/>
    <w:p w14:paraId="41316680" w14:textId="77777777" w:rsidR="00A52E30" w:rsidRPr="00322607" w:rsidRDefault="00A52E30" w:rsidP="00322607">
      <w:pPr>
        <w:pStyle w:val="Heading1"/>
        <w:rPr>
          <w:rFonts w:asciiTheme="minorHAnsi" w:hAnsiTheme="minorHAnsi"/>
          <w:b w:val="0"/>
          <w:szCs w:val="24"/>
        </w:rPr>
      </w:pPr>
      <w:r w:rsidRPr="00322607">
        <w:rPr>
          <w:rFonts w:asciiTheme="minorHAnsi" w:hAnsiTheme="minorHAnsi"/>
          <w:szCs w:val="24"/>
        </w:rPr>
        <w:t>Objective 1</w:t>
      </w:r>
      <w:r w:rsidR="00D90F84" w:rsidRPr="00322607">
        <w:rPr>
          <w:rFonts w:asciiTheme="minorHAnsi" w:hAnsiTheme="minorHAnsi"/>
          <w:szCs w:val="24"/>
        </w:rPr>
        <w:t>:</w:t>
      </w:r>
      <w:r w:rsidR="00FA0961" w:rsidRPr="00322607">
        <w:rPr>
          <w:rFonts w:asciiTheme="minorHAnsi" w:hAnsiTheme="minorHAnsi"/>
          <w:szCs w:val="24"/>
        </w:rPr>
        <w:t xml:space="preserve"> </w:t>
      </w:r>
      <w:r w:rsidRPr="00322607">
        <w:rPr>
          <w:rFonts w:asciiTheme="minorHAnsi" w:hAnsiTheme="minorHAnsi"/>
          <w:szCs w:val="24"/>
        </w:rPr>
        <w:t xml:space="preserve"> Understanding the Definitions of Relations and Functions</w:t>
      </w:r>
    </w:p>
    <w:p w14:paraId="1F362481" w14:textId="77777777" w:rsidR="00A52E30" w:rsidRPr="00322607" w:rsidRDefault="00A52E30" w:rsidP="00A52E30">
      <w:pPr>
        <w:rPr>
          <w:rFonts w:asciiTheme="minorHAnsi" w:hAnsiTheme="minorHAnsi"/>
          <w:color w:val="000000" w:themeColor="text1"/>
        </w:rPr>
      </w:pPr>
    </w:p>
    <w:p w14:paraId="7B2320D5" w14:textId="77777777" w:rsidR="00A52E30" w:rsidRPr="00322607" w:rsidRDefault="00A52E30" w:rsidP="00A52E30">
      <w:pPr>
        <w:rPr>
          <w:rFonts w:asciiTheme="minorHAnsi" w:hAnsiTheme="minorHAnsi"/>
          <w:i/>
          <w:color w:val="000000" w:themeColor="text1"/>
        </w:rPr>
      </w:pPr>
      <w:r w:rsidRPr="00322607">
        <w:rPr>
          <w:rFonts w:asciiTheme="minorHAnsi" w:hAnsiTheme="minorHAnsi"/>
          <w:b/>
          <w:i/>
          <w:color w:val="000000" w:themeColor="text1"/>
        </w:rPr>
        <w:t>Definition</w:t>
      </w:r>
      <w:r w:rsidR="00322607">
        <w:rPr>
          <w:rFonts w:asciiTheme="minorHAnsi" w:hAnsiTheme="minorHAnsi"/>
          <w:b/>
          <w:color w:val="000000" w:themeColor="text1"/>
        </w:rPr>
        <w:t xml:space="preserve">:  </w:t>
      </w:r>
      <w:r w:rsidRPr="00322607">
        <w:rPr>
          <w:rFonts w:asciiTheme="minorHAnsi" w:hAnsiTheme="minorHAnsi"/>
          <w:color w:val="000000" w:themeColor="text1"/>
        </w:rPr>
        <w:t xml:space="preserve">A </w:t>
      </w:r>
      <w:r w:rsidRPr="00322607">
        <w:rPr>
          <w:rFonts w:asciiTheme="minorHAnsi" w:hAnsiTheme="minorHAnsi"/>
          <w:b/>
          <w:color w:val="000000" w:themeColor="text1"/>
        </w:rPr>
        <w:t>relation</w:t>
      </w:r>
      <w:r w:rsidRPr="00322607">
        <w:rPr>
          <w:rFonts w:asciiTheme="minorHAnsi" w:hAnsiTheme="minorHAnsi"/>
          <w:color w:val="000000" w:themeColor="text1"/>
        </w:rPr>
        <w:t xml:space="preserve"> is a correspondence between two sets </w:t>
      </w:r>
      <w:r w:rsidRPr="00322607">
        <w:rPr>
          <w:rFonts w:asciiTheme="minorHAnsi" w:hAnsiTheme="minorHAnsi"/>
          <w:i/>
          <w:color w:val="000000" w:themeColor="text1"/>
        </w:rPr>
        <w:t>A</w:t>
      </w:r>
      <w:r w:rsidRPr="00322607">
        <w:rPr>
          <w:rFonts w:asciiTheme="minorHAnsi" w:hAnsiTheme="minorHAnsi"/>
          <w:color w:val="000000" w:themeColor="text1"/>
        </w:rPr>
        <w:t xml:space="preserve"> and </w:t>
      </w:r>
      <w:r w:rsidRPr="00322607">
        <w:rPr>
          <w:rFonts w:asciiTheme="minorHAnsi" w:hAnsiTheme="minorHAnsi"/>
          <w:i/>
          <w:color w:val="000000" w:themeColor="text1"/>
        </w:rPr>
        <w:t>B</w:t>
      </w:r>
      <w:r w:rsidRPr="00322607">
        <w:rPr>
          <w:rFonts w:asciiTheme="minorHAnsi" w:hAnsiTheme="minorHAnsi"/>
          <w:color w:val="000000" w:themeColor="text1"/>
        </w:rPr>
        <w:t xml:space="preserve"> such that each element of set </w:t>
      </w:r>
      <w:r w:rsidRPr="00322607">
        <w:rPr>
          <w:rFonts w:asciiTheme="minorHAnsi" w:hAnsiTheme="minorHAnsi"/>
          <w:i/>
          <w:color w:val="000000" w:themeColor="text1"/>
        </w:rPr>
        <w:t>A</w:t>
      </w:r>
      <w:r w:rsidR="00322607">
        <w:rPr>
          <w:rFonts w:asciiTheme="minorHAnsi" w:hAnsiTheme="minorHAnsi"/>
          <w:i/>
          <w:color w:val="000000" w:themeColor="text1"/>
        </w:rPr>
        <w:t xml:space="preserve"> </w:t>
      </w:r>
      <w:r w:rsidRPr="00322607">
        <w:rPr>
          <w:rFonts w:asciiTheme="minorHAnsi" w:hAnsiTheme="minorHAnsi"/>
          <w:color w:val="000000" w:themeColor="text1"/>
        </w:rPr>
        <w:t xml:space="preserve">corresponds to one or more elements of set </w:t>
      </w:r>
      <w:r w:rsidRPr="00322607">
        <w:rPr>
          <w:rFonts w:asciiTheme="minorHAnsi" w:hAnsiTheme="minorHAnsi"/>
          <w:i/>
          <w:color w:val="000000" w:themeColor="text1"/>
        </w:rPr>
        <w:t>B.</w:t>
      </w:r>
      <w:r w:rsidRPr="00322607">
        <w:rPr>
          <w:rFonts w:asciiTheme="minorHAnsi" w:hAnsiTheme="minorHAnsi"/>
          <w:color w:val="000000" w:themeColor="text1"/>
        </w:rPr>
        <w:t xml:space="preserve">  Set </w:t>
      </w:r>
      <w:r w:rsidRPr="00322607">
        <w:rPr>
          <w:rFonts w:asciiTheme="minorHAnsi" w:hAnsiTheme="minorHAnsi"/>
          <w:i/>
          <w:color w:val="000000" w:themeColor="text1"/>
        </w:rPr>
        <w:t>A</w:t>
      </w:r>
      <w:r w:rsidRPr="00322607">
        <w:rPr>
          <w:rFonts w:asciiTheme="minorHAnsi" w:hAnsiTheme="minorHAnsi"/>
          <w:color w:val="000000" w:themeColor="text1"/>
        </w:rPr>
        <w:t xml:space="preserve"> is called the </w:t>
      </w:r>
      <w:r w:rsidRPr="00322607">
        <w:rPr>
          <w:rFonts w:asciiTheme="minorHAnsi" w:hAnsiTheme="minorHAnsi"/>
          <w:b/>
          <w:color w:val="000000" w:themeColor="text1"/>
        </w:rPr>
        <w:t>domain</w:t>
      </w:r>
      <w:r w:rsidRPr="00322607">
        <w:rPr>
          <w:rFonts w:asciiTheme="minorHAnsi" w:hAnsiTheme="minorHAnsi"/>
          <w:color w:val="000000" w:themeColor="text1"/>
        </w:rPr>
        <w:t xml:space="preserve"> of the relation and set </w:t>
      </w:r>
      <w:r w:rsidRPr="00322607">
        <w:rPr>
          <w:rFonts w:asciiTheme="minorHAnsi" w:hAnsiTheme="minorHAnsi"/>
          <w:i/>
          <w:color w:val="000000" w:themeColor="text1"/>
        </w:rPr>
        <w:t>B</w:t>
      </w:r>
      <w:r w:rsidR="00322607">
        <w:rPr>
          <w:rFonts w:asciiTheme="minorHAnsi" w:hAnsiTheme="minorHAnsi"/>
          <w:color w:val="000000" w:themeColor="text1"/>
        </w:rPr>
        <w:t xml:space="preserve"> is called the</w:t>
      </w:r>
      <w:r w:rsidR="00322607">
        <w:rPr>
          <w:rFonts w:asciiTheme="minorHAnsi" w:hAnsiTheme="minorHAnsi"/>
          <w:i/>
          <w:color w:val="000000" w:themeColor="text1"/>
        </w:rPr>
        <w:t xml:space="preserve"> </w:t>
      </w:r>
      <w:r w:rsidRPr="00322607">
        <w:rPr>
          <w:rFonts w:asciiTheme="minorHAnsi" w:hAnsiTheme="minorHAnsi"/>
          <w:b/>
          <w:color w:val="000000" w:themeColor="text1"/>
        </w:rPr>
        <w:t>range</w:t>
      </w:r>
      <w:r w:rsidRPr="00322607">
        <w:rPr>
          <w:rFonts w:asciiTheme="minorHAnsi" w:hAnsiTheme="minorHAnsi"/>
          <w:color w:val="000000" w:themeColor="text1"/>
        </w:rPr>
        <w:t xml:space="preserve"> of the relation.</w:t>
      </w:r>
    </w:p>
    <w:p w14:paraId="0DAF7F85" w14:textId="77777777" w:rsidR="00A52E30" w:rsidRPr="00322607" w:rsidRDefault="00A52E30" w:rsidP="00A52E30">
      <w:pPr>
        <w:rPr>
          <w:rFonts w:asciiTheme="minorHAnsi" w:hAnsiTheme="minorHAnsi"/>
          <w:color w:val="000000" w:themeColor="text1"/>
        </w:rPr>
      </w:pPr>
    </w:p>
    <w:p w14:paraId="20BBD9C6" w14:textId="77777777" w:rsidR="00A52E30" w:rsidRPr="00FD3546" w:rsidRDefault="00322607" w:rsidP="00A52E30">
      <w:pPr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 xml:space="preserve">Definition:  </w:t>
      </w:r>
      <w:r w:rsidR="00A52E30" w:rsidRPr="00322607">
        <w:rPr>
          <w:rFonts w:asciiTheme="minorHAnsi" w:hAnsiTheme="minorHAnsi"/>
          <w:color w:val="000000" w:themeColor="text1"/>
        </w:rPr>
        <w:t xml:space="preserve">A </w:t>
      </w:r>
      <w:r w:rsidR="00A52E30" w:rsidRPr="00322607">
        <w:rPr>
          <w:rFonts w:asciiTheme="minorHAnsi" w:hAnsiTheme="minorHAnsi"/>
          <w:b/>
          <w:color w:val="000000" w:themeColor="text1"/>
        </w:rPr>
        <w:t>function</w:t>
      </w:r>
      <w:r w:rsidR="00A52E30" w:rsidRPr="00322607">
        <w:rPr>
          <w:rFonts w:asciiTheme="minorHAnsi" w:hAnsiTheme="minorHAnsi"/>
          <w:color w:val="000000" w:themeColor="text1"/>
        </w:rPr>
        <w:t xml:space="preserve"> is a relation such that for each element in the domain, there corresponds </w:t>
      </w:r>
      <w:r w:rsidR="00A52E30" w:rsidRPr="00322607">
        <w:rPr>
          <w:rFonts w:asciiTheme="minorHAnsi" w:hAnsiTheme="minorHAnsi"/>
          <w:i/>
          <w:color w:val="000000" w:themeColor="text1"/>
        </w:rPr>
        <w:t xml:space="preserve">exactly </w:t>
      </w:r>
      <w:r w:rsidR="00A63845" w:rsidRPr="00322607">
        <w:rPr>
          <w:rFonts w:asciiTheme="minorHAnsi" w:hAnsiTheme="minorHAnsi"/>
          <w:i/>
          <w:color w:val="000000" w:themeColor="text1"/>
        </w:rPr>
        <w:t>o</w:t>
      </w:r>
      <w:r w:rsidR="00A52E30" w:rsidRPr="00322607">
        <w:rPr>
          <w:rFonts w:asciiTheme="minorHAnsi" w:hAnsiTheme="minorHAnsi"/>
          <w:i/>
          <w:color w:val="000000" w:themeColor="text1"/>
        </w:rPr>
        <w:t>n</w:t>
      </w:r>
      <w:r w:rsidR="00A63845" w:rsidRPr="00322607">
        <w:rPr>
          <w:rFonts w:asciiTheme="minorHAnsi" w:hAnsiTheme="minorHAnsi"/>
          <w:i/>
          <w:color w:val="000000" w:themeColor="text1"/>
        </w:rPr>
        <w:t>e and only on</w:t>
      </w:r>
      <w:r w:rsidR="00A52E30" w:rsidRPr="00322607">
        <w:rPr>
          <w:rFonts w:asciiTheme="minorHAnsi" w:hAnsiTheme="minorHAnsi"/>
          <w:i/>
          <w:color w:val="000000" w:themeColor="text1"/>
        </w:rPr>
        <w:t>e</w:t>
      </w:r>
      <w:r w:rsidR="00A52E30" w:rsidRPr="00322607">
        <w:rPr>
          <w:rFonts w:asciiTheme="minorHAnsi" w:hAnsiTheme="minorHAnsi"/>
          <w:color w:val="000000" w:themeColor="text1"/>
        </w:rPr>
        <w:t xml:space="preserve"> element in the range.  In other words, a function is a well-defined relation. </w:t>
      </w:r>
    </w:p>
    <w:p w14:paraId="619E4D34" w14:textId="77777777" w:rsidR="00A52E30" w:rsidRPr="00322607" w:rsidRDefault="00A52E30" w:rsidP="00A52E30">
      <w:pPr>
        <w:rPr>
          <w:rFonts w:asciiTheme="minorHAnsi" w:hAnsiTheme="minorHAnsi"/>
          <w:color w:val="000000" w:themeColor="text1"/>
        </w:rPr>
      </w:pPr>
    </w:p>
    <w:p w14:paraId="1104C0A6" w14:textId="77777777" w:rsidR="00A63845" w:rsidRPr="00322607" w:rsidRDefault="00397AB1" w:rsidP="00A63845">
      <w:pPr>
        <w:ind w:left="1440" w:hanging="1440"/>
        <w:rPr>
          <w:rFonts w:asciiTheme="minorHAnsi" w:hAnsiTheme="minorHAnsi"/>
          <w:color w:val="000000" w:themeColor="text1"/>
        </w:rPr>
      </w:pPr>
      <w:r w:rsidRPr="00322607">
        <w:rPr>
          <w:rFonts w:asciiTheme="minorHAnsi" w:hAnsiTheme="minorHAnsi"/>
          <w:color w:val="000000" w:themeColor="text1"/>
        </w:rPr>
        <w:t>The elements of the domain and range are typically listed in ascending orde</w:t>
      </w:r>
      <w:r w:rsidR="00F179FA" w:rsidRPr="00322607">
        <w:rPr>
          <w:rFonts w:asciiTheme="minorHAnsi" w:hAnsiTheme="minorHAnsi"/>
          <w:color w:val="000000" w:themeColor="text1"/>
        </w:rPr>
        <w:t>r</w:t>
      </w:r>
      <w:r w:rsidR="00A63845" w:rsidRPr="00322607">
        <w:rPr>
          <w:rFonts w:asciiTheme="minorHAnsi" w:hAnsiTheme="minorHAnsi"/>
          <w:color w:val="000000" w:themeColor="text1"/>
        </w:rPr>
        <w:t xml:space="preserve"> when using set </w:t>
      </w:r>
    </w:p>
    <w:p w14:paraId="7E5F6456" w14:textId="77777777" w:rsidR="001F168B" w:rsidRPr="00322607" w:rsidRDefault="006816E3" w:rsidP="00FD3546">
      <w:pPr>
        <w:spacing w:after="2760"/>
        <w:ind w:left="1440" w:hanging="1440"/>
        <w:rPr>
          <w:rFonts w:asciiTheme="minorHAnsi" w:hAnsiTheme="minorHAnsi"/>
          <w:color w:val="000000" w:themeColor="text1"/>
        </w:rPr>
      </w:pPr>
      <w:r w:rsidRPr="00322607">
        <w:rPr>
          <w:rFonts w:asciiTheme="minorHAnsi" w:hAnsiTheme="minorHAnsi"/>
          <w:color w:val="000000" w:themeColor="text1"/>
        </w:rPr>
        <w:t>notation</w:t>
      </w:r>
      <w:r w:rsidR="00F179FA" w:rsidRPr="00322607">
        <w:rPr>
          <w:rFonts w:asciiTheme="minorHAnsi" w:hAnsiTheme="minorHAnsi"/>
          <w:color w:val="000000" w:themeColor="text1"/>
        </w:rPr>
        <w:t>.</w:t>
      </w:r>
    </w:p>
    <w:p w14:paraId="2C9934C0" w14:textId="77777777" w:rsidR="004D2928" w:rsidRDefault="00A52E30" w:rsidP="00FD3546">
      <w:pPr>
        <w:pStyle w:val="Heading1"/>
      </w:pPr>
      <w:r w:rsidRPr="00322607">
        <w:t>Objective 2</w:t>
      </w:r>
      <w:r w:rsidR="00D90F84" w:rsidRPr="00322607">
        <w:t>:</w:t>
      </w:r>
      <w:r w:rsidR="00FA0961" w:rsidRPr="00322607">
        <w:t xml:space="preserve"> </w:t>
      </w:r>
      <w:r w:rsidRPr="00322607">
        <w:t xml:space="preserve"> Determine if Equations </w:t>
      </w:r>
      <w:r w:rsidR="00965E9E" w:rsidRPr="00322607">
        <w:t>Represent</w:t>
      </w:r>
      <w:r w:rsidRPr="00322607">
        <w:t xml:space="preserve"> Functions</w:t>
      </w:r>
    </w:p>
    <w:p w14:paraId="0C8966D2" w14:textId="77777777" w:rsidR="00FD3546" w:rsidRPr="00FD3546" w:rsidRDefault="00FD3546" w:rsidP="00FD3546"/>
    <w:p w14:paraId="0E3A3B31" w14:textId="77777777" w:rsidR="001F168B" w:rsidRPr="00322607" w:rsidRDefault="00A52E30" w:rsidP="00FD3546">
      <w:pPr>
        <w:spacing w:after="2760"/>
        <w:rPr>
          <w:rFonts w:asciiTheme="minorHAnsi" w:hAnsiTheme="minorHAnsi"/>
          <w:b/>
          <w:color w:val="000000" w:themeColor="text1"/>
        </w:rPr>
      </w:pPr>
      <w:r w:rsidRPr="00322607">
        <w:rPr>
          <w:rFonts w:asciiTheme="minorHAnsi" w:hAnsiTheme="minorHAnsi"/>
          <w:color w:val="000000" w:themeColor="text1"/>
        </w:rPr>
        <w:t xml:space="preserve">To determine if an equation </w:t>
      </w:r>
      <w:r w:rsidR="00806254" w:rsidRPr="00322607">
        <w:rPr>
          <w:rFonts w:asciiTheme="minorHAnsi" w:hAnsiTheme="minorHAnsi"/>
          <w:color w:val="000000" w:themeColor="text1"/>
        </w:rPr>
        <w:t>represents a</w:t>
      </w:r>
      <w:r w:rsidRPr="00322607">
        <w:rPr>
          <w:rFonts w:asciiTheme="minorHAnsi" w:hAnsiTheme="minorHAnsi"/>
          <w:color w:val="000000" w:themeColor="text1"/>
        </w:rPr>
        <w:t xml:space="preserve"> function, we m</w:t>
      </w:r>
      <w:r w:rsidR="00136C20">
        <w:rPr>
          <w:rFonts w:asciiTheme="minorHAnsi" w:hAnsiTheme="minorHAnsi"/>
          <w:color w:val="000000" w:themeColor="text1"/>
        </w:rPr>
        <w:t>ust show that for any value</w:t>
      </w:r>
      <w:r w:rsidRPr="00322607">
        <w:rPr>
          <w:rFonts w:asciiTheme="minorHAnsi" w:hAnsiTheme="minorHAnsi"/>
          <w:i/>
          <w:color w:val="000000" w:themeColor="text1"/>
        </w:rPr>
        <w:t xml:space="preserve"> </w:t>
      </w:r>
      <w:r w:rsidRPr="00322607">
        <w:rPr>
          <w:rFonts w:asciiTheme="minorHAnsi" w:hAnsiTheme="minorHAnsi"/>
          <w:color w:val="000000" w:themeColor="text1"/>
        </w:rPr>
        <w:t xml:space="preserve">in the domain, there is exactly </w:t>
      </w:r>
      <w:r w:rsidR="00F179FA" w:rsidRPr="00322607">
        <w:rPr>
          <w:rFonts w:asciiTheme="minorHAnsi" w:hAnsiTheme="minorHAnsi"/>
          <w:color w:val="000000" w:themeColor="text1"/>
        </w:rPr>
        <w:t>one corresponding</w:t>
      </w:r>
      <w:r w:rsidRPr="00322607">
        <w:rPr>
          <w:rFonts w:asciiTheme="minorHAnsi" w:hAnsiTheme="minorHAnsi"/>
          <w:color w:val="000000" w:themeColor="text1"/>
        </w:rPr>
        <w:t xml:space="preserve"> value in the range.</w:t>
      </w:r>
      <w:r w:rsidR="00FD3546" w:rsidRPr="00322607">
        <w:rPr>
          <w:rFonts w:asciiTheme="minorHAnsi" w:hAnsiTheme="minorHAnsi"/>
          <w:b/>
          <w:color w:val="000000" w:themeColor="text1"/>
        </w:rPr>
        <w:t xml:space="preserve"> </w:t>
      </w:r>
    </w:p>
    <w:p w14:paraId="6AFD836A" w14:textId="77777777" w:rsidR="00A52E30" w:rsidRPr="00FD3546" w:rsidRDefault="00A52E30" w:rsidP="00FD3546">
      <w:pPr>
        <w:pStyle w:val="Heading1"/>
      </w:pPr>
      <w:r w:rsidRPr="00322607">
        <w:t>Objective 3</w:t>
      </w:r>
      <w:r w:rsidR="00D90F84" w:rsidRPr="00322607">
        <w:t>:</w:t>
      </w:r>
      <w:r w:rsidR="00FA0961" w:rsidRPr="00322607">
        <w:t xml:space="preserve"> </w:t>
      </w:r>
      <w:r w:rsidRPr="00322607">
        <w:t xml:space="preserve"> Using Function Notation; Evaluating Functions</w:t>
      </w:r>
    </w:p>
    <w:p w14:paraId="1AA777B1" w14:textId="77777777" w:rsidR="00FD3546" w:rsidRDefault="00FD3546" w:rsidP="00A52E30">
      <w:pPr>
        <w:rPr>
          <w:rFonts w:asciiTheme="minorHAnsi" w:hAnsiTheme="minorHAnsi"/>
          <w:color w:val="000000" w:themeColor="text1"/>
        </w:rPr>
      </w:pPr>
    </w:p>
    <w:p w14:paraId="25A77048" w14:textId="77777777" w:rsidR="00C43D24" w:rsidRPr="00322607" w:rsidRDefault="006816E3" w:rsidP="00A52E30">
      <w:pPr>
        <w:rPr>
          <w:rFonts w:asciiTheme="minorHAnsi" w:hAnsiTheme="minorHAnsi"/>
          <w:i/>
          <w:color w:val="000000" w:themeColor="text1"/>
        </w:rPr>
      </w:pPr>
      <w:r w:rsidRPr="00322607">
        <w:rPr>
          <w:rFonts w:asciiTheme="minorHAnsi" w:hAnsiTheme="minorHAnsi"/>
          <w:color w:val="000000" w:themeColor="text1"/>
        </w:rPr>
        <w:t>W</w:t>
      </w:r>
      <w:r w:rsidR="00A52E30" w:rsidRPr="00322607">
        <w:rPr>
          <w:rFonts w:asciiTheme="minorHAnsi" w:hAnsiTheme="minorHAnsi"/>
          <w:color w:val="000000" w:themeColor="text1"/>
        </w:rPr>
        <w:t xml:space="preserve">hen an equation is explicitly solved for </w:t>
      </w:r>
      <w:r w:rsidR="00A52E30" w:rsidRPr="00322607">
        <w:rPr>
          <w:rFonts w:asciiTheme="minorHAnsi" w:hAnsiTheme="minorHAnsi"/>
          <w:i/>
          <w:color w:val="000000" w:themeColor="text1"/>
        </w:rPr>
        <w:t>y</w:t>
      </w:r>
      <w:r w:rsidR="00A52E30" w:rsidRPr="00322607">
        <w:rPr>
          <w:rFonts w:asciiTheme="minorHAnsi" w:hAnsiTheme="minorHAnsi"/>
          <w:color w:val="000000" w:themeColor="text1"/>
        </w:rPr>
        <w:t>, we say that “</w:t>
      </w:r>
      <w:r w:rsidR="00A52E30" w:rsidRPr="00322607">
        <w:rPr>
          <w:rFonts w:asciiTheme="minorHAnsi" w:hAnsiTheme="minorHAnsi"/>
          <w:i/>
          <w:color w:val="000000" w:themeColor="text1"/>
        </w:rPr>
        <w:t>y</w:t>
      </w:r>
      <w:r w:rsidR="00A52E30" w:rsidRPr="00322607">
        <w:rPr>
          <w:rFonts w:asciiTheme="minorHAnsi" w:hAnsiTheme="minorHAnsi"/>
          <w:color w:val="000000" w:themeColor="text1"/>
        </w:rPr>
        <w:t xml:space="preserve"> is a function of </w:t>
      </w:r>
      <w:r w:rsidR="00A52E30" w:rsidRPr="00322607">
        <w:rPr>
          <w:rFonts w:asciiTheme="minorHAnsi" w:hAnsiTheme="minorHAnsi"/>
          <w:i/>
          <w:color w:val="000000" w:themeColor="text1"/>
        </w:rPr>
        <w:t>x</w:t>
      </w:r>
      <w:r w:rsidR="00A52E30" w:rsidRPr="00322607">
        <w:rPr>
          <w:rFonts w:asciiTheme="minorHAnsi" w:hAnsiTheme="minorHAnsi"/>
          <w:color w:val="000000" w:themeColor="text1"/>
        </w:rPr>
        <w:t xml:space="preserve">” or that the variable </w:t>
      </w:r>
      <w:r w:rsidR="00A52E30" w:rsidRPr="00322607">
        <w:rPr>
          <w:rFonts w:asciiTheme="minorHAnsi" w:hAnsiTheme="minorHAnsi"/>
          <w:i/>
          <w:color w:val="000000" w:themeColor="text1"/>
        </w:rPr>
        <w:t>y</w:t>
      </w:r>
      <w:r w:rsidR="00A52E30" w:rsidRPr="00322607">
        <w:rPr>
          <w:rFonts w:asciiTheme="minorHAnsi" w:hAnsiTheme="minorHAnsi"/>
          <w:color w:val="000000" w:themeColor="text1"/>
        </w:rPr>
        <w:t xml:space="preserve"> depends on the variable </w:t>
      </w:r>
      <w:r w:rsidR="00A52E30" w:rsidRPr="00322607">
        <w:rPr>
          <w:rFonts w:asciiTheme="minorHAnsi" w:hAnsiTheme="minorHAnsi"/>
          <w:i/>
          <w:color w:val="000000" w:themeColor="text1"/>
        </w:rPr>
        <w:t>x</w:t>
      </w:r>
      <w:r w:rsidR="00A52E30" w:rsidRPr="00322607">
        <w:rPr>
          <w:rFonts w:asciiTheme="minorHAnsi" w:hAnsiTheme="minorHAnsi"/>
          <w:color w:val="000000" w:themeColor="text1"/>
        </w:rPr>
        <w:t xml:space="preserve">.  Thus, </w:t>
      </w:r>
      <w:r w:rsidR="00A52E30" w:rsidRPr="00322607">
        <w:rPr>
          <w:rFonts w:asciiTheme="minorHAnsi" w:hAnsiTheme="minorHAnsi"/>
          <w:i/>
          <w:color w:val="000000" w:themeColor="text1"/>
        </w:rPr>
        <w:t>x</w:t>
      </w:r>
      <w:r w:rsidR="00A52E30" w:rsidRPr="00322607">
        <w:rPr>
          <w:rFonts w:asciiTheme="minorHAnsi" w:hAnsiTheme="minorHAnsi"/>
          <w:color w:val="000000" w:themeColor="text1"/>
        </w:rPr>
        <w:t xml:space="preserve"> is the independent variable and </w:t>
      </w:r>
      <w:r w:rsidR="00A52E30" w:rsidRPr="00322607">
        <w:rPr>
          <w:rFonts w:asciiTheme="minorHAnsi" w:hAnsiTheme="minorHAnsi"/>
          <w:i/>
          <w:color w:val="000000" w:themeColor="text1"/>
        </w:rPr>
        <w:t>y</w:t>
      </w:r>
      <w:r w:rsidR="00A52E30" w:rsidRPr="00322607">
        <w:rPr>
          <w:rFonts w:asciiTheme="minorHAnsi" w:hAnsiTheme="minorHAnsi"/>
          <w:color w:val="000000" w:themeColor="text1"/>
        </w:rPr>
        <w:t xml:space="preserve"> is the dependent variable.</w:t>
      </w:r>
      <w:r w:rsidR="00A52E30" w:rsidRPr="00322607">
        <w:rPr>
          <w:rFonts w:asciiTheme="minorHAnsi" w:hAnsiTheme="minorHAnsi"/>
          <w:i/>
          <w:color w:val="000000" w:themeColor="text1"/>
        </w:rPr>
        <w:t xml:space="preserve">  </w:t>
      </w:r>
    </w:p>
    <w:p w14:paraId="238B4FBA" w14:textId="77777777" w:rsidR="0009257B" w:rsidRPr="00322607" w:rsidRDefault="007659F4" w:rsidP="00AE31C3">
      <w:pPr>
        <w:rPr>
          <w:rFonts w:asciiTheme="minorHAnsi" w:hAnsiTheme="minorHAnsi"/>
          <w:color w:val="000000" w:themeColor="text1"/>
        </w:rPr>
      </w:pPr>
      <w:r w:rsidRPr="00322607">
        <w:rPr>
          <w:rFonts w:asciiTheme="minorHAnsi" w:hAnsiTheme="minorHAnsi"/>
          <w:noProof/>
          <w:color w:val="000000" w:themeColor="text1"/>
        </w:rPr>
        <w:drawing>
          <wp:inline distT="0" distB="0" distL="0" distR="0" wp14:anchorId="34312766" wp14:editId="5CC14CB2">
            <wp:extent cx="361950" cy="361950"/>
            <wp:effectExtent l="0" t="0" r="0" b="0"/>
            <wp:docPr id="518" name="Picture 53" descr="w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warn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2E30" w:rsidRPr="00322607">
        <w:rPr>
          <w:rFonts w:asciiTheme="minorHAnsi" w:hAnsiTheme="minorHAnsi"/>
          <w:b/>
          <w:color w:val="000000" w:themeColor="text1"/>
        </w:rPr>
        <w:t xml:space="preserve"> The symbol </w:t>
      </w:r>
      <w:r w:rsidR="005477F5" w:rsidRPr="00322607">
        <w:rPr>
          <w:rFonts w:asciiTheme="minorHAnsi" w:hAnsiTheme="minorHAnsi"/>
          <w:b/>
          <w:color w:val="000000" w:themeColor="text1"/>
          <w:position w:val="-10"/>
        </w:rPr>
        <w:object w:dxaOrig="540" w:dyaOrig="320" w14:anchorId="7EA81DEE">
          <v:shape id="_x0000_i1026" type="#_x0000_t75" alt="f left parentheses x right parentheses, read f of x" style="width:27pt;height:15.5pt" o:ole="">
            <v:imagedata r:id="rId9" o:title=""/>
          </v:shape>
          <o:OLEObject Type="Embed" ProgID="Equation.DSMT4" ShapeID="_x0000_i1026" DrawAspect="Content" ObjectID="_1746268445" r:id="rId10"/>
        </w:object>
      </w:r>
      <w:r w:rsidR="00A52E30" w:rsidRPr="00322607">
        <w:rPr>
          <w:rFonts w:asciiTheme="minorHAnsi" w:hAnsiTheme="minorHAnsi"/>
          <w:b/>
          <w:color w:val="000000" w:themeColor="text1"/>
        </w:rPr>
        <w:t xml:space="preserve">does not mean </w:t>
      </w:r>
      <w:r w:rsidR="00A52E30" w:rsidRPr="00322607">
        <w:rPr>
          <w:rFonts w:asciiTheme="minorHAnsi" w:hAnsiTheme="minorHAnsi"/>
          <w:b/>
          <w:i/>
          <w:color w:val="000000" w:themeColor="text1"/>
        </w:rPr>
        <w:t>f</w:t>
      </w:r>
      <w:r w:rsidR="00A52E30" w:rsidRPr="00322607">
        <w:rPr>
          <w:rFonts w:asciiTheme="minorHAnsi" w:hAnsiTheme="minorHAnsi"/>
          <w:b/>
          <w:color w:val="000000" w:themeColor="text1"/>
        </w:rPr>
        <w:t xml:space="preserve"> times </w:t>
      </w:r>
      <w:r w:rsidR="00A52E30" w:rsidRPr="00322607">
        <w:rPr>
          <w:rFonts w:asciiTheme="minorHAnsi" w:hAnsiTheme="minorHAnsi"/>
          <w:b/>
          <w:i/>
          <w:color w:val="000000" w:themeColor="text1"/>
        </w:rPr>
        <w:t>x</w:t>
      </w:r>
      <w:r w:rsidR="00A52E30" w:rsidRPr="00322607">
        <w:rPr>
          <w:rFonts w:asciiTheme="minorHAnsi" w:hAnsiTheme="minorHAnsi"/>
          <w:b/>
          <w:color w:val="000000" w:themeColor="text1"/>
        </w:rPr>
        <w:t xml:space="preserve">.  The notation </w:t>
      </w:r>
      <w:r w:rsidR="005477F5" w:rsidRPr="00322607">
        <w:rPr>
          <w:rFonts w:asciiTheme="minorHAnsi" w:hAnsiTheme="minorHAnsi"/>
          <w:b/>
          <w:color w:val="000000" w:themeColor="text1"/>
          <w:position w:val="-10"/>
        </w:rPr>
        <w:object w:dxaOrig="540" w:dyaOrig="320" w14:anchorId="1291286D">
          <v:shape id="_x0000_i1027" type="#_x0000_t75" alt="f left parentheses x right parentheses, read f of x" style="width:27pt;height:15.5pt" o:ole="">
            <v:imagedata r:id="rId9" o:title=""/>
          </v:shape>
          <o:OLEObject Type="Embed" ProgID="Equation.DSMT4" ShapeID="_x0000_i1027" DrawAspect="Content" ObjectID="_1746268446" r:id="rId11"/>
        </w:object>
      </w:r>
      <w:r w:rsidR="00A52E30" w:rsidRPr="00322607">
        <w:rPr>
          <w:rFonts w:asciiTheme="minorHAnsi" w:hAnsiTheme="minorHAnsi"/>
          <w:b/>
          <w:color w:val="000000" w:themeColor="text1"/>
        </w:rPr>
        <w:t xml:space="preserve">refers to the value of the function at </w:t>
      </w:r>
      <w:r w:rsidR="00A52E30" w:rsidRPr="00322607">
        <w:rPr>
          <w:rFonts w:asciiTheme="minorHAnsi" w:hAnsiTheme="minorHAnsi"/>
          <w:b/>
          <w:i/>
          <w:color w:val="000000" w:themeColor="text1"/>
        </w:rPr>
        <w:t>x</w:t>
      </w:r>
      <w:r w:rsidR="00A52E30" w:rsidRPr="00322607">
        <w:rPr>
          <w:rFonts w:asciiTheme="minorHAnsi" w:hAnsiTheme="minorHAnsi"/>
          <w:b/>
          <w:color w:val="000000" w:themeColor="text1"/>
        </w:rPr>
        <w:t>.</w:t>
      </w:r>
    </w:p>
    <w:p w14:paraId="327E56AE" w14:textId="77777777" w:rsidR="00FD3546" w:rsidRDefault="007659F4" w:rsidP="00C43D24">
      <w:pPr>
        <w:rPr>
          <w:rFonts w:asciiTheme="minorHAnsi" w:hAnsiTheme="minorHAnsi"/>
          <w:b/>
          <w:color w:val="000000" w:themeColor="text1"/>
        </w:rPr>
      </w:pPr>
      <w:r w:rsidRPr="00322607">
        <w:rPr>
          <w:rFonts w:asciiTheme="minorHAnsi" w:hAnsiTheme="minorHAnsi"/>
          <w:noProof/>
          <w:color w:val="000000" w:themeColor="text1"/>
        </w:rPr>
        <w:drawing>
          <wp:inline distT="0" distB="0" distL="0" distR="0" wp14:anchorId="65C8A5E7" wp14:editId="5D91739F">
            <wp:extent cx="361950" cy="361950"/>
            <wp:effectExtent l="0" t="0" r="0" b="0"/>
            <wp:docPr id="574" name="Picture 53" descr="w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warn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3D24" w:rsidRPr="00322607">
        <w:rPr>
          <w:rFonts w:asciiTheme="minorHAnsi" w:hAnsiTheme="minorHAnsi"/>
          <w:color w:val="000000" w:themeColor="text1"/>
        </w:rPr>
        <w:t xml:space="preserve"> </w:t>
      </w:r>
      <w:r w:rsidR="005333CB" w:rsidRPr="00322607">
        <w:rPr>
          <w:rFonts w:asciiTheme="minorHAnsi" w:hAnsiTheme="minorHAnsi"/>
          <w:b/>
          <w:color w:val="000000" w:themeColor="text1"/>
        </w:rPr>
        <w:t xml:space="preserve">The expression </w:t>
      </w:r>
      <w:r w:rsidR="005477F5" w:rsidRPr="00322607">
        <w:rPr>
          <w:rFonts w:asciiTheme="minorHAnsi" w:hAnsiTheme="minorHAnsi"/>
          <w:b/>
          <w:color w:val="000000" w:themeColor="text1"/>
          <w:position w:val="-10"/>
        </w:rPr>
        <w:object w:dxaOrig="560" w:dyaOrig="380" w14:anchorId="300D7966">
          <v:shape id="_x0000_i1028" type="#_x0000_t75" alt="left parenthesis negative 1 right parenthesis squared" style="width:27.5pt;height:19pt" o:ole="">
            <v:imagedata r:id="rId12" o:title=""/>
          </v:shape>
          <o:OLEObject Type="Embed" ProgID="Equation.DSMT4" ShapeID="_x0000_i1028" DrawAspect="Content" ObjectID="_1746268447" r:id="rId13"/>
        </w:object>
      </w:r>
      <w:r w:rsidR="005333CB" w:rsidRPr="00322607">
        <w:rPr>
          <w:rFonts w:asciiTheme="minorHAnsi" w:hAnsiTheme="minorHAnsi"/>
          <w:b/>
          <w:color w:val="000000" w:themeColor="text1"/>
        </w:rPr>
        <w:t xml:space="preserve"> does not </w:t>
      </w:r>
      <w:r w:rsidR="005477F5" w:rsidRPr="00322607">
        <w:rPr>
          <w:rFonts w:asciiTheme="minorHAnsi" w:hAnsiTheme="minorHAnsi"/>
          <w:b/>
          <w:color w:val="000000" w:themeColor="text1"/>
        </w:rPr>
        <w:t>equal</w:t>
      </w:r>
      <w:r w:rsidR="005477F5">
        <w:rPr>
          <w:rFonts w:asciiTheme="minorHAnsi" w:hAnsiTheme="minorHAnsi"/>
          <w:b/>
          <w:color w:val="000000" w:themeColor="text1"/>
        </w:rPr>
        <w:t xml:space="preserve"> </w:t>
      </w:r>
      <w:r w:rsidR="005477F5" w:rsidRPr="00322607">
        <w:rPr>
          <w:rFonts w:asciiTheme="minorHAnsi" w:hAnsiTheme="minorHAnsi"/>
          <w:b/>
          <w:color w:val="000000" w:themeColor="text1"/>
          <w:position w:val="-4"/>
        </w:rPr>
        <w:object w:dxaOrig="420" w:dyaOrig="340" w14:anchorId="0FF70158">
          <v:shape id="_x0000_i1029" type="#_x0000_t75" alt="negative 1 squared" style="width:21pt;height:17.5pt" o:ole="">
            <v:imagedata r:id="rId14" o:title=""/>
          </v:shape>
          <o:OLEObject Type="Embed" ProgID="Equation.DSMT4" ShapeID="_x0000_i1029" DrawAspect="Content" ObjectID="_1746268448" r:id="rId15"/>
        </w:object>
      </w:r>
      <w:r w:rsidR="005333CB" w:rsidRPr="00322607">
        <w:rPr>
          <w:rFonts w:asciiTheme="minorHAnsi" w:hAnsiTheme="minorHAnsi"/>
          <w:b/>
          <w:color w:val="000000" w:themeColor="text1"/>
        </w:rPr>
        <w:t>.</w:t>
      </w:r>
    </w:p>
    <w:p w14:paraId="189578FF" w14:textId="77777777" w:rsidR="00A52E30" w:rsidRPr="00322607" w:rsidRDefault="00A52E30" w:rsidP="00FD3546">
      <w:pPr>
        <w:pStyle w:val="Heading1"/>
      </w:pPr>
      <w:r w:rsidRPr="00322607">
        <w:lastRenderedPageBreak/>
        <w:t>Objective 5</w:t>
      </w:r>
      <w:r w:rsidR="00D90F84" w:rsidRPr="00322607">
        <w:t>:</w:t>
      </w:r>
      <w:r w:rsidR="00FA0961" w:rsidRPr="00322607">
        <w:t xml:space="preserve"> </w:t>
      </w:r>
      <w:r w:rsidRPr="00322607">
        <w:t xml:space="preserve"> Determining the Domain of a Function</w:t>
      </w:r>
      <w:r w:rsidR="008C7B26" w:rsidRPr="00322607">
        <w:t xml:space="preserve"> G</w:t>
      </w:r>
      <w:r w:rsidR="008A283D" w:rsidRPr="00322607">
        <w:t>iven the Equation</w:t>
      </w:r>
    </w:p>
    <w:p w14:paraId="394F8569" w14:textId="77777777" w:rsidR="00822EF9" w:rsidRPr="00322607" w:rsidRDefault="00822EF9" w:rsidP="00A52E30">
      <w:pPr>
        <w:rPr>
          <w:rFonts w:asciiTheme="minorHAnsi" w:hAnsiTheme="minorHAnsi"/>
          <w:b/>
          <w:color w:val="000000" w:themeColor="text1"/>
        </w:rPr>
      </w:pPr>
    </w:p>
    <w:p w14:paraId="3ABDDE84" w14:textId="77777777" w:rsidR="00AB3825" w:rsidRPr="00322607" w:rsidRDefault="00A52E30" w:rsidP="00822EF9">
      <w:pPr>
        <w:rPr>
          <w:rFonts w:asciiTheme="minorHAnsi" w:hAnsiTheme="minorHAnsi"/>
          <w:color w:val="000000" w:themeColor="text1"/>
        </w:rPr>
      </w:pPr>
      <w:r w:rsidRPr="00322607">
        <w:rPr>
          <w:rFonts w:asciiTheme="minorHAnsi" w:hAnsiTheme="minorHAnsi"/>
          <w:color w:val="000000" w:themeColor="text1"/>
        </w:rPr>
        <w:t xml:space="preserve">The domain of a function </w:t>
      </w:r>
      <w:r w:rsidR="009F61D7" w:rsidRPr="00322607">
        <w:rPr>
          <w:rFonts w:asciiTheme="minorHAnsi" w:hAnsiTheme="minorHAnsi"/>
          <w:color w:val="000000" w:themeColor="text1"/>
          <w:position w:val="-10"/>
        </w:rPr>
        <w:object w:dxaOrig="920" w:dyaOrig="320" w14:anchorId="1B37E903">
          <v:shape id="_x0000_i1031" type="#_x0000_t75" alt="y equals f left parenthesis x right parenthesis" style="width:46pt;height:15.5pt" o:ole="">
            <v:imagedata r:id="rId16" o:title=""/>
          </v:shape>
          <o:OLEObject Type="Embed" ProgID="Equation.DSMT4" ShapeID="_x0000_i1031" DrawAspect="Content" ObjectID="_1746268449" r:id="rId17"/>
        </w:object>
      </w:r>
      <w:r w:rsidRPr="00322607">
        <w:rPr>
          <w:rFonts w:asciiTheme="minorHAnsi" w:hAnsiTheme="minorHAnsi"/>
          <w:color w:val="000000" w:themeColor="text1"/>
        </w:rPr>
        <w:t xml:space="preserve"> is the set of all values of </w:t>
      </w:r>
      <w:r w:rsidRPr="00322607">
        <w:rPr>
          <w:rFonts w:asciiTheme="minorHAnsi" w:hAnsiTheme="minorHAnsi"/>
          <w:i/>
          <w:color w:val="000000" w:themeColor="text1"/>
        </w:rPr>
        <w:t>x</w:t>
      </w:r>
      <w:r w:rsidRPr="00322607">
        <w:rPr>
          <w:rFonts w:asciiTheme="minorHAnsi" w:hAnsiTheme="minorHAnsi"/>
          <w:color w:val="000000" w:themeColor="text1"/>
        </w:rPr>
        <w:t xml:space="preserve"> for which the function is defined.</w:t>
      </w:r>
      <w:r w:rsidR="00822EF9" w:rsidRPr="00322607">
        <w:rPr>
          <w:rFonts w:asciiTheme="minorHAnsi" w:hAnsiTheme="minorHAnsi"/>
          <w:color w:val="000000" w:themeColor="text1"/>
        </w:rPr>
        <w:t xml:space="preserve"> </w:t>
      </w:r>
    </w:p>
    <w:p w14:paraId="210E51D6" w14:textId="77777777" w:rsidR="00AB3825" w:rsidRPr="00322607" w:rsidRDefault="00AB3825" w:rsidP="00A52E30">
      <w:pPr>
        <w:ind w:left="1125"/>
        <w:rPr>
          <w:rFonts w:asciiTheme="minorHAnsi" w:hAnsiTheme="minorHAnsi"/>
          <w:color w:val="000000" w:themeColor="text1"/>
        </w:rPr>
      </w:pPr>
    </w:p>
    <w:p w14:paraId="3D663717" w14:textId="77777777" w:rsidR="00A52E30" w:rsidRDefault="002D5DF0" w:rsidP="00A52E30">
      <w:pPr>
        <w:rPr>
          <w:rFonts w:asciiTheme="minorHAnsi" w:hAnsiTheme="minorHAnsi"/>
          <w:color w:val="000000" w:themeColor="text1"/>
        </w:rPr>
      </w:pPr>
      <w:r w:rsidRPr="00322607">
        <w:rPr>
          <w:rFonts w:asciiTheme="minorHAnsi" w:hAnsiTheme="minorHAnsi"/>
          <w:color w:val="000000" w:themeColor="text1"/>
        </w:rPr>
        <w:t>It is very helpful to classify a function to determine its domain.</w:t>
      </w:r>
      <w:r w:rsidR="005477F5" w:rsidRPr="00322607">
        <w:rPr>
          <w:rFonts w:asciiTheme="minorHAnsi" w:hAnsiTheme="minorHAnsi"/>
          <w:color w:val="000000" w:themeColor="text1"/>
        </w:rPr>
        <w:t xml:space="preserve"> </w:t>
      </w:r>
    </w:p>
    <w:p w14:paraId="155C379D" w14:textId="77777777" w:rsidR="005477F5" w:rsidRPr="00322607" w:rsidRDefault="005477F5" w:rsidP="00A52E30">
      <w:pPr>
        <w:rPr>
          <w:rFonts w:asciiTheme="minorHAnsi" w:hAnsiTheme="minorHAnsi"/>
          <w:color w:val="000000" w:themeColor="text1"/>
        </w:rPr>
      </w:pPr>
    </w:p>
    <w:p w14:paraId="0DCE35BD" w14:textId="77777777" w:rsidR="00A52E30" w:rsidRPr="005477F5" w:rsidRDefault="005477F5" w:rsidP="005477F5">
      <w:pPr>
        <w:autoSpaceDE w:val="0"/>
        <w:autoSpaceDN w:val="0"/>
        <w:adjustRightInd w:val="0"/>
        <w:rPr>
          <w:rFonts w:asciiTheme="minorHAnsi" w:hAnsiTheme="minorHAnsi"/>
          <w:b/>
          <w:color w:val="000000" w:themeColor="text1"/>
        </w:rPr>
      </w:pPr>
      <w:r w:rsidRPr="009F61D7">
        <w:rPr>
          <w:rFonts w:asciiTheme="minorHAnsi" w:hAnsiTheme="minorHAnsi"/>
          <w:b/>
          <w:i/>
          <w:color w:val="000000" w:themeColor="text1"/>
        </w:rPr>
        <w:t>Definition:</w:t>
      </w:r>
      <w:r>
        <w:rPr>
          <w:rFonts w:asciiTheme="minorHAnsi" w:hAnsiTheme="minorHAnsi"/>
          <w:b/>
          <w:color w:val="000000" w:themeColor="text1"/>
        </w:rPr>
        <w:t xml:space="preserve">  </w:t>
      </w:r>
      <w:r w:rsidR="00A52E30" w:rsidRPr="00322607">
        <w:rPr>
          <w:rFonts w:asciiTheme="minorHAnsi" w:hAnsiTheme="minorHAnsi"/>
          <w:color w:val="000000" w:themeColor="text1"/>
        </w:rPr>
        <w:t xml:space="preserve">The function </w:t>
      </w:r>
      <w:r w:rsidR="009F61D7" w:rsidRPr="00322607">
        <w:rPr>
          <w:rFonts w:asciiTheme="minorHAnsi" w:hAnsiTheme="minorHAnsi"/>
          <w:color w:val="000000" w:themeColor="text1"/>
          <w:position w:val="-12"/>
        </w:rPr>
        <w:object w:dxaOrig="4599" w:dyaOrig="400" w14:anchorId="4AF2CC8A">
          <v:shape id="_x0000_i1032" type="#_x0000_t75" alt="f left parenthesis x right parenthesis equals a subscript n x to the power of n plus a subscript n minus 1 end subscript x to the power of n minus 1 end exponent plus a subscript n minus 2 end subscript x to the power of n minus 2 end exponent plus midline horizontal ellipsis plus a subscript 1 x plus a subscript 0" style="width:230pt;height:20.5pt" o:ole="">
            <v:imagedata r:id="rId18" o:title=""/>
          </v:shape>
          <o:OLEObject Type="Embed" ProgID="Equation.DSMT4" ShapeID="_x0000_i1032" DrawAspect="Content" ObjectID="_1746268450" r:id="rId19"/>
        </w:object>
      </w:r>
      <w:r w:rsidR="00A52E30" w:rsidRPr="00322607">
        <w:rPr>
          <w:rFonts w:asciiTheme="minorHAnsi" w:hAnsiTheme="minorHAnsi"/>
          <w:color w:val="000000" w:themeColor="text1"/>
        </w:rPr>
        <w:t xml:space="preserve"> is a </w:t>
      </w:r>
      <w:r w:rsidR="00A52E30" w:rsidRPr="00322607">
        <w:rPr>
          <w:rFonts w:asciiTheme="minorHAnsi" w:hAnsiTheme="minorHAnsi"/>
          <w:b/>
          <w:color w:val="000000" w:themeColor="text1"/>
        </w:rPr>
        <w:t>polynomial function</w:t>
      </w:r>
    </w:p>
    <w:p w14:paraId="3AF053E0" w14:textId="77777777" w:rsidR="00A52E30" w:rsidRDefault="00A52E30" w:rsidP="002908DB">
      <w:pPr>
        <w:autoSpaceDE w:val="0"/>
        <w:autoSpaceDN w:val="0"/>
        <w:adjustRightInd w:val="0"/>
        <w:rPr>
          <w:rFonts w:asciiTheme="minorHAnsi" w:hAnsiTheme="minorHAnsi"/>
          <w:color w:val="000000" w:themeColor="text1"/>
        </w:rPr>
      </w:pPr>
      <w:r w:rsidRPr="00322607">
        <w:rPr>
          <w:rFonts w:asciiTheme="minorHAnsi" w:hAnsiTheme="minorHAnsi"/>
          <w:color w:val="000000" w:themeColor="text1"/>
        </w:rPr>
        <w:t xml:space="preserve">of degree </w:t>
      </w:r>
      <w:r w:rsidR="009F61D7">
        <w:rPr>
          <w:rFonts w:asciiTheme="minorHAnsi" w:hAnsiTheme="minorHAnsi"/>
          <w:i/>
          <w:color w:val="000000" w:themeColor="text1"/>
        </w:rPr>
        <w:t>n</w:t>
      </w:r>
      <w:r w:rsidRPr="00322607">
        <w:rPr>
          <w:rFonts w:asciiTheme="minorHAnsi" w:hAnsiTheme="minorHAnsi"/>
          <w:color w:val="000000" w:themeColor="text1"/>
        </w:rPr>
        <w:t xml:space="preserve"> where </w:t>
      </w:r>
      <w:r w:rsidR="009F61D7">
        <w:rPr>
          <w:rFonts w:asciiTheme="minorHAnsi" w:hAnsiTheme="minorHAnsi"/>
          <w:i/>
          <w:color w:val="000000" w:themeColor="text1"/>
        </w:rPr>
        <w:t>n</w:t>
      </w:r>
      <w:r w:rsidRPr="00322607">
        <w:rPr>
          <w:rFonts w:asciiTheme="minorHAnsi" w:hAnsiTheme="minorHAnsi"/>
          <w:color w:val="000000" w:themeColor="text1"/>
        </w:rPr>
        <w:t xml:space="preserve"> is a nonnegative integer and </w:t>
      </w:r>
      <w:r w:rsidR="009F61D7" w:rsidRPr="00322607">
        <w:rPr>
          <w:rFonts w:asciiTheme="minorHAnsi" w:hAnsiTheme="minorHAnsi"/>
          <w:color w:val="000000" w:themeColor="text1"/>
          <w:position w:val="-12"/>
        </w:rPr>
        <w:object w:dxaOrig="1480" w:dyaOrig="360" w14:anchorId="5F9DA9AA">
          <v:shape id="_x0000_i1033" type="#_x0000_t75" alt="a subscript 0 comma a subscript 1 comma a subscript 2 comma horizontal ellipsis comma a subscript n" style="width:74pt;height:18pt" o:ole="">
            <v:imagedata r:id="rId20" o:title=""/>
          </v:shape>
          <o:OLEObject Type="Embed" ProgID="Equation.DSMT4" ShapeID="_x0000_i1033" DrawAspect="Content" ObjectID="_1746268451" r:id="rId21"/>
        </w:object>
      </w:r>
      <w:r w:rsidRPr="00322607">
        <w:rPr>
          <w:rFonts w:asciiTheme="minorHAnsi" w:hAnsiTheme="minorHAnsi"/>
          <w:color w:val="000000" w:themeColor="text1"/>
        </w:rPr>
        <w:t xml:space="preserve"> are real numbers.</w:t>
      </w:r>
      <w:r w:rsidR="002908DB">
        <w:rPr>
          <w:rFonts w:asciiTheme="minorHAnsi" w:hAnsiTheme="minorHAnsi"/>
          <w:color w:val="000000" w:themeColor="text1"/>
        </w:rPr>
        <w:t xml:space="preserve">  </w:t>
      </w:r>
      <w:r w:rsidRPr="00322607">
        <w:rPr>
          <w:rFonts w:asciiTheme="minorHAnsi" w:hAnsiTheme="minorHAnsi"/>
          <w:color w:val="000000" w:themeColor="text1"/>
        </w:rPr>
        <w:t xml:space="preserve">The domain of every polynomial function is </w:t>
      </w:r>
      <w:r w:rsidR="009F61D7" w:rsidRPr="00322607">
        <w:rPr>
          <w:rFonts w:asciiTheme="minorHAnsi" w:hAnsiTheme="minorHAnsi"/>
          <w:color w:val="000000" w:themeColor="text1"/>
          <w:position w:val="-14"/>
        </w:rPr>
        <w:object w:dxaOrig="820" w:dyaOrig="400" w14:anchorId="3E82CF4D">
          <v:shape id="_x0000_i1034" type="#_x0000_t75" alt="left parenthesis negative infinity comma infinity right parenthesis" style="width:41pt;height:20.5pt" o:ole="">
            <v:imagedata r:id="rId22" o:title=""/>
          </v:shape>
          <o:OLEObject Type="Embed" ProgID="Equation.DSMT4" ShapeID="_x0000_i1034" DrawAspect="Content" ObjectID="_1746268452" r:id="rId23"/>
        </w:object>
      </w:r>
      <w:r w:rsidR="005602B1" w:rsidRPr="00322607">
        <w:rPr>
          <w:rFonts w:asciiTheme="minorHAnsi" w:hAnsiTheme="minorHAnsi"/>
          <w:color w:val="000000" w:themeColor="text1"/>
        </w:rPr>
        <w:t>.</w:t>
      </w:r>
    </w:p>
    <w:p w14:paraId="30CE8567" w14:textId="77777777" w:rsidR="002908DB" w:rsidRPr="00322607" w:rsidRDefault="002908DB" w:rsidP="002908DB">
      <w:pPr>
        <w:autoSpaceDE w:val="0"/>
        <w:autoSpaceDN w:val="0"/>
        <w:adjustRightInd w:val="0"/>
        <w:rPr>
          <w:rFonts w:asciiTheme="minorHAnsi" w:hAnsiTheme="minorHAnsi"/>
          <w:color w:val="000000" w:themeColor="text1"/>
        </w:rPr>
      </w:pPr>
    </w:p>
    <w:p w14:paraId="7DE08FC3" w14:textId="77777777" w:rsidR="00A52E30" w:rsidRDefault="00A52E30" w:rsidP="005477F5">
      <w:pPr>
        <w:rPr>
          <w:rFonts w:asciiTheme="minorHAnsi" w:hAnsiTheme="minorHAnsi"/>
          <w:b/>
          <w:color w:val="000000" w:themeColor="text1"/>
        </w:rPr>
      </w:pPr>
      <w:r w:rsidRPr="00322607">
        <w:rPr>
          <w:rFonts w:asciiTheme="minorHAnsi" w:hAnsiTheme="minorHAnsi"/>
          <w:color w:val="000000" w:themeColor="text1"/>
        </w:rPr>
        <w:t xml:space="preserve">Many functions </w:t>
      </w:r>
      <w:r w:rsidR="00D22D00" w:rsidRPr="00322607">
        <w:rPr>
          <w:rFonts w:asciiTheme="minorHAnsi" w:hAnsiTheme="minorHAnsi"/>
          <w:color w:val="000000" w:themeColor="text1"/>
        </w:rPr>
        <w:t xml:space="preserve">can </w:t>
      </w:r>
      <w:r w:rsidRPr="00322607">
        <w:rPr>
          <w:rFonts w:asciiTheme="minorHAnsi" w:hAnsiTheme="minorHAnsi"/>
          <w:color w:val="000000" w:themeColor="text1"/>
        </w:rPr>
        <w:t>have restricted domains.</w:t>
      </w:r>
      <w:r w:rsidR="005477F5" w:rsidRPr="00322607">
        <w:rPr>
          <w:rFonts w:asciiTheme="minorHAnsi" w:hAnsiTheme="minorHAnsi"/>
          <w:b/>
          <w:color w:val="000000" w:themeColor="text1"/>
        </w:rPr>
        <w:t xml:space="preserve"> </w:t>
      </w:r>
    </w:p>
    <w:p w14:paraId="2AF839C1" w14:textId="77777777" w:rsidR="00A52E30" w:rsidRPr="00BD2EAC" w:rsidRDefault="009F61D7" w:rsidP="009F61D7">
      <w:pPr>
        <w:autoSpaceDE w:val="0"/>
        <w:autoSpaceDN w:val="0"/>
        <w:adjustRightInd w:val="0"/>
        <w:rPr>
          <w:rFonts w:asciiTheme="minorHAnsi" w:hAnsiTheme="minorHAnsi"/>
          <w:b/>
          <w:color w:val="000000" w:themeColor="text1"/>
        </w:rPr>
      </w:pPr>
      <w:r w:rsidRPr="009F61D7">
        <w:rPr>
          <w:rFonts w:asciiTheme="minorHAnsi" w:hAnsiTheme="minorHAnsi"/>
          <w:b/>
          <w:i/>
          <w:color w:val="000000" w:themeColor="text1"/>
        </w:rPr>
        <w:t>Definition:</w:t>
      </w:r>
      <w:r>
        <w:rPr>
          <w:rFonts w:asciiTheme="minorHAnsi" w:hAnsiTheme="minorHAnsi"/>
          <w:b/>
          <w:color w:val="000000" w:themeColor="text1"/>
        </w:rPr>
        <w:t xml:space="preserve">  </w:t>
      </w:r>
      <w:r w:rsidR="007C294A" w:rsidRPr="00322607">
        <w:rPr>
          <w:rFonts w:asciiTheme="minorHAnsi" w:hAnsiTheme="minorHAnsi"/>
          <w:color w:val="000000" w:themeColor="text1"/>
        </w:rPr>
        <w:t xml:space="preserve">A </w:t>
      </w:r>
      <w:r w:rsidR="007C294A" w:rsidRPr="00322607">
        <w:rPr>
          <w:rFonts w:asciiTheme="minorHAnsi" w:hAnsiTheme="minorHAnsi"/>
          <w:b/>
          <w:color w:val="000000" w:themeColor="text1"/>
        </w:rPr>
        <w:t>rational function</w:t>
      </w:r>
      <w:r w:rsidR="007C294A" w:rsidRPr="00322607">
        <w:rPr>
          <w:rFonts w:asciiTheme="minorHAnsi" w:hAnsiTheme="minorHAnsi"/>
          <w:color w:val="000000" w:themeColor="text1"/>
        </w:rPr>
        <w:t xml:space="preserve"> is a function of the form </w:t>
      </w:r>
      <w:r w:rsidR="00E33FF0" w:rsidRPr="00322607">
        <w:rPr>
          <w:rFonts w:asciiTheme="minorHAnsi" w:hAnsiTheme="minorHAnsi"/>
          <w:color w:val="000000" w:themeColor="text1"/>
          <w:position w:val="-28"/>
        </w:rPr>
        <w:object w:dxaOrig="1260" w:dyaOrig="660" w14:anchorId="3B579012">
          <v:shape id="_x0000_i1035" type="#_x0000_t75" alt="f left parenthesis x right parenthesis equals fraction numerator g left parenthesis x right parenthesis over denominator h left parenthesis x right parenthesis end fraction" style="width:63pt;height:33pt" o:ole="">
            <v:imagedata r:id="rId24" o:title=""/>
          </v:shape>
          <o:OLEObject Type="Embed" ProgID="Equation.DSMT4" ShapeID="_x0000_i1035" DrawAspect="Content" ObjectID="_1746268453" r:id="rId25"/>
        </w:object>
      </w:r>
      <w:r w:rsidR="007C294A" w:rsidRPr="00322607">
        <w:rPr>
          <w:rFonts w:asciiTheme="minorHAnsi" w:hAnsiTheme="minorHAnsi"/>
          <w:color w:val="000000" w:themeColor="text1"/>
        </w:rPr>
        <w:t xml:space="preserve"> where </w:t>
      </w:r>
      <w:r w:rsidR="007C294A" w:rsidRPr="00322607">
        <w:rPr>
          <w:rFonts w:asciiTheme="minorHAnsi" w:hAnsiTheme="minorHAnsi"/>
          <w:i/>
          <w:color w:val="000000" w:themeColor="text1"/>
        </w:rPr>
        <w:t xml:space="preserve">g </w:t>
      </w:r>
      <w:r w:rsidR="007C294A" w:rsidRPr="00322607">
        <w:rPr>
          <w:rFonts w:asciiTheme="minorHAnsi" w:hAnsiTheme="minorHAnsi"/>
          <w:color w:val="000000" w:themeColor="text1"/>
        </w:rPr>
        <w:t xml:space="preserve">and </w:t>
      </w:r>
      <w:r w:rsidR="007C294A" w:rsidRPr="00322607">
        <w:rPr>
          <w:rFonts w:asciiTheme="minorHAnsi" w:hAnsiTheme="minorHAnsi"/>
          <w:i/>
          <w:color w:val="000000" w:themeColor="text1"/>
        </w:rPr>
        <w:t>h</w:t>
      </w:r>
      <w:r w:rsidR="007C294A" w:rsidRPr="00322607">
        <w:rPr>
          <w:rFonts w:asciiTheme="minorHAnsi" w:hAnsiTheme="minorHAnsi"/>
          <w:color w:val="000000" w:themeColor="text1"/>
        </w:rPr>
        <w:t xml:space="preserve"> are polynomial functions</w:t>
      </w:r>
      <w:r w:rsidR="00DE0676" w:rsidRPr="00322607">
        <w:rPr>
          <w:rFonts w:asciiTheme="minorHAnsi" w:hAnsiTheme="minorHAnsi"/>
          <w:color w:val="000000" w:themeColor="text1"/>
        </w:rPr>
        <w:t xml:space="preserve"> such </w:t>
      </w:r>
      <w:r w:rsidR="007C294A" w:rsidRPr="00322607">
        <w:rPr>
          <w:rFonts w:asciiTheme="minorHAnsi" w:hAnsiTheme="minorHAnsi"/>
          <w:color w:val="000000" w:themeColor="text1"/>
        </w:rPr>
        <w:t xml:space="preserve">that </w:t>
      </w:r>
      <w:r w:rsidR="00E33FF0" w:rsidRPr="00322607">
        <w:rPr>
          <w:rFonts w:asciiTheme="minorHAnsi" w:hAnsiTheme="minorHAnsi"/>
          <w:color w:val="000000" w:themeColor="text1"/>
          <w:position w:val="-10"/>
        </w:rPr>
        <w:object w:dxaOrig="900" w:dyaOrig="320" w14:anchorId="293EC6E0">
          <v:shape id="_x0000_i1036" type="#_x0000_t75" alt="h left parenthesis x right parenthesis not equal to 0" style="width:45pt;height:15.5pt" o:ole="">
            <v:imagedata r:id="rId26" o:title=""/>
          </v:shape>
          <o:OLEObject Type="Embed" ProgID="Equation.DSMT4" ShapeID="_x0000_i1036" DrawAspect="Content" ObjectID="_1746268454" r:id="rId27"/>
        </w:object>
      </w:r>
      <w:r w:rsidR="00BD2EAC">
        <w:rPr>
          <w:rFonts w:asciiTheme="minorHAnsi" w:hAnsiTheme="minorHAnsi"/>
          <w:b/>
          <w:color w:val="000000" w:themeColor="text1"/>
        </w:rPr>
        <w:t xml:space="preserve">  </w:t>
      </w:r>
      <w:r w:rsidR="00E91E82" w:rsidRPr="00322607">
        <w:rPr>
          <w:rFonts w:asciiTheme="minorHAnsi" w:hAnsiTheme="minorHAnsi"/>
          <w:color w:val="000000" w:themeColor="text1"/>
        </w:rPr>
        <w:t xml:space="preserve">The domain of a rational function is the set of all real numbers such that </w:t>
      </w:r>
      <w:r w:rsidR="00BD2EAC" w:rsidRPr="00322607">
        <w:rPr>
          <w:rFonts w:asciiTheme="minorHAnsi" w:hAnsiTheme="minorHAnsi"/>
          <w:color w:val="000000" w:themeColor="text1"/>
          <w:position w:val="-10"/>
        </w:rPr>
        <w:object w:dxaOrig="859" w:dyaOrig="320" w14:anchorId="68604C06">
          <v:shape id="_x0000_i1037" type="#_x0000_t75" alt="h left parenthesis x right parenthesis not equal to 0" style="width:42.5pt;height:15.5pt" o:ole="">
            <v:imagedata r:id="rId28" o:title=""/>
          </v:shape>
          <o:OLEObject Type="Embed" ProgID="Equation.DSMT4" ShapeID="_x0000_i1037" DrawAspect="Content" ObjectID="_1746268455" r:id="rId29"/>
        </w:object>
      </w:r>
      <w:r w:rsidR="00BD2EAC">
        <w:rPr>
          <w:rFonts w:asciiTheme="minorHAnsi" w:hAnsiTheme="minorHAnsi"/>
          <w:color w:val="000000" w:themeColor="text1"/>
        </w:rPr>
        <w:t xml:space="preserve">.  </w:t>
      </w:r>
      <w:r w:rsidR="007659F4" w:rsidRPr="00322607">
        <w:rPr>
          <w:rFonts w:asciiTheme="minorHAnsi" w:hAnsiTheme="minorHAnsi"/>
          <w:color w:val="000000" w:themeColor="text1"/>
        </w:rPr>
        <w:t xml:space="preserve">If </w:t>
      </w:r>
      <w:r w:rsidR="00E33FF0" w:rsidRPr="00E33FF0">
        <w:rPr>
          <w:rFonts w:asciiTheme="minorHAnsi" w:hAnsiTheme="minorHAnsi"/>
          <w:i/>
          <w:color w:val="000000" w:themeColor="text1"/>
          <w:position w:val="-10"/>
        </w:rPr>
        <w:object w:dxaOrig="840" w:dyaOrig="320" w14:anchorId="51517B6A">
          <v:shape id="_x0000_i1038" type="#_x0000_t75" alt="h left parenthesis x right parenthesis equals c" style="width:42pt;height:15.5pt" o:ole="">
            <v:imagedata r:id="rId30" o:title=""/>
          </v:shape>
          <o:OLEObject Type="Embed" ProgID="Equation.DSMT4" ShapeID="_x0000_i1038" DrawAspect="Content" ObjectID="_1746268456" r:id="rId31"/>
        </w:object>
      </w:r>
      <w:r w:rsidR="00E33FF0">
        <w:rPr>
          <w:rFonts w:asciiTheme="minorHAnsi" w:hAnsiTheme="minorHAnsi"/>
          <w:i/>
          <w:color w:val="000000" w:themeColor="text1"/>
        </w:rPr>
        <w:t xml:space="preserve"> </w:t>
      </w:r>
      <w:r w:rsidR="007659F4" w:rsidRPr="00322607">
        <w:rPr>
          <w:rFonts w:asciiTheme="minorHAnsi" w:hAnsiTheme="minorHAnsi"/>
          <w:color w:val="000000" w:themeColor="text1"/>
        </w:rPr>
        <w:t xml:space="preserve">, where </w:t>
      </w:r>
      <w:r w:rsidR="007659F4" w:rsidRPr="00E33FF0">
        <w:rPr>
          <w:rFonts w:asciiTheme="minorHAnsi" w:hAnsiTheme="minorHAnsi"/>
          <w:i/>
          <w:color w:val="000000" w:themeColor="text1"/>
        </w:rPr>
        <w:t>c</w:t>
      </w:r>
      <w:r w:rsidR="007659F4" w:rsidRPr="00322607">
        <w:rPr>
          <w:rFonts w:asciiTheme="minorHAnsi" w:hAnsiTheme="minorHAnsi"/>
          <w:color w:val="000000" w:themeColor="text1"/>
        </w:rPr>
        <w:t xml:space="preserve"> is a real number, then we will consider the function</w:t>
      </w:r>
      <w:r w:rsidR="00E33FF0">
        <w:rPr>
          <w:rFonts w:asciiTheme="minorHAnsi" w:hAnsiTheme="minorHAnsi"/>
          <w:color w:val="000000" w:themeColor="text1"/>
        </w:rPr>
        <w:t xml:space="preserve"> </w:t>
      </w:r>
      <w:r w:rsidR="00E33FF0" w:rsidRPr="00E33FF0">
        <w:rPr>
          <w:rFonts w:asciiTheme="minorHAnsi" w:hAnsiTheme="minorHAnsi"/>
          <w:color w:val="000000" w:themeColor="text1"/>
          <w:position w:val="-28"/>
        </w:rPr>
        <w:object w:dxaOrig="1980" w:dyaOrig="660" w14:anchorId="3DF8674D">
          <v:shape id="_x0000_i1039" type="#_x0000_t75" alt="f left parenthesis x right parenthesis equals fraction numerator g left parenthesis x right parenthesis over denominator h left parenthesis x right parenthesis end fraction equals fraction numerator g left parenthesis x right parenthesis over denominator c end fraction" style="width:99pt;height:33pt" o:ole="">
            <v:imagedata r:id="rId32" o:title=""/>
          </v:shape>
          <o:OLEObject Type="Embed" ProgID="Equation.DSMT4" ShapeID="_x0000_i1039" DrawAspect="Content" ObjectID="_1746268457" r:id="rId33"/>
        </w:object>
      </w:r>
      <w:r w:rsidR="00E33FF0">
        <w:rPr>
          <w:rFonts w:asciiTheme="minorHAnsi" w:hAnsiTheme="minorHAnsi"/>
          <w:color w:val="000000" w:themeColor="text1"/>
        </w:rPr>
        <w:t xml:space="preserve"> </w:t>
      </w:r>
      <w:r w:rsidR="007659F4" w:rsidRPr="00322607">
        <w:rPr>
          <w:rFonts w:asciiTheme="minorHAnsi" w:hAnsiTheme="minorHAnsi"/>
          <w:color w:val="000000" w:themeColor="text1"/>
        </w:rPr>
        <w:t>to be a polynomial.</w:t>
      </w:r>
      <w:r w:rsidR="005477F5" w:rsidRPr="00322607">
        <w:rPr>
          <w:rFonts w:asciiTheme="minorHAnsi" w:hAnsiTheme="minorHAnsi"/>
          <w:color w:val="000000" w:themeColor="text1"/>
        </w:rPr>
        <w:t xml:space="preserve"> </w:t>
      </w:r>
    </w:p>
    <w:p w14:paraId="0FCC7C28" w14:textId="77777777" w:rsidR="009F61D7" w:rsidRPr="00322607" w:rsidRDefault="009F61D7" w:rsidP="009F61D7">
      <w:pPr>
        <w:autoSpaceDE w:val="0"/>
        <w:autoSpaceDN w:val="0"/>
        <w:adjustRightInd w:val="0"/>
        <w:rPr>
          <w:rFonts w:asciiTheme="minorHAnsi" w:hAnsiTheme="minorHAnsi"/>
          <w:color w:val="000000" w:themeColor="text1"/>
        </w:rPr>
      </w:pPr>
    </w:p>
    <w:p w14:paraId="32C3B23F" w14:textId="77777777" w:rsidR="00A52E30" w:rsidRPr="009F61D7" w:rsidRDefault="009F61D7" w:rsidP="009F61D7">
      <w:pPr>
        <w:autoSpaceDE w:val="0"/>
        <w:autoSpaceDN w:val="0"/>
        <w:adjustRightInd w:val="0"/>
        <w:rPr>
          <w:rFonts w:asciiTheme="minorHAnsi" w:hAnsiTheme="minorHAnsi"/>
          <w:b/>
          <w:color w:val="000000" w:themeColor="text1"/>
        </w:rPr>
      </w:pPr>
      <w:r w:rsidRPr="009F61D7">
        <w:rPr>
          <w:rFonts w:asciiTheme="minorHAnsi" w:hAnsiTheme="minorHAnsi"/>
          <w:b/>
          <w:i/>
          <w:color w:val="000000" w:themeColor="text1"/>
        </w:rPr>
        <w:t>Definition:</w:t>
      </w:r>
      <w:r>
        <w:rPr>
          <w:rFonts w:asciiTheme="minorHAnsi" w:hAnsiTheme="minorHAnsi"/>
          <w:b/>
          <w:color w:val="000000" w:themeColor="text1"/>
        </w:rPr>
        <w:t xml:space="preserve">  </w:t>
      </w:r>
      <w:r w:rsidR="00A52E30" w:rsidRPr="00322607">
        <w:rPr>
          <w:rFonts w:asciiTheme="minorHAnsi" w:hAnsiTheme="minorHAnsi"/>
          <w:color w:val="000000" w:themeColor="text1"/>
        </w:rPr>
        <w:t xml:space="preserve">The function </w:t>
      </w:r>
      <w:r w:rsidR="00E33FF0" w:rsidRPr="00322607">
        <w:rPr>
          <w:rFonts w:asciiTheme="minorHAnsi" w:hAnsiTheme="minorHAnsi"/>
          <w:color w:val="000000" w:themeColor="text1"/>
          <w:position w:val="-12"/>
        </w:rPr>
        <w:object w:dxaOrig="1340" w:dyaOrig="380" w14:anchorId="7D9FCDFC">
          <v:shape id="_x0000_i1040" type="#_x0000_t75" alt="f left parenthesis x right parenthesis equals n-th root of g left parenthesis x right parenthesis end root" style="width:66.5pt;height:19pt" o:ole="">
            <v:imagedata r:id="rId34" o:title=""/>
          </v:shape>
          <o:OLEObject Type="Embed" ProgID="Equation.DSMT4" ShapeID="_x0000_i1040" DrawAspect="Content" ObjectID="_1746268458" r:id="rId35"/>
        </w:object>
      </w:r>
      <w:r w:rsidR="00A52E30" w:rsidRPr="00322607">
        <w:rPr>
          <w:rFonts w:asciiTheme="minorHAnsi" w:hAnsiTheme="minorHAnsi"/>
          <w:color w:val="000000" w:themeColor="text1"/>
        </w:rPr>
        <w:t xml:space="preserve"> is a </w:t>
      </w:r>
      <w:r w:rsidR="00A52E30" w:rsidRPr="00322607">
        <w:rPr>
          <w:rFonts w:asciiTheme="minorHAnsi" w:hAnsiTheme="minorHAnsi"/>
          <w:b/>
          <w:color w:val="000000" w:themeColor="text1"/>
        </w:rPr>
        <w:t>root function</w:t>
      </w:r>
      <w:r w:rsidR="001B0E85" w:rsidRPr="00322607">
        <w:rPr>
          <w:rFonts w:asciiTheme="minorHAnsi" w:hAnsiTheme="minorHAnsi"/>
          <w:color w:val="000000" w:themeColor="text1"/>
        </w:rPr>
        <w:t xml:space="preserve"> </w:t>
      </w:r>
      <w:r w:rsidR="00A52E30" w:rsidRPr="00322607">
        <w:rPr>
          <w:rFonts w:asciiTheme="minorHAnsi" w:hAnsiTheme="minorHAnsi"/>
          <w:color w:val="000000" w:themeColor="text1"/>
        </w:rPr>
        <w:t xml:space="preserve">where </w:t>
      </w:r>
      <w:r w:rsidR="00E33FF0">
        <w:rPr>
          <w:rFonts w:asciiTheme="minorHAnsi" w:hAnsiTheme="minorHAnsi"/>
          <w:i/>
          <w:color w:val="000000" w:themeColor="text1"/>
        </w:rPr>
        <w:t>n</w:t>
      </w:r>
      <w:r w:rsidR="00A52E30" w:rsidRPr="00322607">
        <w:rPr>
          <w:rFonts w:asciiTheme="minorHAnsi" w:hAnsiTheme="minorHAnsi"/>
          <w:color w:val="000000" w:themeColor="text1"/>
        </w:rPr>
        <w:t xml:space="preserve"> is a positive integer.</w:t>
      </w:r>
    </w:p>
    <w:p w14:paraId="1899D8B5" w14:textId="77777777" w:rsidR="00A52E30" w:rsidRPr="00322607" w:rsidRDefault="00A52E30" w:rsidP="009F61D7">
      <w:pPr>
        <w:ind w:left="720" w:firstLine="720"/>
        <w:rPr>
          <w:rFonts w:asciiTheme="minorHAnsi" w:hAnsiTheme="minorHAnsi"/>
          <w:color w:val="000000" w:themeColor="text1"/>
        </w:rPr>
      </w:pPr>
      <w:r w:rsidRPr="00322607">
        <w:rPr>
          <w:rFonts w:asciiTheme="minorHAnsi" w:hAnsiTheme="minorHAnsi"/>
          <w:color w:val="000000" w:themeColor="text1"/>
        </w:rPr>
        <w:t xml:space="preserve">If </w:t>
      </w:r>
      <w:r w:rsidR="00E33FF0">
        <w:rPr>
          <w:rFonts w:asciiTheme="minorHAnsi" w:hAnsiTheme="minorHAnsi"/>
          <w:i/>
          <w:color w:val="000000" w:themeColor="text1"/>
        </w:rPr>
        <w:t>n</w:t>
      </w:r>
      <w:r w:rsidRPr="00322607">
        <w:rPr>
          <w:rFonts w:asciiTheme="minorHAnsi" w:hAnsiTheme="minorHAnsi"/>
          <w:color w:val="000000" w:themeColor="text1"/>
        </w:rPr>
        <w:t xml:space="preserve"> is </w:t>
      </w:r>
      <w:r w:rsidRPr="00322607">
        <w:rPr>
          <w:rFonts w:asciiTheme="minorHAnsi" w:hAnsiTheme="minorHAnsi"/>
          <w:i/>
          <w:color w:val="000000" w:themeColor="text1"/>
        </w:rPr>
        <w:t>even</w:t>
      </w:r>
      <w:r w:rsidRPr="00322607">
        <w:rPr>
          <w:rFonts w:asciiTheme="minorHAnsi" w:hAnsiTheme="minorHAnsi"/>
          <w:color w:val="000000" w:themeColor="text1"/>
        </w:rPr>
        <w:t xml:space="preserve">, the domain is the solution to the inequality </w:t>
      </w:r>
      <w:r w:rsidR="00E33FF0" w:rsidRPr="00322607">
        <w:rPr>
          <w:rFonts w:asciiTheme="minorHAnsi" w:hAnsiTheme="minorHAnsi"/>
          <w:color w:val="000000" w:themeColor="text1"/>
          <w:position w:val="-10"/>
        </w:rPr>
        <w:object w:dxaOrig="859" w:dyaOrig="320" w14:anchorId="76AE34A7">
          <v:shape id="_x0000_i1041" type="#_x0000_t75" alt="g left parenthesis x right parenthesis is greater than or equal to 0" style="width:42.5pt;height:15.5pt" o:ole="">
            <v:imagedata r:id="rId36" o:title=""/>
          </v:shape>
          <o:OLEObject Type="Embed" ProgID="Equation.DSMT4" ShapeID="_x0000_i1041" DrawAspect="Content" ObjectID="_1746268459" r:id="rId37"/>
        </w:object>
      </w:r>
      <w:r w:rsidRPr="00322607">
        <w:rPr>
          <w:rFonts w:asciiTheme="minorHAnsi" w:hAnsiTheme="minorHAnsi"/>
          <w:color w:val="000000" w:themeColor="text1"/>
        </w:rPr>
        <w:t>.</w:t>
      </w:r>
    </w:p>
    <w:p w14:paraId="611B459C" w14:textId="77777777" w:rsidR="009F61D7" w:rsidRPr="00322607" w:rsidRDefault="00A52E30" w:rsidP="009F61D7">
      <w:pPr>
        <w:ind w:left="720" w:firstLine="720"/>
        <w:rPr>
          <w:rFonts w:asciiTheme="minorHAnsi" w:hAnsiTheme="minorHAnsi"/>
          <w:color w:val="000000" w:themeColor="text1"/>
        </w:rPr>
      </w:pPr>
      <w:r w:rsidRPr="00322607">
        <w:rPr>
          <w:rFonts w:asciiTheme="minorHAnsi" w:hAnsiTheme="minorHAnsi"/>
          <w:color w:val="000000" w:themeColor="text1"/>
        </w:rPr>
        <w:t xml:space="preserve">If </w:t>
      </w:r>
      <w:r w:rsidR="00E33FF0" w:rsidRPr="00E33FF0">
        <w:rPr>
          <w:rFonts w:asciiTheme="minorHAnsi" w:hAnsiTheme="minorHAnsi"/>
          <w:i/>
          <w:color w:val="000000" w:themeColor="text1"/>
        </w:rPr>
        <w:t>n</w:t>
      </w:r>
      <w:r w:rsidR="00E33FF0">
        <w:rPr>
          <w:rFonts w:asciiTheme="minorHAnsi" w:hAnsiTheme="minorHAnsi"/>
          <w:color w:val="000000" w:themeColor="text1"/>
        </w:rPr>
        <w:t xml:space="preserve"> </w:t>
      </w:r>
      <w:r w:rsidRPr="00E33FF0">
        <w:rPr>
          <w:rFonts w:asciiTheme="minorHAnsi" w:hAnsiTheme="minorHAnsi"/>
          <w:color w:val="000000" w:themeColor="text1"/>
        </w:rPr>
        <w:t>is</w:t>
      </w:r>
      <w:r w:rsidRPr="00322607">
        <w:rPr>
          <w:rFonts w:asciiTheme="minorHAnsi" w:hAnsiTheme="minorHAnsi"/>
          <w:color w:val="000000" w:themeColor="text1"/>
        </w:rPr>
        <w:t xml:space="preserve"> </w:t>
      </w:r>
      <w:r w:rsidRPr="00322607">
        <w:rPr>
          <w:rFonts w:asciiTheme="minorHAnsi" w:hAnsiTheme="minorHAnsi"/>
          <w:i/>
          <w:color w:val="000000" w:themeColor="text1"/>
        </w:rPr>
        <w:t>odd</w:t>
      </w:r>
      <w:r w:rsidRPr="00322607">
        <w:rPr>
          <w:rFonts w:asciiTheme="minorHAnsi" w:hAnsiTheme="minorHAnsi"/>
          <w:color w:val="000000" w:themeColor="text1"/>
        </w:rPr>
        <w:t xml:space="preserve">, the domain is the set of all real numbers for which </w:t>
      </w:r>
      <w:r w:rsidR="00E33FF0" w:rsidRPr="00322607">
        <w:rPr>
          <w:rFonts w:asciiTheme="minorHAnsi" w:hAnsiTheme="minorHAnsi"/>
          <w:color w:val="000000" w:themeColor="text1"/>
          <w:position w:val="-10"/>
        </w:rPr>
        <w:object w:dxaOrig="520" w:dyaOrig="320" w14:anchorId="1426F178">
          <v:shape id="_x0000_i1042" type="#_x0000_t75" alt="g left parenthesis x right parenthesis" style="width:26.5pt;height:15.5pt" o:ole="">
            <v:imagedata r:id="rId38" o:title=""/>
          </v:shape>
          <o:OLEObject Type="Embed" ProgID="Equation.DSMT4" ShapeID="_x0000_i1042" DrawAspect="Content" ObjectID="_1746268460" r:id="rId39"/>
        </w:object>
      </w:r>
      <w:r w:rsidRPr="00322607">
        <w:rPr>
          <w:rFonts w:asciiTheme="minorHAnsi" w:hAnsiTheme="minorHAnsi"/>
          <w:color w:val="000000" w:themeColor="text1"/>
        </w:rPr>
        <w:t xml:space="preserve"> is defined.</w:t>
      </w:r>
      <w:r w:rsidR="009F61D7" w:rsidRPr="00322607">
        <w:rPr>
          <w:rFonts w:asciiTheme="minorHAnsi" w:hAnsiTheme="minorHAnsi"/>
          <w:color w:val="000000" w:themeColor="text1"/>
        </w:rPr>
        <w:t xml:space="preserve"> </w:t>
      </w:r>
    </w:p>
    <w:p w14:paraId="6E4A51CD" w14:textId="77777777" w:rsidR="00543FE5" w:rsidRPr="00322607" w:rsidRDefault="00543FE5" w:rsidP="00A52E30">
      <w:pPr>
        <w:rPr>
          <w:rFonts w:asciiTheme="minorHAnsi" w:hAnsiTheme="minorHAnsi"/>
          <w:b/>
          <w:color w:val="000000" w:themeColor="text1"/>
        </w:rPr>
      </w:pPr>
    </w:p>
    <w:sectPr w:rsidR="00543FE5" w:rsidRPr="00322607" w:rsidSect="00FD3546">
      <w:pgSz w:w="12240" w:h="15840"/>
      <w:pgMar w:top="1008" w:right="1008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E1152" w14:textId="77777777" w:rsidR="00271163" w:rsidRDefault="00271163" w:rsidP="002C0D7C">
      <w:r>
        <w:separator/>
      </w:r>
    </w:p>
  </w:endnote>
  <w:endnote w:type="continuationSeparator" w:id="0">
    <w:p w14:paraId="1517F093" w14:textId="77777777" w:rsidR="00271163" w:rsidRDefault="00271163" w:rsidP="002C0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223D6" w14:textId="77777777" w:rsidR="00271163" w:rsidRDefault="00271163" w:rsidP="002C0D7C">
      <w:r>
        <w:separator/>
      </w:r>
    </w:p>
  </w:footnote>
  <w:footnote w:type="continuationSeparator" w:id="0">
    <w:p w14:paraId="26867F49" w14:textId="77777777" w:rsidR="00271163" w:rsidRDefault="00271163" w:rsidP="002C0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9" type="#_x0000_t75" style="width:15pt;height:15pt" o:bullet="t">
        <v:imagedata r:id="rId1" o:title="hand2"/>
      </v:shape>
    </w:pict>
  </w:numPicBullet>
  <w:abstractNum w:abstractNumId="0" w15:restartNumberingAfterBreak="0">
    <w:nsid w:val="074B059A"/>
    <w:multiLevelType w:val="hybridMultilevel"/>
    <w:tmpl w:val="2D1C1072"/>
    <w:lvl w:ilvl="0" w:tplc="244611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80942"/>
    <w:multiLevelType w:val="hybridMultilevel"/>
    <w:tmpl w:val="E4B80FD8"/>
    <w:lvl w:ilvl="0" w:tplc="10CEF29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C8C03E3"/>
    <w:multiLevelType w:val="hybridMultilevel"/>
    <w:tmpl w:val="DE28261A"/>
    <w:lvl w:ilvl="0" w:tplc="82208E6A">
      <w:start w:val="1"/>
      <w:numFmt w:val="lowerLetter"/>
      <w:lvlText w:val="%1)"/>
      <w:lvlJc w:val="left"/>
      <w:pPr>
        <w:tabs>
          <w:tab w:val="num" w:pos="6480"/>
        </w:tabs>
        <w:ind w:left="6480" w:hanging="57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527E34"/>
    <w:multiLevelType w:val="hybridMultilevel"/>
    <w:tmpl w:val="ACB05B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1FA602E"/>
    <w:multiLevelType w:val="multilevel"/>
    <w:tmpl w:val="8B3A97FA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 w:val="0"/>
        <w:sz w:val="4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4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4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4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40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40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  <w:b w:val="0"/>
        <w:sz w:val="40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  <w:b w:val="0"/>
        <w:sz w:val="40"/>
      </w:rPr>
    </w:lvl>
  </w:abstractNum>
  <w:abstractNum w:abstractNumId="5" w15:restartNumberingAfterBreak="0">
    <w:nsid w:val="13607564"/>
    <w:multiLevelType w:val="hybridMultilevel"/>
    <w:tmpl w:val="F4D2E4B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830715"/>
    <w:multiLevelType w:val="hybridMultilevel"/>
    <w:tmpl w:val="43A8FE3C"/>
    <w:lvl w:ilvl="0" w:tplc="7BA6166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7" w15:restartNumberingAfterBreak="0">
    <w:nsid w:val="17E857EC"/>
    <w:multiLevelType w:val="multilevel"/>
    <w:tmpl w:val="8B3A97FA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 w:val="0"/>
        <w:sz w:val="4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4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4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4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40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40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  <w:b w:val="0"/>
        <w:sz w:val="40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  <w:b w:val="0"/>
        <w:sz w:val="40"/>
      </w:rPr>
    </w:lvl>
  </w:abstractNum>
  <w:abstractNum w:abstractNumId="8" w15:restartNumberingAfterBreak="0">
    <w:nsid w:val="22637364"/>
    <w:multiLevelType w:val="hybridMultilevel"/>
    <w:tmpl w:val="F8020E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087888"/>
    <w:multiLevelType w:val="hybridMultilevel"/>
    <w:tmpl w:val="18863D36"/>
    <w:lvl w:ilvl="0" w:tplc="2640CC5A">
      <w:start w:val="4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249657B7"/>
    <w:multiLevelType w:val="hybridMultilevel"/>
    <w:tmpl w:val="13F60A46"/>
    <w:lvl w:ilvl="0" w:tplc="2BFA896A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25252D62"/>
    <w:multiLevelType w:val="hybridMultilevel"/>
    <w:tmpl w:val="FAA65F58"/>
    <w:lvl w:ilvl="0" w:tplc="28CECE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2815BE"/>
    <w:multiLevelType w:val="hybridMultilevel"/>
    <w:tmpl w:val="F8020E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A546C4"/>
    <w:multiLevelType w:val="hybridMultilevel"/>
    <w:tmpl w:val="34F292D2"/>
    <w:lvl w:ilvl="0" w:tplc="EA9277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2A00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223D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DC3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7868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12CE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CC7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0031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50A4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73B4C83"/>
    <w:multiLevelType w:val="hybridMultilevel"/>
    <w:tmpl w:val="61F0CBEC"/>
    <w:lvl w:ilvl="0" w:tplc="A7DAE7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93716"/>
    <w:multiLevelType w:val="hybridMultilevel"/>
    <w:tmpl w:val="F8020E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17604D"/>
    <w:multiLevelType w:val="hybridMultilevel"/>
    <w:tmpl w:val="D6169D40"/>
    <w:lvl w:ilvl="0" w:tplc="3482E9D4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2B9B0996"/>
    <w:multiLevelType w:val="hybridMultilevel"/>
    <w:tmpl w:val="C1706A88"/>
    <w:lvl w:ilvl="0" w:tplc="3990D2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96BF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F666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E201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3A07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A6FD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D838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789C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F653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1164F47"/>
    <w:multiLevelType w:val="multilevel"/>
    <w:tmpl w:val="4C82AC7C"/>
    <w:lvl w:ilvl="0">
      <w:start w:val="37"/>
      <w:numFmt w:val="decimal"/>
      <w:lvlText w:val="%1-"/>
      <w:lvlJc w:val="left"/>
      <w:pPr>
        <w:tabs>
          <w:tab w:val="num" w:pos="750"/>
        </w:tabs>
        <w:ind w:left="750" w:hanging="750"/>
      </w:pPr>
      <w:rPr>
        <w:rFonts w:hint="default"/>
        <w:i w:val="0"/>
      </w:rPr>
    </w:lvl>
    <w:lvl w:ilvl="1">
      <w:start w:val="40"/>
      <w:numFmt w:val="decimal"/>
      <w:lvlText w:val="%1-%2."/>
      <w:lvlJc w:val="left"/>
      <w:pPr>
        <w:tabs>
          <w:tab w:val="num" w:pos="840"/>
        </w:tabs>
        <w:ind w:left="840" w:hanging="750"/>
      </w:pPr>
      <w:rPr>
        <w:rFonts w:hint="default"/>
        <w:i w:val="0"/>
      </w:rPr>
    </w:lvl>
    <w:lvl w:ilvl="2">
      <w:start w:val="1"/>
      <w:numFmt w:val="decimal"/>
      <w:lvlText w:val="%1-%2.%3."/>
      <w:lvlJc w:val="left"/>
      <w:pPr>
        <w:tabs>
          <w:tab w:val="num" w:pos="750"/>
        </w:tabs>
        <w:ind w:left="750" w:hanging="750"/>
      </w:pPr>
      <w:rPr>
        <w:rFonts w:hint="default"/>
        <w:i w:val="0"/>
      </w:rPr>
    </w:lvl>
    <w:lvl w:ilvl="3">
      <w:start w:val="1"/>
      <w:numFmt w:val="decimal"/>
      <w:lvlText w:val="%1-%2.%3.%4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-%2.%3.%4.%5.%6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-%2.%3.%4.%5.%6.%7.%8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19" w15:restartNumberingAfterBreak="0">
    <w:nsid w:val="31566327"/>
    <w:multiLevelType w:val="hybridMultilevel"/>
    <w:tmpl w:val="042203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C838D2"/>
    <w:multiLevelType w:val="hybridMultilevel"/>
    <w:tmpl w:val="CF322816"/>
    <w:lvl w:ilvl="0" w:tplc="FA063ED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80B4FB4"/>
    <w:multiLevelType w:val="hybridMultilevel"/>
    <w:tmpl w:val="238888B8"/>
    <w:lvl w:ilvl="0" w:tplc="2A9CE88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A477CCB"/>
    <w:multiLevelType w:val="hybridMultilevel"/>
    <w:tmpl w:val="09988938"/>
    <w:lvl w:ilvl="0" w:tplc="244611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F46E00"/>
    <w:multiLevelType w:val="hybridMultilevel"/>
    <w:tmpl w:val="E95E40F2"/>
    <w:lvl w:ilvl="0" w:tplc="0396F03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3CF67700"/>
    <w:multiLevelType w:val="multilevel"/>
    <w:tmpl w:val="61F0CBE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244366"/>
    <w:multiLevelType w:val="hybridMultilevel"/>
    <w:tmpl w:val="1DE2C9A2"/>
    <w:lvl w:ilvl="0" w:tplc="0024AAA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3E2554AB"/>
    <w:multiLevelType w:val="hybridMultilevel"/>
    <w:tmpl w:val="EECCCEA8"/>
    <w:lvl w:ilvl="0" w:tplc="86748F4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3ECC4741"/>
    <w:multiLevelType w:val="hybridMultilevel"/>
    <w:tmpl w:val="CFF8DFFA"/>
    <w:lvl w:ilvl="0" w:tplc="7DCC748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36B1569"/>
    <w:multiLevelType w:val="hybridMultilevel"/>
    <w:tmpl w:val="3B0A601C"/>
    <w:lvl w:ilvl="0" w:tplc="169E19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3C17CCB"/>
    <w:multiLevelType w:val="hybridMultilevel"/>
    <w:tmpl w:val="89341036"/>
    <w:lvl w:ilvl="0" w:tplc="0532CFAC">
      <w:start w:val="3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4F1FCE"/>
    <w:multiLevelType w:val="hybridMultilevel"/>
    <w:tmpl w:val="895881D6"/>
    <w:lvl w:ilvl="0" w:tplc="C7661BD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4659000E"/>
    <w:multiLevelType w:val="hybridMultilevel"/>
    <w:tmpl w:val="B5A28EE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74B39C4"/>
    <w:multiLevelType w:val="hybridMultilevel"/>
    <w:tmpl w:val="E07A5208"/>
    <w:lvl w:ilvl="0" w:tplc="84786BE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86C2491A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47F004B9"/>
    <w:multiLevelType w:val="hybridMultilevel"/>
    <w:tmpl w:val="75AE2C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C0C2107"/>
    <w:multiLevelType w:val="hybridMultilevel"/>
    <w:tmpl w:val="324604D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F037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C517C95"/>
    <w:multiLevelType w:val="hybridMultilevel"/>
    <w:tmpl w:val="9E745FCA"/>
    <w:lvl w:ilvl="0" w:tplc="27B6BDA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4E9F7958"/>
    <w:multiLevelType w:val="hybridMultilevel"/>
    <w:tmpl w:val="3B8CB27C"/>
    <w:lvl w:ilvl="0" w:tplc="F508FBD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 w15:restartNumberingAfterBreak="0">
    <w:nsid w:val="50481619"/>
    <w:multiLevelType w:val="hybridMultilevel"/>
    <w:tmpl w:val="D382B392"/>
    <w:lvl w:ilvl="0" w:tplc="8EF01D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2072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5E7D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30B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EEC7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62FD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9406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9887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C04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5516669E"/>
    <w:multiLevelType w:val="hybridMultilevel"/>
    <w:tmpl w:val="9A6239D4"/>
    <w:lvl w:ilvl="0" w:tplc="10502CFE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9" w15:restartNumberingAfterBreak="0">
    <w:nsid w:val="57496711"/>
    <w:multiLevelType w:val="hybridMultilevel"/>
    <w:tmpl w:val="710A03E2"/>
    <w:lvl w:ilvl="0" w:tplc="BC62708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0" w15:restartNumberingAfterBreak="0">
    <w:nsid w:val="59351A25"/>
    <w:multiLevelType w:val="hybridMultilevel"/>
    <w:tmpl w:val="9CBA3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9BD02FD"/>
    <w:multiLevelType w:val="hybridMultilevel"/>
    <w:tmpl w:val="01AC64F0"/>
    <w:lvl w:ilvl="0" w:tplc="4DFC3EE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2" w15:restartNumberingAfterBreak="0">
    <w:nsid w:val="60950659"/>
    <w:multiLevelType w:val="hybridMultilevel"/>
    <w:tmpl w:val="957C2E78"/>
    <w:lvl w:ilvl="0" w:tplc="90046A0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3" w15:restartNumberingAfterBreak="0">
    <w:nsid w:val="67631F0D"/>
    <w:multiLevelType w:val="hybridMultilevel"/>
    <w:tmpl w:val="06E6090C"/>
    <w:lvl w:ilvl="0" w:tplc="65E09D60">
      <w:start w:val="2"/>
      <w:numFmt w:val="decimal"/>
      <w:lvlText w:val="%1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44" w15:restartNumberingAfterBreak="0">
    <w:nsid w:val="69AD683D"/>
    <w:multiLevelType w:val="hybridMultilevel"/>
    <w:tmpl w:val="1A78B974"/>
    <w:lvl w:ilvl="0" w:tplc="9E3255A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5" w15:restartNumberingAfterBreak="0">
    <w:nsid w:val="6D5C41A6"/>
    <w:multiLevelType w:val="hybridMultilevel"/>
    <w:tmpl w:val="DDB06CDA"/>
    <w:lvl w:ilvl="0" w:tplc="EDFA4A10">
      <w:start w:val="41"/>
      <w:numFmt w:val="decimal"/>
      <w:lvlText w:val="%1."/>
      <w:lvlJc w:val="left"/>
      <w:pPr>
        <w:tabs>
          <w:tab w:val="num" w:pos="4200"/>
        </w:tabs>
        <w:ind w:left="42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580"/>
        </w:tabs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00"/>
        </w:tabs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020"/>
        </w:tabs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740"/>
        </w:tabs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460"/>
        </w:tabs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180"/>
        </w:tabs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900"/>
        </w:tabs>
        <w:ind w:left="9900" w:hanging="180"/>
      </w:pPr>
    </w:lvl>
  </w:abstractNum>
  <w:abstractNum w:abstractNumId="46" w15:restartNumberingAfterBreak="0">
    <w:nsid w:val="727C5BA3"/>
    <w:multiLevelType w:val="hybridMultilevel"/>
    <w:tmpl w:val="C090E5B6"/>
    <w:lvl w:ilvl="0" w:tplc="3828CC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78FC2526"/>
    <w:multiLevelType w:val="hybridMultilevel"/>
    <w:tmpl w:val="97563C0C"/>
    <w:lvl w:ilvl="0" w:tplc="794A86C4">
      <w:start w:val="2"/>
      <w:numFmt w:val="lowerLetter"/>
      <w:lvlText w:val="%1)"/>
      <w:lvlJc w:val="left"/>
      <w:pPr>
        <w:tabs>
          <w:tab w:val="num" w:pos="1875"/>
        </w:tabs>
        <w:ind w:left="18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8" w15:restartNumberingAfterBreak="0">
    <w:nsid w:val="79E468CD"/>
    <w:multiLevelType w:val="hybridMultilevel"/>
    <w:tmpl w:val="B1DCF0D6"/>
    <w:lvl w:ilvl="0" w:tplc="C4708B2C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301086373">
    <w:abstractNumId w:val="4"/>
  </w:num>
  <w:num w:numId="2" w16cid:durableId="1489707492">
    <w:abstractNumId w:val="7"/>
  </w:num>
  <w:num w:numId="3" w16cid:durableId="752438572">
    <w:abstractNumId w:val="3"/>
  </w:num>
  <w:num w:numId="4" w16cid:durableId="1463110153">
    <w:abstractNumId w:val="14"/>
  </w:num>
  <w:num w:numId="5" w16cid:durableId="599676723">
    <w:abstractNumId w:val="28"/>
  </w:num>
  <w:num w:numId="6" w16cid:durableId="1053843522">
    <w:abstractNumId w:val="24"/>
  </w:num>
  <w:num w:numId="7" w16cid:durableId="1863589578">
    <w:abstractNumId w:val="41"/>
  </w:num>
  <w:num w:numId="8" w16cid:durableId="402920974">
    <w:abstractNumId w:val="39"/>
  </w:num>
  <w:num w:numId="9" w16cid:durableId="320081936">
    <w:abstractNumId w:val="42"/>
  </w:num>
  <w:num w:numId="10" w16cid:durableId="335572497">
    <w:abstractNumId w:val="22"/>
  </w:num>
  <w:num w:numId="11" w16cid:durableId="626201615">
    <w:abstractNumId w:val="17"/>
  </w:num>
  <w:num w:numId="12" w16cid:durableId="2066566059">
    <w:abstractNumId w:val="37"/>
  </w:num>
  <w:num w:numId="13" w16cid:durableId="94254031">
    <w:abstractNumId w:val="13"/>
  </w:num>
  <w:num w:numId="14" w16cid:durableId="519588282">
    <w:abstractNumId w:val="5"/>
  </w:num>
  <w:num w:numId="15" w16cid:durableId="819691315">
    <w:abstractNumId w:val="38"/>
  </w:num>
  <w:num w:numId="16" w16cid:durableId="1088620564">
    <w:abstractNumId w:val="9"/>
  </w:num>
  <w:num w:numId="17" w16cid:durableId="2069525728">
    <w:abstractNumId w:val="36"/>
  </w:num>
  <w:num w:numId="18" w16cid:durableId="1494645413">
    <w:abstractNumId w:val="31"/>
  </w:num>
  <w:num w:numId="19" w16cid:durableId="652370726">
    <w:abstractNumId w:val="46"/>
  </w:num>
  <w:num w:numId="20" w16cid:durableId="1949043413">
    <w:abstractNumId w:val="2"/>
  </w:num>
  <w:num w:numId="21" w16cid:durableId="1990936542">
    <w:abstractNumId w:val="21"/>
  </w:num>
  <w:num w:numId="22" w16cid:durableId="1486968999">
    <w:abstractNumId w:val="35"/>
  </w:num>
  <w:num w:numId="23" w16cid:durableId="2074311159">
    <w:abstractNumId w:val="44"/>
  </w:num>
  <w:num w:numId="24" w16cid:durableId="715741223">
    <w:abstractNumId w:val="0"/>
  </w:num>
  <w:num w:numId="25" w16cid:durableId="1641231461">
    <w:abstractNumId w:val="10"/>
  </w:num>
  <w:num w:numId="26" w16cid:durableId="1013845944">
    <w:abstractNumId w:val="29"/>
  </w:num>
  <w:num w:numId="27" w16cid:durableId="1849326174">
    <w:abstractNumId w:val="34"/>
  </w:num>
  <w:num w:numId="28" w16cid:durableId="1227299753">
    <w:abstractNumId w:val="33"/>
  </w:num>
  <w:num w:numId="29" w16cid:durableId="1086532543">
    <w:abstractNumId w:val="32"/>
  </w:num>
  <w:num w:numId="30" w16cid:durableId="2098476851">
    <w:abstractNumId w:val="47"/>
  </w:num>
  <w:num w:numId="31" w16cid:durableId="1080830271">
    <w:abstractNumId w:val="25"/>
  </w:num>
  <w:num w:numId="32" w16cid:durableId="762724369">
    <w:abstractNumId w:val="30"/>
  </w:num>
  <w:num w:numId="33" w16cid:durableId="1443457340">
    <w:abstractNumId w:val="20"/>
  </w:num>
  <w:num w:numId="34" w16cid:durableId="2108498030">
    <w:abstractNumId w:val="27"/>
  </w:num>
  <w:num w:numId="35" w16cid:durableId="2119132130">
    <w:abstractNumId w:val="16"/>
  </w:num>
  <w:num w:numId="36" w16cid:durableId="1513031449">
    <w:abstractNumId w:val="6"/>
  </w:num>
  <w:num w:numId="37" w16cid:durableId="2044744267">
    <w:abstractNumId w:val="43"/>
  </w:num>
  <w:num w:numId="38" w16cid:durableId="1329164770">
    <w:abstractNumId w:val="26"/>
  </w:num>
  <w:num w:numId="39" w16cid:durableId="2100321795">
    <w:abstractNumId w:val="18"/>
  </w:num>
  <w:num w:numId="40" w16cid:durableId="1817995020">
    <w:abstractNumId w:val="19"/>
  </w:num>
  <w:num w:numId="41" w16cid:durableId="1431045161">
    <w:abstractNumId w:val="40"/>
  </w:num>
  <w:num w:numId="42" w16cid:durableId="1253467535">
    <w:abstractNumId w:val="1"/>
  </w:num>
  <w:num w:numId="43" w16cid:durableId="1307585164">
    <w:abstractNumId w:val="15"/>
  </w:num>
  <w:num w:numId="44" w16cid:durableId="1511749691">
    <w:abstractNumId w:val="45"/>
  </w:num>
  <w:num w:numId="45" w16cid:durableId="1209535145">
    <w:abstractNumId w:val="23"/>
  </w:num>
  <w:num w:numId="46" w16cid:durableId="1549563874">
    <w:abstractNumId w:val="48"/>
  </w:num>
  <w:num w:numId="47" w16cid:durableId="514076429">
    <w:abstractNumId w:val="8"/>
  </w:num>
  <w:num w:numId="48" w16cid:durableId="1800108325">
    <w:abstractNumId w:val="12"/>
  </w:num>
  <w:num w:numId="49" w16cid:durableId="12438384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 fillcolor="#cff">
      <v:fill color="#cff"/>
      <v:stroke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E30"/>
    <w:rsid w:val="000027D0"/>
    <w:rsid w:val="000035DF"/>
    <w:rsid w:val="000045BC"/>
    <w:rsid w:val="00012D47"/>
    <w:rsid w:val="000130DE"/>
    <w:rsid w:val="0001584D"/>
    <w:rsid w:val="00025FB6"/>
    <w:rsid w:val="00037DDA"/>
    <w:rsid w:val="00045C26"/>
    <w:rsid w:val="00047B29"/>
    <w:rsid w:val="00066193"/>
    <w:rsid w:val="00074204"/>
    <w:rsid w:val="0009257B"/>
    <w:rsid w:val="00093A47"/>
    <w:rsid w:val="000A10AF"/>
    <w:rsid w:val="000A558B"/>
    <w:rsid w:val="000A7B61"/>
    <w:rsid w:val="000B5011"/>
    <w:rsid w:val="000C3B95"/>
    <w:rsid w:val="000C4691"/>
    <w:rsid w:val="000C64F9"/>
    <w:rsid w:val="000D09CC"/>
    <w:rsid w:val="000F18AB"/>
    <w:rsid w:val="00105EB5"/>
    <w:rsid w:val="00106517"/>
    <w:rsid w:val="00124E16"/>
    <w:rsid w:val="0013270B"/>
    <w:rsid w:val="00136C20"/>
    <w:rsid w:val="00142AC8"/>
    <w:rsid w:val="0014431B"/>
    <w:rsid w:val="00153B2E"/>
    <w:rsid w:val="0015684B"/>
    <w:rsid w:val="00160D08"/>
    <w:rsid w:val="001636BA"/>
    <w:rsid w:val="00163E83"/>
    <w:rsid w:val="0018282B"/>
    <w:rsid w:val="0018477E"/>
    <w:rsid w:val="00185A8C"/>
    <w:rsid w:val="00187C7A"/>
    <w:rsid w:val="001A2C21"/>
    <w:rsid w:val="001A6E67"/>
    <w:rsid w:val="001B0E85"/>
    <w:rsid w:val="001B2B84"/>
    <w:rsid w:val="001C4F3A"/>
    <w:rsid w:val="001D084E"/>
    <w:rsid w:val="001F0C00"/>
    <w:rsid w:val="001F0D88"/>
    <w:rsid w:val="001F168B"/>
    <w:rsid w:val="001F1B14"/>
    <w:rsid w:val="001F6B74"/>
    <w:rsid w:val="001F7CCB"/>
    <w:rsid w:val="00203D2F"/>
    <w:rsid w:val="00211928"/>
    <w:rsid w:val="00220883"/>
    <w:rsid w:val="00220E1E"/>
    <w:rsid w:val="0023459B"/>
    <w:rsid w:val="00234AE9"/>
    <w:rsid w:val="00240486"/>
    <w:rsid w:val="00241EC1"/>
    <w:rsid w:val="00250CD0"/>
    <w:rsid w:val="002524A0"/>
    <w:rsid w:val="00253002"/>
    <w:rsid w:val="00261273"/>
    <w:rsid w:val="0026444E"/>
    <w:rsid w:val="00271163"/>
    <w:rsid w:val="002731BD"/>
    <w:rsid w:val="00274774"/>
    <w:rsid w:val="00274D89"/>
    <w:rsid w:val="00285972"/>
    <w:rsid w:val="0028765B"/>
    <w:rsid w:val="0029066A"/>
    <w:rsid w:val="002908DB"/>
    <w:rsid w:val="002950C1"/>
    <w:rsid w:val="002A0196"/>
    <w:rsid w:val="002A0472"/>
    <w:rsid w:val="002A6861"/>
    <w:rsid w:val="002B1DA3"/>
    <w:rsid w:val="002B6E5D"/>
    <w:rsid w:val="002C090C"/>
    <w:rsid w:val="002C0D7C"/>
    <w:rsid w:val="002C3791"/>
    <w:rsid w:val="002C57ED"/>
    <w:rsid w:val="002D4F30"/>
    <w:rsid w:val="002D5DF0"/>
    <w:rsid w:val="002F723E"/>
    <w:rsid w:val="00303117"/>
    <w:rsid w:val="00310CEF"/>
    <w:rsid w:val="00313E7A"/>
    <w:rsid w:val="00322607"/>
    <w:rsid w:val="00340098"/>
    <w:rsid w:val="00355BD7"/>
    <w:rsid w:val="00364DAE"/>
    <w:rsid w:val="00365036"/>
    <w:rsid w:val="00380001"/>
    <w:rsid w:val="00395992"/>
    <w:rsid w:val="00397AB1"/>
    <w:rsid w:val="003B7215"/>
    <w:rsid w:val="003C6B71"/>
    <w:rsid w:val="003D2F5C"/>
    <w:rsid w:val="003E4C73"/>
    <w:rsid w:val="003E65DD"/>
    <w:rsid w:val="003E719D"/>
    <w:rsid w:val="003F480D"/>
    <w:rsid w:val="003F5DE2"/>
    <w:rsid w:val="0040535A"/>
    <w:rsid w:val="0043004D"/>
    <w:rsid w:val="00435CD8"/>
    <w:rsid w:val="00442F1A"/>
    <w:rsid w:val="00446685"/>
    <w:rsid w:val="00452EF7"/>
    <w:rsid w:val="00457595"/>
    <w:rsid w:val="00460017"/>
    <w:rsid w:val="00461156"/>
    <w:rsid w:val="004614A6"/>
    <w:rsid w:val="00461D9F"/>
    <w:rsid w:val="00471282"/>
    <w:rsid w:val="0049760E"/>
    <w:rsid w:val="004A0E7F"/>
    <w:rsid w:val="004A25CE"/>
    <w:rsid w:val="004C21CE"/>
    <w:rsid w:val="004D26F1"/>
    <w:rsid w:val="004D2928"/>
    <w:rsid w:val="004E5047"/>
    <w:rsid w:val="004E58DC"/>
    <w:rsid w:val="004F39D2"/>
    <w:rsid w:val="0050101C"/>
    <w:rsid w:val="00501F06"/>
    <w:rsid w:val="00507A29"/>
    <w:rsid w:val="005117DB"/>
    <w:rsid w:val="00511911"/>
    <w:rsid w:val="0051696A"/>
    <w:rsid w:val="00523DA1"/>
    <w:rsid w:val="00524F58"/>
    <w:rsid w:val="005264D5"/>
    <w:rsid w:val="00526D28"/>
    <w:rsid w:val="005333CB"/>
    <w:rsid w:val="00533983"/>
    <w:rsid w:val="0053710A"/>
    <w:rsid w:val="005378EF"/>
    <w:rsid w:val="0054083D"/>
    <w:rsid w:val="00542288"/>
    <w:rsid w:val="00543FE5"/>
    <w:rsid w:val="0054549A"/>
    <w:rsid w:val="005477F5"/>
    <w:rsid w:val="00552D70"/>
    <w:rsid w:val="005602B1"/>
    <w:rsid w:val="00561C2B"/>
    <w:rsid w:val="00567D0D"/>
    <w:rsid w:val="00573118"/>
    <w:rsid w:val="00582CBB"/>
    <w:rsid w:val="005A58E0"/>
    <w:rsid w:val="005A7FD9"/>
    <w:rsid w:val="005B1ECB"/>
    <w:rsid w:val="005B447C"/>
    <w:rsid w:val="005C260D"/>
    <w:rsid w:val="005C3DF1"/>
    <w:rsid w:val="005D4CF0"/>
    <w:rsid w:val="005D7BDB"/>
    <w:rsid w:val="005E05E2"/>
    <w:rsid w:val="005E1070"/>
    <w:rsid w:val="005E3482"/>
    <w:rsid w:val="005F21F3"/>
    <w:rsid w:val="005F43F6"/>
    <w:rsid w:val="00606D1D"/>
    <w:rsid w:val="00617674"/>
    <w:rsid w:val="00622002"/>
    <w:rsid w:val="00624542"/>
    <w:rsid w:val="00633BCA"/>
    <w:rsid w:val="006431F3"/>
    <w:rsid w:val="0064761E"/>
    <w:rsid w:val="00652231"/>
    <w:rsid w:val="00652C96"/>
    <w:rsid w:val="00662BFE"/>
    <w:rsid w:val="00680D0E"/>
    <w:rsid w:val="006816E3"/>
    <w:rsid w:val="0068262B"/>
    <w:rsid w:val="006A4CD8"/>
    <w:rsid w:val="006A663B"/>
    <w:rsid w:val="006A7278"/>
    <w:rsid w:val="006B45AE"/>
    <w:rsid w:val="006C3672"/>
    <w:rsid w:val="006C3BB6"/>
    <w:rsid w:val="006C5DB5"/>
    <w:rsid w:val="006D68D2"/>
    <w:rsid w:val="006D6944"/>
    <w:rsid w:val="006D7A1D"/>
    <w:rsid w:val="006E7BC2"/>
    <w:rsid w:val="006F4322"/>
    <w:rsid w:val="0071478D"/>
    <w:rsid w:val="007208C6"/>
    <w:rsid w:val="00724311"/>
    <w:rsid w:val="00725C2F"/>
    <w:rsid w:val="00727B8E"/>
    <w:rsid w:val="00730AE4"/>
    <w:rsid w:val="007324F4"/>
    <w:rsid w:val="00732EE7"/>
    <w:rsid w:val="007364BA"/>
    <w:rsid w:val="0074191D"/>
    <w:rsid w:val="0074432C"/>
    <w:rsid w:val="007443EC"/>
    <w:rsid w:val="00757871"/>
    <w:rsid w:val="00760980"/>
    <w:rsid w:val="00762907"/>
    <w:rsid w:val="007659F4"/>
    <w:rsid w:val="007838A9"/>
    <w:rsid w:val="00784EB7"/>
    <w:rsid w:val="007906EB"/>
    <w:rsid w:val="00796EDE"/>
    <w:rsid w:val="007A27CB"/>
    <w:rsid w:val="007B1F7A"/>
    <w:rsid w:val="007B4C21"/>
    <w:rsid w:val="007B64B5"/>
    <w:rsid w:val="007B6DF0"/>
    <w:rsid w:val="007C2008"/>
    <w:rsid w:val="007C294A"/>
    <w:rsid w:val="007C56B3"/>
    <w:rsid w:val="007D3980"/>
    <w:rsid w:val="007D7F53"/>
    <w:rsid w:val="007E6332"/>
    <w:rsid w:val="008036D7"/>
    <w:rsid w:val="00806254"/>
    <w:rsid w:val="00807F6E"/>
    <w:rsid w:val="00813647"/>
    <w:rsid w:val="00815DE8"/>
    <w:rsid w:val="00817EEF"/>
    <w:rsid w:val="00822EF9"/>
    <w:rsid w:val="00861678"/>
    <w:rsid w:val="00867725"/>
    <w:rsid w:val="00870D93"/>
    <w:rsid w:val="008748FD"/>
    <w:rsid w:val="008760CA"/>
    <w:rsid w:val="008774A3"/>
    <w:rsid w:val="008869D0"/>
    <w:rsid w:val="00891DD9"/>
    <w:rsid w:val="008A283D"/>
    <w:rsid w:val="008A7719"/>
    <w:rsid w:val="008A7FFC"/>
    <w:rsid w:val="008B0AAF"/>
    <w:rsid w:val="008B10EE"/>
    <w:rsid w:val="008B1ED2"/>
    <w:rsid w:val="008B66B0"/>
    <w:rsid w:val="008C7219"/>
    <w:rsid w:val="008C7B26"/>
    <w:rsid w:val="008D0671"/>
    <w:rsid w:val="008D4044"/>
    <w:rsid w:val="008E6791"/>
    <w:rsid w:val="0091039A"/>
    <w:rsid w:val="00910EA7"/>
    <w:rsid w:val="0091259F"/>
    <w:rsid w:val="009126B0"/>
    <w:rsid w:val="00914D22"/>
    <w:rsid w:val="0091798A"/>
    <w:rsid w:val="009225D0"/>
    <w:rsid w:val="00924190"/>
    <w:rsid w:val="00926901"/>
    <w:rsid w:val="00930C78"/>
    <w:rsid w:val="00941BF1"/>
    <w:rsid w:val="00941C6B"/>
    <w:rsid w:val="0094246C"/>
    <w:rsid w:val="00944DE0"/>
    <w:rsid w:val="00953F8A"/>
    <w:rsid w:val="0095568B"/>
    <w:rsid w:val="00956C5F"/>
    <w:rsid w:val="00957067"/>
    <w:rsid w:val="00960734"/>
    <w:rsid w:val="00965E9E"/>
    <w:rsid w:val="00970A94"/>
    <w:rsid w:val="00972CA7"/>
    <w:rsid w:val="00981793"/>
    <w:rsid w:val="00990DEF"/>
    <w:rsid w:val="00992DCE"/>
    <w:rsid w:val="009A43A8"/>
    <w:rsid w:val="009A62A3"/>
    <w:rsid w:val="009B15E3"/>
    <w:rsid w:val="009B4517"/>
    <w:rsid w:val="009C318A"/>
    <w:rsid w:val="009C6169"/>
    <w:rsid w:val="009D64CE"/>
    <w:rsid w:val="009D6EE6"/>
    <w:rsid w:val="009F563D"/>
    <w:rsid w:val="009F61D7"/>
    <w:rsid w:val="00A03F2A"/>
    <w:rsid w:val="00A21FF1"/>
    <w:rsid w:val="00A23574"/>
    <w:rsid w:val="00A24F20"/>
    <w:rsid w:val="00A2603C"/>
    <w:rsid w:val="00A41496"/>
    <w:rsid w:val="00A42B45"/>
    <w:rsid w:val="00A45786"/>
    <w:rsid w:val="00A52E30"/>
    <w:rsid w:val="00A54308"/>
    <w:rsid w:val="00A6113F"/>
    <w:rsid w:val="00A62853"/>
    <w:rsid w:val="00A63845"/>
    <w:rsid w:val="00A660BB"/>
    <w:rsid w:val="00A665D0"/>
    <w:rsid w:val="00A732F3"/>
    <w:rsid w:val="00A8603C"/>
    <w:rsid w:val="00A869C1"/>
    <w:rsid w:val="00A87537"/>
    <w:rsid w:val="00A91C2C"/>
    <w:rsid w:val="00A91D6F"/>
    <w:rsid w:val="00A948B4"/>
    <w:rsid w:val="00A96F00"/>
    <w:rsid w:val="00AA1A20"/>
    <w:rsid w:val="00AA2779"/>
    <w:rsid w:val="00AA6025"/>
    <w:rsid w:val="00AA6C57"/>
    <w:rsid w:val="00AB10B5"/>
    <w:rsid w:val="00AB3825"/>
    <w:rsid w:val="00AB5AB4"/>
    <w:rsid w:val="00AB6C72"/>
    <w:rsid w:val="00AB7552"/>
    <w:rsid w:val="00AC3583"/>
    <w:rsid w:val="00AC72C1"/>
    <w:rsid w:val="00AE31C3"/>
    <w:rsid w:val="00AE6CAB"/>
    <w:rsid w:val="00AF5961"/>
    <w:rsid w:val="00AF5F5F"/>
    <w:rsid w:val="00B010C7"/>
    <w:rsid w:val="00B020B6"/>
    <w:rsid w:val="00B06C69"/>
    <w:rsid w:val="00B10447"/>
    <w:rsid w:val="00B1068B"/>
    <w:rsid w:val="00B22732"/>
    <w:rsid w:val="00B566AD"/>
    <w:rsid w:val="00B621C0"/>
    <w:rsid w:val="00B80415"/>
    <w:rsid w:val="00B81E3F"/>
    <w:rsid w:val="00B936F1"/>
    <w:rsid w:val="00B94E94"/>
    <w:rsid w:val="00BA43BB"/>
    <w:rsid w:val="00BA59EF"/>
    <w:rsid w:val="00BB13FD"/>
    <w:rsid w:val="00BB66B9"/>
    <w:rsid w:val="00BC1274"/>
    <w:rsid w:val="00BD1062"/>
    <w:rsid w:val="00BD190E"/>
    <w:rsid w:val="00BD2EAC"/>
    <w:rsid w:val="00BD5D59"/>
    <w:rsid w:val="00BD65F0"/>
    <w:rsid w:val="00BD679B"/>
    <w:rsid w:val="00BE39CD"/>
    <w:rsid w:val="00BE54F1"/>
    <w:rsid w:val="00BE70B4"/>
    <w:rsid w:val="00BE7D1E"/>
    <w:rsid w:val="00C029A3"/>
    <w:rsid w:val="00C07923"/>
    <w:rsid w:val="00C12515"/>
    <w:rsid w:val="00C1290E"/>
    <w:rsid w:val="00C14C58"/>
    <w:rsid w:val="00C157F7"/>
    <w:rsid w:val="00C168EC"/>
    <w:rsid w:val="00C16A30"/>
    <w:rsid w:val="00C176C1"/>
    <w:rsid w:val="00C40F42"/>
    <w:rsid w:val="00C41E21"/>
    <w:rsid w:val="00C420A9"/>
    <w:rsid w:val="00C422AA"/>
    <w:rsid w:val="00C43D24"/>
    <w:rsid w:val="00C4597C"/>
    <w:rsid w:val="00C45D73"/>
    <w:rsid w:val="00C47AC2"/>
    <w:rsid w:val="00C54227"/>
    <w:rsid w:val="00C5530E"/>
    <w:rsid w:val="00C5785D"/>
    <w:rsid w:val="00C63719"/>
    <w:rsid w:val="00C67E8B"/>
    <w:rsid w:val="00C70173"/>
    <w:rsid w:val="00C766A0"/>
    <w:rsid w:val="00C81B56"/>
    <w:rsid w:val="00C951E5"/>
    <w:rsid w:val="00C97D15"/>
    <w:rsid w:val="00CA1C25"/>
    <w:rsid w:val="00CA2070"/>
    <w:rsid w:val="00CA690B"/>
    <w:rsid w:val="00CB50EC"/>
    <w:rsid w:val="00CC1445"/>
    <w:rsid w:val="00CE3DF8"/>
    <w:rsid w:val="00CF39C2"/>
    <w:rsid w:val="00CF440B"/>
    <w:rsid w:val="00CF4804"/>
    <w:rsid w:val="00D12A1D"/>
    <w:rsid w:val="00D14E28"/>
    <w:rsid w:val="00D1541D"/>
    <w:rsid w:val="00D2039B"/>
    <w:rsid w:val="00D22D00"/>
    <w:rsid w:val="00D2618E"/>
    <w:rsid w:val="00D31389"/>
    <w:rsid w:val="00D37F4D"/>
    <w:rsid w:val="00D37F55"/>
    <w:rsid w:val="00D51C4E"/>
    <w:rsid w:val="00D56562"/>
    <w:rsid w:val="00D61FF5"/>
    <w:rsid w:val="00D7179F"/>
    <w:rsid w:val="00D75AF0"/>
    <w:rsid w:val="00D90F84"/>
    <w:rsid w:val="00D91591"/>
    <w:rsid w:val="00D91A54"/>
    <w:rsid w:val="00D93901"/>
    <w:rsid w:val="00DA02C7"/>
    <w:rsid w:val="00DA46C6"/>
    <w:rsid w:val="00DA5366"/>
    <w:rsid w:val="00DD1F92"/>
    <w:rsid w:val="00DD7B47"/>
    <w:rsid w:val="00DE0676"/>
    <w:rsid w:val="00DE4DF5"/>
    <w:rsid w:val="00DE590F"/>
    <w:rsid w:val="00DF23C7"/>
    <w:rsid w:val="00DF49E0"/>
    <w:rsid w:val="00DF7554"/>
    <w:rsid w:val="00E1199C"/>
    <w:rsid w:val="00E1403C"/>
    <w:rsid w:val="00E146F0"/>
    <w:rsid w:val="00E22845"/>
    <w:rsid w:val="00E30AEB"/>
    <w:rsid w:val="00E33FF0"/>
    <w:rsid w:val="00E35435"/>
    <w:rsid w:val="00E36C01"/>
    <w:rsid w:val="00E36C05"/>
    <w:rsid w:val="00E45DD1"/>
    <w:rsid w:val="00E50E0C"/>
    <w:rsid w:val="00E51C0C"/>
    <w:rsid w:val="00E57636"/>
    <w:rsid w:val="00E618F8"/>
    <w:rsid w:val="00E62A63"/>
    <w:rsid w:val="00E651C6"/>
    <w:rsid w:val="00E91E82"/>
    <w:rsid w:val="00EA5CF8"/>
    <w:rsid w:val="00EB3924"/>
    <w:rsid w:val="00EB4D31"/>
    <w:rsid w:val="00EC5F97"/>
    <w:rsid w:val="00EE0AA4"/>
    <w:rsid w:val="00EF79E2"/>
    <w:rsid w:val="00F0030E"/>
    <w:rsid w:val="00F11E0E"/>
    <w:rsid w:val="00F121FE"/>
    <w:rsid w:val="00F13A94"/>
    <w:rsid w:val="00F179FA"/>
    <w:rsid w:val="00F31E0E"/>
    <w:rsid w:val="00F3779E"/>
    <w:rsid w:val="00F42A07"/>
    <w:rsid w:val="00F4601E"/>
    <w:rsid w:val="00F542FC"/>
    <w:rsid w:val="00F56DB7"/>
    <w:rsid w:val="00F63E7C"/>
    <w:rsid w:val="00F75A63"/>
    <w:rsid w:val="00F821C6"/>
    <w:rsid w:val="00F85A6D"/>
    <w:rsid w:val="00F94FFB"/>
    <w:rsid w:val="00F964E6"/>
    <w:rsid w:val="00FA0961"/>
    <w:rsid w:val="00FA1265"/>
    <w:rsid w:val="00FA4842"/>
    <w:rsid w:val="00FA4ABC"/>
    <w:rsid w:val="00FC32A1"/>
    <w:rsid w:val="00FD2E21"/>
    <w:rsid w:val="00FD3546"/>
    <w:rsid w:val="00FD5A27"/>
    <w:rsid w:val="00FE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cff">
      <v:fill color="#cff"/>
      <v:stroke weight="1.5pt"/>
    </o:shapedefaults>
    <o:shapelayout v:ext="edit">
      <o:idmap v:ext="edit" data="2"/>
    </o:shapelayout>
  </w:shapeDefaults>
  <w:decimalSymbol w:val="."/>
  <w:listSeparator w:val=","/>
  <w14:docId w14:val="1A46AFA9"/>
  <w15:chartTrackingRefBased/>
  <w15:docId w15:val="{DEE80916-AB37-4A23-B343-2A19C29D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E3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607"/>
    <w:pPr>
      <w:keepNext/>
      <w:keepLines/>
      <w:spacing w:before="240"/>
      <w:outlineLvl w:val="0"/>
    </w:pPr>
    <w:rPr>
      <w:rFonts w:ascii="Calibri" w:eastAsiaTheme="majorEastAsia" w:hAnsi="Calibri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A52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A52E3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rsid w:val="00A52E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2E30"/>
    <w:rPr>
      <w:sz w:val="20"/>
      <w:szCs w:val="20"/>
    </w:rPr>
  </w:style>
  <w:style w:type="character" w:customStyle="1" w:styleId="CommentTextChar">
    <w:name w:val="Comment Text Char"/>
    <w:link w:val="CommentText"/>
    <w:rsid w:val="00A52E3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52E30"/>
    <w:rPr>
      <w:b/>
      <w:bCs/>
    </w:rPr>
  </w:style>
  <w:style w:type="character" w:customStyle="1" w:styleId="CommentSubjectChar">
    <w:name w:val="Comment Subject Char"/>
    <w:link w:val="CommentSubject"/>
    <w:rsid w:val="00A52E3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rsid w:val="00A52E30"/>
    <w:rPr>
      <w:color w:val="0000FF"/>
      <w:u w:val="single"/>
    </w:rPr>
  </w:style>
  <w:style w:type="character" w:styleId="FollowedHyperlink">
    <w:name w:val="FollowedHyperlink"/>
    <w:rsid w:val="00A52E30"/>
    <w:rPr>
      <w:color w:val="800080"/>
      <w:u w:val="single"/>
    </w:rPr>
  </w:style>
  <w:style w:type="paragraph" w:customStyle="1" w:styleId="NormalText">
    <w:name w:val="Normal Text"/>
    <w:rsid w:val="00A52E30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</w:rPr>
  </w:style>
  <w:style w:type="paragraph" w:styleId="Header">
    <w:name w:val="header"/>
    <w:basedOn w:val="Normal"/>
    <w:link w:val="HeaderChar"/>
    <w:uiPriority w:val="99"/>
    <w:semiHidden/>
    <w:unhideWhenUsed/>
    <w:rsid w:val="002C0D7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2C0D7C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C0D7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2C0D7C"/>
    <w:rPr>
      <w:rFonts w:ascii="Times New Roman" w:eastAsia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659F4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322607"/>
    <w:pPr>
      <w:contextualSpacing/>
    </w:pPr>
    <w:rPr>
      <w:rFonts w:ascii="Calibri" w:eastAsiaTheme="majorEastAsia" w:hAnsi="Calibr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607"/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22607"/>
    <w:rPr>
      <w:rFonts w:eastAsiaTheme="majorEastAsia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4F48D-75EA-4AC4-B68B-2BDCFF033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2205</Characters>
  <Application>Microsoft Office Word</Application>
  <DocSecurity>0</DocSecurity>
  <Lines>220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3  Functions</vt:lpstr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 Functions</dc:title>
  <dc:subject/>
  <dc:creator>Dell Customer</dc:creator>
  <cp:keywords/>
  <dc:description/>
  <cp:lastModifiedBy>Sheri Goings</cp:lastModifiedBy>
  <cp:revision>3</cp:revision>
  <cp:lastPrinted>2019-04-22T14:34:00Z</cp:lastPrinted>
  <dcterms:created xsi:type="dcterms:W3CDTF">2023-05-22T18:13:00Z</dcterms:created>
  <dcterms:modified xsi:type="dcterms:W3CDTF">2023-05-22T18:13:00Z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