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EA83" w14:textId="43ED223B" w:rsidR="00030552" w:rsidRPr="006D247B" w:rsidRDefault="00A00770" w:rsidP="006D247B">
      <w:pPr>
        <w:pStyle w:val="Title"/>
        <w:rPr>
          <w:b w:val="0"/>
        </w:rPr>
      </w:pPr>
      <w:r w:rsidRPr="00DE5FD9">
        <w:rPr>
          <w:szCs w:val="32"/>
        </w:rPr>
        <w:t xml:space="preserve">Math 1015 - </w:t>
      </w:r>
      <w:r w:rsidR="000E1369" w:rsidRPr="006D247B">
        <w:t>Section 5.3</w:t>
      </w:r>
      <w:r w:rsidR="00030552" w:rsidRPr="006D247B">
        <w:tab/>
        <w:t>Properties of Logarithms</w:t>
      </w:r>
    </w:p>
    <w:p w14:paraId="644D6EF7" w14:textId="77777777" w:rsidR="00C42B6E" w:rsidRPr="006D247B" w:rsidRDefault="00C42B6E" w:rsidP="006D247B">
      <w:pPr>
        <w:rPr>
          <w:b/>
          <w:color w:val="000000" w:themeColor="text1"/>
          <w:sz w:val="32"/>
          <w:szCs w:val="32"/>
        </w:rPr>
      </w:pPr>
    </w:p>
    <w:p w14:paraId="09A6EF99" w14:textId="77777777" w:rsidR="00D15D57" w:rsidRPr="006D247B" w:rsidRDefault="00792C6C" w:rsidP="006D247B">
      <w:pPr>
        <w:pStyle w:val="Heading1"/>
      </w:pPr>
      <w:r w:rsidRPr="006D247B">
        <w:t xml:space="preserve">Objective 1:  </w:t>
      </w:r>
      <w:r w:rsidR="003A2B15" w:rsidRPr="006D247B">
        <w:t xml:space="preserve">Using the </w:t>
      </w:r>
      <w:r w:rsidR="00030552" w:rsidRPr="006D247B">
        <w:t>Product Rule, Qu</w:t>
      </w:r>
      <w:r w:rsidR="003A2B15" w:rsidRPr="006D247B">
        <w:t>otient Rule and Power Rule for L</w:t>
      </w:r>
      <w:r w:rsidR="00030552" w:rsidRPr="006D247B">
        <w:t>ogarithms</w:t>
      </w:r>
    </w:p>
    <w:p w14:paraId="64426957" w14:textId="77777777" w:rsidR="00030552" w:rsidRPr="006D247B" w:rsidRDefault="00030552" w:rsidP="006D247B">
      <w:pPr>
        <w:rPr>
          <w:color w:val="000000" w:themeColor="text1"/>
        </w:rPr>
      </w:pPr>
    </w:p>
    <w:p w14:paraId="62D0279D" w14:textId="77777777" w:rsidR="00030552" w:rsidRPr="006D247B" w:rsidRDefault="006D247B" w:rsidP="006D247B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Let</w:t>
      </w:r>
      <w:r w:rsidR="00030552" w:rsidRPr="006D247B">
        <w:rPr>
          <w:rFonts w:asciiTheme="minorHAnsi" w:hAnsiTheme="minorHAnsi"/>
          <w:color w:val="000000" w:themeColor="text1"/>
        </w:rPr>
        <w:t xml:space="preserve"> </w:t>
      </w:r>
      <w:r w:rsidR="002540ED" w:rsidRPr="006D247B">
        <w:rPr>
          <w:rFonts w:asciiTheme="minorHAnsi" w:hAnsiTheme="minorHAnsi"/>
          <w:color w:val="000000" w:themeColor="text1"/>
          <w:position w:val="-10"/>
        </w:rPr>
        <w:object w:dxaOrig="1120" w:dyaOrig="320" w14:anchorId="59473C98">
          <v:shape id="_x0000_i1026" type="#_x0000_t75" alt="b greater than 0 comma b not equal to 1" style="width:56pt;height:15.5pt" o:ole="">
            <v:imagedata r:id="rId8" o:title=""/>
          </v:shape>
          <o:OLEObject Type="Embed" ProgID="Equation.DSMT4" ShapeID="_x0000_i1026" DrawAspect="Content" ObjectID="_1746266100" r:id="rId9"/>
        </w:object>
      </w:r>
      <w:r w:rsidR="002125EB" w:rsidRPr="006D247B">
        <w:rPr>
          <w:rFonts w:asciiTheme="minorHAnsi" w:hAnsiTheme="minorHAnsi"/>
          <w:color w:val="000000" w:themeColor="text1"/>
        </w:rPr>
        <w:t xml:space="preserve">, </w:t>
      </w:r>
      <w:r w:rsidR="002540ED">
        <w:rPr>
          <w:rFonts w:asciiTheme="minorHAnsi" w:hAnsiTheme="minorHAnsi"/>
          <w:i/>
          <w:color w:val="000000" w:themeColor="text1"/>
        </w:rPr>
        <w:t xml:space="preserve">u </w:t>
      </w:r>
      <w:r w:rsidR="00A80088" w:rsidRPr="006D247B">
        <w:rPr>
          <w:rFonts w:asciiTheme="minorHAnsi" w:hAnsiTheme="minorHAnsi"/>
          <w:color w:val="000000" w:themeColor="text1"/>
        </w:rPr>
        <w:t xml:space="preserve">and </w:t>
      </w:r>
      <w:r w:rsidR="002540ED">
        <w:rPr>
          <w:rFonts w:asciiTheme="minorHAnsi" w:hAnsiTheme="minorHAnsi"/>
          <w:i/>
          <w:color w:val="000000" w:themeColor="text1"/>
        </w:rPr>
        <w:t>v</w:t>
      </w:r>
      <w:r w:rsidR="00A80088" w:rsidRPr="006D247B">
        <w:rPr>
          <w:rFonts w:asciiTheme="minorHAnsi" w:hAnsiTheme="minorHAnsi"/>
          <w:i/>
          <w:color w:val="000000" w:themeColor="text1"/>
        </w:rPr>
        <w:t xml:space="preserve"> </w:t>
      </w:r>
      <w:r w:rsidR="002125EB" w:rsidRPr="006D247B">
        <w:rPr>
          <w:rFonts w:asciiTheme="minorHAnsi" w:hAnsiTheme="minorHAnsi"/>
          <w:color w:val="000000" w:themeColor="text1"/>
        </w:rPr>
        <w:t>represent positive</w:t>
      </w:r>
      <w:r w:rsidR="00030552" w:rsidRPr="006D247B">
        <w:rPr>
          <w:rFonts w:asciiTheme="minorHAnsi" w:hAnsiTheme="minorHAnsi"/>
          <w:color w:val="000000" w:themeColor="text1"/>
        </w:rPr>
        <w:t xml:space="preserve"> numbers</w:t>
      </w:r>
      <w:r w:rsidR="002125EB" w:rsidRPr="006D247B">
        <w:rPr>
          <w:rFonts w:asciiTheme="minorHAnsi" w:hAnsiTheme="minorHAnsi"/>
          <w:color w:val="000000" w:themeColor="text1"/>
        </w:rPr>
        <w:t xml:space="preserve">, </w:t>
      </w:r>
      <w:r w:rsidR="00683C98" w:rsidRPr="006D247B">
        <w:rPr>
          <w:rFonts w:asciiTheme="minorHAnsi" w:hAnsiTheme="minorHAnsi"/>
          <w:color w:val="000000" w:themeColor="text1"/>
        </w:rPr>
        <w:t xml:space="preserve">and </w:t>
      </w:r>
      <w:r w:rsidR="002540ED">
        <w:rPr>
          <w:rFonts w:asciiTheme="minorHAnsi" w:hAnsiTheme="minorHAnsi"/>
          <w:i/>
          <w:color w:val="000000" w:themeColor="text1"/>
        </w:rPr>
        <w:t>r</w:t>
      </w:r>
      <w:r>
        <w:rPr>
          <w:rFonts w:asciiTheme="minorHAnsi" w:hAnsiTheme="minorHAnsi"/>
          <w:color w:val="000000" w:themeColor="text1"/>
        </w:rPr>
        <w:t xml:space="preserve"> be any real number.</w:t>
      </w:r>
    </w:p>
    <w:p w14:paraId="668C9949" w14:textId="77777777" w:rsidR="00030552" w:rsidRPr="006D247B" w:rsidRDefault="006D247B" w:rsidP="006D247B">
      <w:pPr>
        <w:pStyle w:val="ListParagraph"/>
        <w:numPr>
          <w:ilvl w:val="0"/>
          <w:numId w:val="31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The P</w:t>
      </w:r>
      <w:r w:rsidRPr="006D247B">
        <w:rPr>
          <w:rFonts w:asciiTheme="minorHAnsi" w:hAnsiTheme="minorHAnsi"/>
          <w:color w:val="000000" w:themeColor="text1"/>
        </w:rPr>
        <w:t>roduct Rule for Logarithms</w:t>
      </w:r>
      <w:r>
        <w:rPr>
          <w:rFonts w:asciiTheme="minorHAnsi" w:hAnsiTheme="minorHAnsi"/>
          <w:color w:val="000000" w:themeColor="text1"/>
        </w:rPr>
        <w:t xml:space="preserve"> is </w:t>
      </w:r>
      <w:r w:rsidR="002540ED" w:rsidRPr="006D247B">
        <w:rPr>
          <w:position w:val="-12"/>
        </w:rPr>
        <w:object w:dxaOrig="2480" w:dyaOrig="360" w14:anchorId="1CEC6604">
          <v:shape id="_x0000_i1027" type="#_x0000_t75" alt="log subscript b left parenthesis u v right parenthesis equals log subscript b u plus log subscript b v" style="width:124pt;height:18pt" o:ole="">
            <v:imagedata r:id="rId10" o:title=""/>
          </v:shape>
          <o:OLEObject Type="Embed" ProgID="Equation.DSMT4" ShapeID="_x0000_i1027" DrawAspect="Content" ObjectID="_1746266101" r:id="rId11"/>
        </w:object>
      </w:r>
      <w:r>
        <w:rPr>
          <w:rFonts w:asciiTheme="minorHAnsi" w:hAnsiTheme="minorHAnsi"/>
          <w:color w:val="000000" w:themeColor="text1"/>
        </w:rPr>
        <w:t>.</w:t>
      </w:r>
      <w:r w:rsidR="003A2B15" w:rsidRPr="006D247B">
        <w:rPr>
          <w:rFonts w:asciiTheme="minorHAnsi" w:hAnsiTheme="minorHAnsi"/>
          <w:color w:val="000000" w:themeColor="text1"/>
        </w:rPr>
        <w:tab/>
      </w:r>
    </w:p>
    <w:p w14:paraId="3AE16AE6" w14:textId="77777777" w:rsidR="00030552" w:rsidRPr="006D247B" w:rsidRDefault="006D247B" w:rsidP="006D247B">
      <w:pPr>
        <w:pStyle w:val="ListParagraph"/>
        <w:numPr>
          <w:ilvl w:val="0"/>
          <w:numId w:val="31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The </w:t>
      </w:r>
      <w:r w:rsidRPr="006D247B">
        <w:rPr>
          <w:rFonts w:asciiTheme="minorHAnsi" w:hAnsiTheme="minorHAnsi"/>
          <w:color w:val="000000" w:themeColor="text1"/>
        </w:rPr>
        <w:t xml:space="preserve">Quotient Rule for Logarithms </w:t>
      </w:r>
      <w:r>
        <w:rPr>
          <w:rFonts w:asciiTheme="minorHAnsi" w:hAnsiTheme="minorHAnsi"/>
          <w:color w:val="000000" w:themeColor="text1"/>
        </w:rPr>
        <w:t>is</w:t>
      </w:r>
      <w:r w:rsidR="002540ED" w:rsidRPr="006D247B">
        <w:rPr>
          <w:position w:val="-24"/>
        </w:rPr>
        <w:object w:dxaOrig="2280" w:dyaOrig="620" w14:anchorId="34127647">
          <v:shape id="_x0000_i1028" type="#_x0000_t75" alt="log subscript b u over v equals log subscript b u minus log subscript b v" style="width:114pt;height:31pt" o:ole="">
            <v:imagedata r:id="rId12" o:title=""/>
          </v:shape>
          <o:OLEObject Type="Embed" ProgID="Equation.DSMT4" ShapeID="_x0000_i1028" DrawAspect="Content" ObjectID="_1746266102" r:id="rId13"/>
        </w:object>
      </w:r>
      <w:r>
        <w:rPr>
          <w:rFonts w:asciiTheme="minorHAnsi" w:hAnsiTheme="minorHAnsi"/>
          <w:color w:val="000000" w:themeColor="text1"/>
        </w:rPr>
        <w:t>.</w:t>
      </w:r>
      <w:r w:rsidR="003A2B15" w:rsidRPr="006D247B">
        <w:rPr>
          <w:rFonts w:asciiTheme="minorHAnsi" w:hAnsiTheme="minorHAnsi"/>
          <w:color w:val="000000" w:themeColor="text1"/>
        </w:rPr>
        <w:tab/>
      </w:r>
    </w:p>
    <w:p w14:paraId="74CECA2D" w14:textId="77777777" w:rsidR="00030552" w:rsidRPr="006D247B" w:rsidRDefault="006D247B" w:rsidP="006D247B">
      <w:pPr>
        <w:pStyle w:val="ListParagraph"/>
        <w:numPr>
          <w:ilvl w:val="0"/>
          <w:numId w:val="31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The </w:t>
      </w:r>
      <w:r w:rsidRPr="006D247B">
        <w:rPr>
          <w:rFonts w:asciiTheme="minorHAnsi" w:hAnsiTheme="minorHAnsi"/>
          <w:color w:val="000000" w:themeColor="text1"/>
        </w:rPr>
        <w:t xml:space="preserve">Power Rule for Logarithms </w:t>
      </w:r>
      <w:r>
        <w:rPr>
          <w:rFonts w:asciiTheme="minorHAnsi" w:hAnsiTheme="minorHAnsi"/>
          <w:color w:val="000000" w:themeColor="text1"/>
        </w:rPr>
        <w:t xml:space="preserve">is </w:t>
      </w:r>
      <w:r w:rsidR="002540ED" w:rsidRPr="006D247B">
        <w:rPr>
          <w:position w:val="-12"/>
        </w:rPr>
        <w:object w:dxaOrig="1740" w:dyaOrig="400" w14:anchorId="43505EEE">
          <v:shape id="_x0000_i1029" type="#_x0000_t75" alt="log subscript b u to the power of r equals r log subscript b u" style="width:87pt;height:20.5pt" o:ole="">
            <v:imagedata r:id="rId14" o:title=""/>
          </v:shape>
          <o:OLEObject Type="Embed" ProgID="Equation.DSMT4" ShapeID="_x0000_i1029" DrawAspect="Content" ObjectID="_1746266103" r:id="rId15"/>
        </w:object>
      </w:r>
      <w:r>
        <w:rPr>
          <w:rFonts w:asciiTheme="minorHAnsi" w:hAnsiTheme="minorHAnsi"/>
          <w:color w:val="000000" w:themeColor="text1"/>
        </w:rPr>
        <w:t>.</w:t>
      </w:r>
      <w:r w:rsidR="003A2B15" w:rsidRPr="006D247B">
        <w:rPr>
          <w:rFonts w:asciiTheme="minorHAnsi" w:hAnsiTheme="minorHAnsi"/>
          <w:color w:val="000000" w:themeColor="text1"/>
        </w:rPr>
        <w:tab/>
      </w:r>
    </w:p>
    <w:p w14:paraId="3C2F0B45" w14:textId="77777777" w:rsidR="00030552" w:rsidRPr="006D247B" w:rsidRDefault="00030552" w:rsidP="006D247B">
      <w:pPr>
        <w:rPr>
          <w:rFonts w:asciiTheme="minorHAnsi" w:hAnsiTheme="minorHAnsi"/>
          <w:color w:val="000000" w:themeColor="text1"/>
        </w:rPr>
      </w:pPr>
    </w:p>
    <w:p w14:paraId="73D037B2" w14:textId="77777777" w:rsidR="00B12D53" w:rsidRDefault="001F6A75" w:rsidP="006D247B">
      <w:pPr>
        <w:rPr>
          <w:rFonts w:asciiTheme="minorHAnsi" w:hAnsiTheme="minorHAnsi"/>
          <w:b/>
          <w:color w:val="000000" w:themeColor="text1"/>
        </w:rPr>
      </w:pPr>
      <w:r w:rsidRPr="006D247B">
        <w:rPr>
          <w:rFonts w:asciiTheme="minorHAnsi" w:hAnsiTheme="minorHAnsi"/>
          <w:noProof/>
          <w:color w:val="000000" w:themeColor="text1"/>
        </w:rPr>
        <w:drawing>
          <wp:inline distT="0" distB="0" distL="0" distR="0" wp14:anchorId="7D56A1D4" wp14:editId="7F8B4C41">
            <wp:extent cx="342900" cy="342900"/>
            <wp:effectExtent l="0" t="0" r="0" b="0"/>
            <wp:docPr id="149" name="Picture 149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warn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47B">
        <w:rPr>
          <w:rFonts w:asciiTheme="minorHAnsi" w:hAnsiTheme="minorHAnsi"/>
          <w:color w:val="000000" w:themeColor="text1"/>
        </w:rPr>
        <w:t xml:space="preserve"> </w:t>
      </w:r>
    </w:p>
    <w:p w14:paraId="15F59B82" w14:textId="77777777" w:rsidR="006D247B" w:rsidRDefault="00713A4C" w:rsidP="006D247B">
      <w:r w:rsidRPr="006D247B">
        <w:rPr>
          <w:rFonts w:asciiTheme="minorHAnsi" w:hAnsiTheme="minorHAnsi"/>
          <w:color w:val="000000" w:themeColor="text1"/>
          <w:position w:val="-14"/>
        </w:rPr>
        <w:object w:dxaOrig="4700" w:dyaOrig="400" w14:anchorId="1DF95EC3">
          <v:shape id="_x0000_i1030" type="#_x0000_t75" alt="log subscript b left parenthesis u plus v right parenthesis  is NOT equivalent to log subscript b u plus log subscript b v" style="width:235pt;height:20.5pt" o:ole="">
            <v:imagedata r:id="rId17" o:title=""/>
          </v:shape>
          <o:OLEObject Type="Embed" ProgID="Equation.DSMT4" ShapeID="_x0000_i1030" DrawAspect="Content" ObjectID="_1746266104" r:id="rId18"/>
        </w:object>
      </w:r>
    </w:p>
    <w:p w14:paraId="0A5B76D0" w14:textId="77777777" w:rsidR="00D15D57" w:rsidRPr="006D247B" w:rsidRDefault="00713A4C" w:rsidP="006D247B">
      <w:pPr>
        <w:rPr>
          <w:rFonts w:asciiTheme="minorHAnsi" w:hAnsiTheme="minorHAnsi"/>
          <w:color w:val="000000" w:themeColor="text1"/>
        </w:rPr>
      </w:pPr>
      <w:r w:rsidRPr="006D247B">
        <w:rPr>
          <w:rFonts w:asciiTheme="minorHAnsi" w:hAnsiTheme="minorHAnsi"/>
          <w:color w:val="000000" w:themeColor="text1"/>
          <w:position w:val="-14"/>
        </w:rPr>
        <w:object w:dxaOrig="4680" w:dyaOrig="400" w14:anchorId="02B53024">
          <v:shape id="_x0000_i1031" type="#_x0000_t75" alt="log subscript b left parenthesis u minus v right parenthesis  is NOT equivalent to log subscript b u minus log subscript b v" style="width:234pt;height:20.5pt" o:ole="">
            <v:imagedata r:id="rId19" o:title=""/>
          </v:shape>
          <o:OLEObject Type="Embed" ProgID="Equation.DSMT4" ShapeID="_x0000_i1031" DrawAspect="Content" ObjectID="_1746266105" r:id="rId20"/>
        </w:object>
      </w:r>
      <w:r w:rsidR="00030552" w:rsidRPr="006D247B">
        <w:rPr>
          <w:rFonts w:asciiTheme="minorHAnsi" w:hAnsiTheme="minorHAnsi"/>
          <w:color w:val="000000" w:themeColor="text1"/>
        </w:rPr>
        <w:tab/>
      </w:r>
    </w:p>
    <w:p w14:paraId="71E9BFF5" w14:textId="77777777" w:rsidR="00D15D57" w:rsidRPr="006D247B" w:rsidRDefault="00713A4C" w:rsidP="006D247B">
      <w:pPr>
        <w:rPr>
          <w:rFonts w:asciiTheme="minorHAnsi" w:hAnsiTheme="minorHAnsi"/>
          <w:color w:val="000000" w:themeColor="text1"/>
        </w:rPr>
      </w:pPr>
      <w:r w:rsidRPr="006D247B">
        <w:rPr>
          <w:rFonts w:asciiTheme="minorHAnsi" w:hAnsiTheme="minorHAnsi"/>
          <w:color w:val="000000" w:themeColor="text1"/>
          <w:position w:val="-30"/>
        </w:rPr>
        <w:object w:dxaOrig="4220" w:dyaOrig="700" w14:anchorId="7C048B9F">
          <v:shape id="_x0000_i1032" type="#_x0000_t75" alt="fraction numerator log subscript b u over denominator log subscript h v end fraction is NOT equivalent to log subscript b u minus log subscript b v" style="width:211pt;height:35pt" o:ole="">
            <v:imagedata r:id="rId21" o:title=""/>
          </v:shape>
          <o:OLEObject Type="Embed" ProgID="Equation.DSMT4" ShapeID="_x0000_i1032" DrawAspect="Content" ObjectID="_1746266106" r:id="rId22"/>
        </w:object>
      </w:r>
    </w:p>
    <w:p w14:paraId="2F761543" w14:textId="77777777" w:rsidR="00030552" w:rsidRPr="006D247B" w:rsidRDefault="00713A4C" w:rsidP="006D247B">
      <w:pPr>
        <w:rPr>
          <w:rFonts w:asciiTheme="minorHAnsi" w:hAnsiTheme="minorHAnsi"/>
          <w:color w:val="000000" w:themeColor="text1"/>
        </w:rPr>
      </w:pPr>
      <w:r w:rsidRPr="006D247B">
        <w:rPr>
          <w:rFonts w:asciiTheme="minorHAnsi" w:hAnsiTheme="minorHAnsi"/>
          <w:color w:val="000000" w:themeColor="text1"/>
          <w:position w:val="-14"/>
        </w:rPr>
        <w:object w:dxaOrig="3820" w:dyaOrig="420" w14:anchorId="556D5BF5">
          <v:shape id="_x0000_i1033" type="#_x0000_t75" alt="open parentheses log subscript b u close parentheses to the power of r is NOT equivalent to r log subscript b u" style="width:191pt;height:21pt" o:ole="">
            <v:imagedata r:id="rId23" o:title=""/>
          </v:shape>
          <o:OLEObject Type="Embed" ProgID="Equation.DSMT4" ShapeID="_x0000_i1033" DrawAspect="Content" ObjectID="_1746266107" r:id="rId24"/>
        </w:object>
      </w:r>
    </w:p>
    <w:p w14:paraId="601A7D89" w14:textId="77777777" w:rsidR="0013491B" w:rsidRDefault="0013491B">
      <w:pPr>
        <w:rPr>
          <w:rFonts w:asciiTheme="minorHAnsi" w:hAnsiTheme="minorHAnsi"/>
          <w:color w:val="000000" w:themeColor="text1"/>
        </w:rPr>
      </w:pPr>
    </w:p>
    <w:p w14:paraId="734ED492" w14:textId="77777777" w:rsidR="0013491B" w:rsidRPr="006D247B" w:rsidRDefault="0013491B" w:rsidP="0013491B">
      <w:pPr>
        <w:pStyle w:val="Heading1"/>
      </w:pPr>
      <w:r w:rsidRPr="006D247B">
        <w:t>Objective 2:  Expanding and Condensing Logarithmic Expressions</w:t>
      </w:r>
    </w:p>
    <w:p w14:paraId="1D37E9EC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2D5AE306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094C515A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6827ECE8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65F8144C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300FB8BC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2ADF667F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62975EDA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0C121637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4C0DEBE2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3C4172EA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453A2D63" w14:textId="77777777" w:rsidR="000B6F04" w:rsidRDefault="000B6F04" w:rsidP="000B6F04">
      <w:pPr>
        <w:rPr>
          <w:rFonts w:asciiTheme="minorHAnsi" w:hAnsiTheme="minorHAnsi"/>
          <w:color w:val="000000" w:themeColor="text1"/>
        </w:rPr>
      </w:pPr>
    </w:p>
    <w:p w14:paraId="6F37AE3B" w14:textId="77777777" w:rsidR="000B6F04" w:rsidRDefault="000B6F04" w:rsidP="000B6F04"/>
    <w:p w14:paraId="705FB5A2" w14:textId="77777777" w:rsidR="000B6F04" w:rsidRDefault="000B6F04" w:rsidP="000B6F04">
      <w:pPr>
        <w:rPr>
          <w:b/>
          <w:bCs/>
        </w:rPr>
      </w:pPr>
    </w:p>
    <w:p w14:paraId="6A85E552" w14:textId="77777777" w:rsidR="000B6F04" w:rsidRDefault="000B6F04" w:rsidP="000B6F04">
      <w:pPr>
        <w:rPr>
          <w:b/>
          <w:bCs/>
        </w:rPr>
      </w:pPr>
    </w:p>
    <w:p w14:paraId="0C5BD498" w14:textId="77777777" w:rsidR="000B6F04" w:rsidRDefault="000B6F04" w:rsidP="000B6F04">
      <w:pPr>
        <w:rPr>
          <w:b/>
          <w:bCs/>
        </w:rPr>
      </w:pPr>
    </w:p>
    <w:p w14:paraId="69C9818C" w14:textId="77777777" w:rsidR="000B6F04" w:rsidRDefault="000B6F04" w:rsidP="000B6F04">
      <w:pPr>
        <w:rPr>
          <w:b/>
          <w:bCs/>
        </w:rPr>
      </w:pPr>
    </w:p>
    <w:p w14:paraId="0EE40BA0" w14:textId="77777777" w:rsidR="000B6F04" w:rsidRDefault="000B6F04" w:rsidP="000B6F04">
      <w:pPr>
        <w:rPr>
          <w:b/>
          <w:bCs/>
        </w:rPr>
      </w:pPr>
    </w:p>
    <w:p w14:paraId="2AFA2580" w14:textId="77777777" w:rsidR="000B6F04" w:rsidRDefault="000B6F04" w:rsidP="000B6F04">
      <w:pPr>
        <w:rPr>
          <w:b/>
          <w:bCs/>
        </w:rPr>
      </w:pPr>
    </w:p>
    <w:p w14:paraId="391B8487" w14:textId="77777777" w:rsidR="000B6F04" w:rsidRDefault="000B6F04" w:rsidP="000B6F04">
      <w:pPr>
        <w:rPr>
          <w:b/>
          <w:bCs/>
        </w:rPr>
      </w:pPr>
    </w:p>
    <w:p w14:paraId="7EB30061" w14:textId="77777777" w:rsidR="000B6F04" w:rsidRDefault="000B6F04" w:rsidP="000B6F04">
      <w:pPr>
        <w:rPr>
          <w:b/>
          <w:bCs/>
        </w:rPr>
      </w:pPr>
    </w:p>
    <w:p w14:paraId="2A61986C" w14:textId="77777777" w:rsidR="000B6F04" w:rsidRDefault="000B6F04" w:rsidP="000B6F04">
      <w:pPr>
        <w:rPr>
          <w:b/>
          <w:bCs/>
        </w:rPr>
      </w:pPr>
    </w:p>
    <w:p w14:paraId="7DB67F7F" w14:textId="77777777" w:rsidR="000B6F04" w:rsidRDefault="000B6F04" w:rsidP="000B6F04">
      <w:pPr>
        <w:rPr>
          <w:b/>
          <w:bCs/>
        </w:rPr>
      </w:pPr>
    </w:p>
    <w:p w14:paraId="67304367" w14:textId="77777777" w:rsidR="000B6F04" w:rsidRDefault="000B6F04" w:rsidP="000B6F04">
      <w:pPr>
        <w:rPr>
          <w:b/>
          <w:bCs/>
        </w:rPr>
      </w:pPr>
    </w:p>
    <w:p w14:paraId="4E8587FF" w14:textId="77777777" w:rsidR="000B6F04" w:rsidRDefault="000B6F04" w:rsidP="000B6F04">
      <w:pPr>
        <w:rPr>
          <w:b/>
          <w:bCs/>
        </w:rPr>
      </w:pPr>
    </w:p>
    <w:p w14:paraId="05F28478" w14:textId="77777777" w:rsidR="000B6F04" w:rsidRDefault="000B6F04" w:rsidP="000B6F04">
      <w:pPr>
        <w:rPr>
          <w:b/>
          <w:bCs/>
        </w:rPr>
      </w:pPr>
    </w:p>
    <w:p w14:paraId="6522D3BE" w14:textId="73BF1E18" w:rsidR="00640FD8" w:rsidRPr="000B6F04" w:rsidRDefault="0045386D" w:rsidP="000B6F04">
      <w:pPr>
        <w:rPr>
          <w:rFonts w:asciiTheme="minorHAnsi" w:hAnsiTheme="minorHAnsi"/>
          <w:b/>
          <w:bCs/>
          <w:color w:val="000000" w:themeColor="text1"/>
        </w:rPr>
      </w:pPr>
      <w:r w:rsidRPr="000B6F04">
        <w:rPr>
          <w:b/>
          <w:bCs/>
        </w:rPr>
        <w:lastRenderedPageBreak/>
        <w:t>Objectiv</w:t>
      </w:r>
      <w:r w:rsidR="00640FD8" w:rsidRPr="000B6F04">
        <w:rPr>
          <w:b/>
          <w:bCs/>
        </w:rPr>
        <w:t xml:space="preserve">e 4:  </w:t>
      </w:r>
      <w:r w:rsidRPr="000B6F04">
        <w:rPr>
          <w:b/>
          <w:bCs/>
        </w:rPr>
        <w:t>Using the C</w:t>
      </w:r>
      <w:r w:rsidR="00437333" w:rsidRPr="000B6F04">
        <w:rPr>
          <w:b/>
          <w:bCs/>
        </w:rPr>
        <w:t>hange of Base F</w:t>
      </w:r>
      <w:r w:rsidR="00030552" w:rsidRPr="000B6F04">
        <w:rPr>
          <w:b/>
          <w:bCs/>
        </w:rPr>
        <w:t>ormula</w:t>
      </w:r>
    </w:p>
    <w:p w14:paraId="042214C4" w14:textId="77777777" w:rsidR="00386851" w:rsidRPr="006D247B" w:rsidRDefault="00386851" w:rsidP="006D247B">
      <w:pPr>
        <w:rPr>
          <w:rFonts w:asciiTheme="minorHAnsi" w:hAnsiTheme="minorHAnsi"/>
          <w:color w:val="000000" w:themeColor="text1"/>
        </w:rPr>
      </w:pPr>
    </w:p>
    <w:p w14:paraId="2A835688" w14:textId="77777777" w:rsidR="00030552" w:rsidRPr="00B12D53" w:rsidRDefault="001A0B5A" w:rsidP="006D247B">
      <w:pPr>
        <w:rPr>
          <w:rFonts w:asciiTheme="minorHAnsi" w:hAnsiTheme="minorHAnsi"/>
          <w:color w:val="000000" w:themeColor="text1"/>
        </w:rPr>
      </w:pPr>
      <w:r w:rsidRPr="006D247B">
        <w:rPr>
          <w:rFonts w:asciiTheme="minorHAnsi" w:hAnsiTheme="minorHAnsi"/>
          <w:b/>
          <w:color w:val="000000" w:themeColor="text1"/>
        </w:rPr>
        <w:t>Change of Base F</w:t>
      </w:r>
      <w:r w:rsidR="00030552" w:rsidRPr="006D247B">
        <w:rPr>
          <w:rFonts w:asciiTheme="minorHAnsi" w:hAnsiTheme="minorHAnsi"/>
          <w:b/>
          <w:color w:val="000000" w:themeColor="text1"/>
        </w:rPr>
        <w:t>ormula</w:t>
      </w:r>
      <w:r w:rsidR="00B12D53">
        <w:rPr>
          <w:rFonts w:asciiTheme="minorHAnsi" w:hAnsiTheme="minorHAnsi"/>
          <w:color w:val="000000" w:themeColor="text1"/>
        </w:rPr>
        <w:t xml:space="preserve">:  </w:t>
      </w:r>
      <w:r w:rsidR="00030552" w:rsidRPr="006D247B">
        <w:rPr>
          <w:rFonts w:asciiTheme="minorHAnsi" w:hAnsiTheme="minorHAnsi"/>
          <w:color w:val="000000" w:themeColor="text1"/>
        </w:rPr>
        <w:t xml:space="preserve">For any positive base </w:t>
      </w:r>
      <w:r w:rsidR="00B12D53" w:rsidRPr="006D247B">
        <w:rPr>
          <w:rFonts w:asciiTheme="minorHAnsi" w:hAnsiTheme="minorHAnsi"/>
          <w:color w:val="000000" w:themeColor="text1"/>
          <w:position w:val="-6"/>
        </w:rPr>
        <w:object w:dxaOrig="499" w:dyaOrig="279" w14:anchorId="3A32CABA">
          <v:shape id="_x0000_i1034" type="#_x0000_t75" alt="b is not equal to 1" style="width:25pt;height:14.5pt" o:ole="">
            <v:imagedata r:id="rId25" o:title=""/>
          </v:shape>
          <o:OLEObject Type="Embed" ProgID="Equation.DSMT4" ShapeID="_x0000_i1034" DrawAspect="Content" ObjectID="_1746266108" r:id="rId26"/>
        </w:object>
      </w:r>
      <w:r w:rsidR="00030552" w:rsidRPr="006D247B">
        <w:rPr>
          <w:rFonts w:asciiTheme="minorHAnsi" w:hAnsiTheme="minorHAnsi"/>
          <w:color w:val="000000" w:themeColor="text1"/>
        </w:rPr>
        <w:t xml:space="preserve">and for any positive real number </w:t>
      </w:r>
      <w:r w:rsidR="00B12D53">
        <w:rPr>
          <w:rFonts w:asciiTheme="minorHAnsi" w:hAnsiTheme="minorHAnsi"/>
          <w:i/>
          <w:color w:val="000000" w:themeColor="text1"/>
        </w:rPr>
        <w:t>u</w:t>
      </w:r>
      <w:r w:rsidR="00030552" w:rsidRPr="006D247B">
        <w:rPr>
          <w:rFonts w:asciiTheme="minorHAnsi" w:hAnsiTheme="minorHAnsi"/>
          <w:color w:val="000000" w:themeColor="text1"/>
        </w:rPr>
        <w:t>, then</w:t>
      </w:r>
      <w:r w:rsidR="006D247B">
        <w:t xml:space="preserve"> </w:t>
      </w:r>
      <w:r w:rsidR="00310363" w:rsidRPr="006D247B">
        <w:rPr>
          <w:rFonts w:asciiTheme="minorHAnsi" w:hAnsiTheme="minorHAnsi"/>
          <w:color w:val="000000" w:themeColor="text1"/>
          <w:position w:val="-30"/>
        </w:rPr>
        <w:object w:dxaOrig="1560" w:dyaOrig="680" w14:anchorId="49982141">
          <v:shape id="_x0000_i1035" type="#_x0000_t75" alt="log subscript b u equals fraction numerator log subscript a u over denominator log subscript a b end fraction" style="width:78pt;height:34pt" o:ole="">
            <v:imagedata r:id="rId27" o:title=""/>
          </v:shape>
          <o:OLEObject Type="Embed" ProgID="Equation.DSMT4" ShapeID="_x0000_i1035" DrawAspect="Content" ObjectID="_1746266109" r:id="rId28"/>
        </w:object>
      </w:r>
      <w:r w:rsidR="006D247B">
        <w:rPr>
          <w:rFonts w:asciiTheme="minorHAnsi" w:hAnsiTheme="minorHAnsi"/>
          <w:color w:val="000000" w:themeColor="text1"/>
        </w:rPr>
        <w:t xml:space="preserve"> </w:t>
      </w:r>
      <w:r w:rsidR="00030552" w:rsidRPr="006D247B">
        <w:rPr>
          <w:rFonts w:asciiTheme="minorHAnsi" w:hAnsiTheme="minorHAnsi"/>
          <w:color w:val="000000" w:themeColor="text1"/>
        </w:rPr>
        <w:t xml:space="preserve">where </w:t>
      </w:r>
      <w:r w:rsidR="00B12D53">
        <w:rPr>
          <w:rFonts w:asciiTheme="minorHAnsi" w:hAnsiTheme="minorHAnsi"/>
          <w:i/>
          <w:color w:val="000000" w:themeColor="text1"/>
        </w:rPr>
        <w:t xml:space="preserve">a </w:t>
      </w:r>
      <w:r w:rsidR="00030552" w:rsidRPr="006D247B">
        <w:rPr>
          <w:rFonts w:asciiTheme="minorHAnsi" w:hAnsiTheme="minorHAnsi"/>
          <w:color w:val="000000" w:themeColor="text1"/>
        </w:rPr>
        <w:t xml:space="preserve">is any positive number such that </w:t>
      </w:r>
      <w:r w:rsidR="00B12D53" w:rsidRPr="006D247B">
        <w:rPr>
          <w:rFonts w:asciiTheme="minorHAnsi" w:hAnsiTheme="minorHAnsi"/>
          <w:color w:val="000000" w:themeColor="text1"/>
          <w:position w:val="-6"/>
        </w:rPr>
        <w:object w:dxaOrig="520" w:dyaOrig="279" w14:anchorId="6C4092BA">
          <v:shape id="_x0000_i1036" type="#_x0000_t75" alt="a is not equal to 1" style="width:26.5pt;height:14.5pt" o:ole="">
            <v:imagedata r:id="rId29" o:title=""/>
          </v:shape>
          <o:OLEObject Type="Embed" ProgID="Equation.DSMT4" ShapeID="_x0000_i1036" DrawAspect="Content" ObjectID="_1746266110" r:id="rId30"/>
        </w:object>
      </w:r>
      <w:r w:rsidR="00030552" w:rsidRPr="006D247B">
        <w:rPr>
          <w:rFonts w:asciiTheme="minorHAnsi" w:hAnsiTheme="minorHAnsi"/>
          <w:color w:val="000000" w:themeColor="text1"/>
        </w:rPr>
        <w:t>.</w:t>
      </w:r>
    </w:p>
    <w:p w14:paraId="0B9B6325" w14:textId="77777777" w:rsidR="008B2000" w:rsidRPr="006D247B" w:rsidRDefault="008B2000" w:rsidP="006D247B">
      <w:pPr>
        <w:rPr>
          <w:rFonts w:asciiTheme="minorHAnsi" w:hAnsiTheme="minorHAnsi"/>
          <w:color w:val="000000" w:themeColor="text1"/>
        </w:rPr>
      </w:pPr>
    </w:p>
    <w:p w14:paraId="63373DB5" w14:textId="77777777" w:rsidR="008B2000" w:rsidRPr="006D247B" w:rsidRDefault="008B2000" w:rsidP="006D247B">
      <w:pPr>
        <w:rPr>
          <w:rFonts w:asciiTheme="minorHAnsi" w:hAnsiTheme="minorHAnsi"/>
          <w:color w:val="000000" w:themeColor="text1"/>
        </w:rPr>
      </w:pPr>
    </w:p>
    <w:sectPr w:rsidR="008B2000" w:rsidRPr="006D247B" w:rsidSect="006D247B">
      <w:headerReference w:type="default" r:id="rId31"/>
      <w:pgSz w:w="12240" w:h="15840"/>
      <w:pgMar w:top="1008" w:right="1008" w:bottom="1008" w:left="1440" w:header="720" w:footer="720" w:gutter="0"/>
      <w:pgNumType w:start="3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9FFB" w14:textId="77777777" w:rsidR="00657A41" w:rsidRDefault="00657A41">
      <w:r>
        <w:separator/>
      </w:r>
    </w:p>
  </w:endnote>
  <w:endnote w:type="continuationSeparator" w:id="0">
    <w:p w14:paraId="35960C3D" w14:textId="77777777" w:rsidR="00657A41" w:rsidRDefault="0065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147F" w14:textId="77777777" w:rsidR="00657A41" w:rsidRDefault="00657A41">
      <w:r>
        <w:separator/>
      </w:r>
    </w:p>
  </w:footnote>
  <w:footnote w:type="continuationSeparator" w:id="0">
    <w:p w14:paraId="60EB1D1D" w14:textId="77777777" w:rsidR="00657A41" w:rsidRDefault="0065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FF4F" w14:textId="77777777" w:rsidR="000578E4" w:rsidRDefault="000578E4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5pt;height:15pt" o:bullet="t">
        <v:imagedata r:id="rId1" o:title="hand2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3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5731FFE"/>
    <w:multiLevelType w:val="hybridMultilevel"/>
    <w:tmpl w:val="0AB892EC"/>
    <w:lvl w:ilvl="0" w:tplc="F764687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12DFF"/>
    <w:multiLevelType w:val="hybridMultilevel"/>
    <w:tmpl w:val="196CBFC0"/>
    <w:lvl w:ilvl="0" w:tplc="A636E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821943"/>
    <w:multiLevelType w:val="hybridMultilevel"/>
    <w:tmpl w:val="5E60F774"/>
    <w:lvl w:ilvl="0" w:tplc="FEEC2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FC447C"/>
    <w:multiLevelType w:val="hybridMultilevel"/>
    <w:tmpl w:val="FE606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074282">
    <w:abstractNumId w:val="2"/>
  </w:num>
  <w:num w:numId="2" w16cid:durableId="1584220751">
    <w:abstractNumId w:val="9"/>
  </w:num>
  <w:num w:numId="3" w16cid:durableId="1570649190">
    <w:abstractNumId w:val="28"/>
  </w:num>
  <w:num w:numId="4" w16cid:durableId="1183132699">
    <w:abstractNumId w:val="14"/>
  </w:num>
  <w:num w:numId="5" w16cid:durableId="2085763557">
    <w:abstractNumId w:val="4"/>
  </w:num>
  <w:num w:numId="6" w16cid:durableId="493186496">
    <w:abstractNumId w:val="27"/>
  </w:num>
  <w:num w:numId="7" w16cid:durableId="1075281665">
    <w:abstractNumId w:val="23"/>
  </w:num>
  <w:num w:numId="8" w16cid:durableId="1774662216">
    <w:abstractNumId w:val="29"/>
  </w:num>
  <w:num w:numId="9" w16cid:durableId="204950315">
    <w:abstractNumId w:val="22"/>
  </w:num>
  <w:num w:numId="10" w16cid:durableId="1730692522">
    <w:abstractNumId w:val="12"/>
  </w:num>
  <w:num w:numId="11" w16cid:durableId="68701050">
    <w:abstractNumId w:val="21"/>
  </w:num>
  <w:num w:numId="12" w16cid:durableId="1803693101">
    <w:abstractNumId w:val="11"/>
  </w:num>
  <w:num w:numId="13" w16cid:durableId="461269828">
    <w:abstractNumId w:val="17"/>
  </w:num>
  <w:num w:numId="14" w16cid:durableId="460269222">
    <w:abstractNumId w:val="25"/>
  </w:num>
  <w:num w:numId="15" w16cid:durableId="2067755881">
    <w:abstractNumId w:val="1"/>
  </w:num>
  <w:num w:numId="16" w16cid:durableId="515462417">
    <w:abstractNumId w:val="7"/>
  </w:num>
  <w:num w:numId="17" w16cid:durableId="1279145250">
    <w:abstractNumId w:val="8"/>
  </w:num>
  <w:num w:numId="18" w16cid:durableId="807553160">
    <w:abstractNumId w:val="3"/>
  </w:num>
  <w:num w:numId="19" w16cid:durableId="412360078">
    <w:abstractNumId w:val="26"/>
  </w:num>
  <w:num w:numId="20" w16cid:durableId="2089498969">
    <w:abstractNumId w:val="0"/>
  </w:num>
  <w:num w:numId="21" w16cid:durableId="644352791">
    <w:abstractNumId w:val="6"/>
  </w:num>
  <w:num w:numId="22" w16cid:durableId="846483421">
    <w:abstractNumId w:val="30"/>
  </w:num>
  <w:num w:numId="23" w16cid:durableId="997030674">
    <w:abstractNumId w:val="13"/>
  </w:num>
  <w:num w:numId="24" w16cid:durableId="1224220209">
    <w:abstractNumId w:val="16"/>
  </w:num>
  <w:num w:numId="25" w16cid:durableId="555504957">
    <w:abstractNumId w:val="10"/>
  </w:num>
  <w:num w:numId="26" w16cid:durableId="2099862676">
    <w:abstractNumId w:val="24"/>
  </w:num>
  <w:num w:numId="27" w16cid:durableId="1295675607">
    <w:abstractNumId w:val="5"/>
  </w:num>
  <w:num w:numId="28" w16cid:durableId="1386369001">
    <w:abstractNumId w:val="15"/>
  </w:num>
  <w:num w:numId="29" w16cid:durableId="2101020352">
    <w:abstractNumId w:val="18"/>
  </w:num>
  <w:num w:numId="30" w16cid:durableId="1737625137">
    <w:abstractNumId w:val="19"/>
  </w:num>
  <w:num w:numId="31" w16cid:durableId="445976123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1135"/>
    <w:rsid w:val="00001EAF"/>
    <w:rsid w:val="00006C32"/>
    <w:rsid w:val="00013A7A"/>
    <w:rsid w:val="00013CA6"/>
    <w:rsid w:val="000154A6"/>
    <w:rsid w:val="00017B0D"/>
    <w:rsid w:val="0002011E"/>
    <w:rsid w:val="000233E9"/>
    <w:rsid w:val="00024D0D"/>
    <w:rsid w:val="0002551F"/>
    <w:rsid w:val="00026C66"/>
    <w:rsid w:val="00030552"/>
    <w:rsid w:val="00030825"/>
    <w:rsid w:val="000437E6"/>
    <w:rsid w:val="00043DD5"/>
    <w:rsid w:val="000440FB"/>
    <w:rsid w:val="0004415F"/>
    <w:rsid w:val="00044A1D"/>
    <w:rsid w:val="00044F8E"/>
    <w:rsid w:val="00047380"/>
    <w:rsid w:val="00047C49"/>
    <w:rsid w:val="0005024F"/>
    <w:rsid w:val="0005717D"/>
    <w:rsid w:val="000578E4"/>
    <w:rsid w:val="00057D54"/>
    <w:rsid w:val="0007351A"/>
    <w:rsid w:val="00073A69"/>
    <w:rsid w:val="0007427C"/>
    <w:rsid w:val="00074A5B"/>
    <w:rsid w:val="00076502"/>
    <w:rsid w:val="00093760"/>
    <w:rsid w:val="00094DED"/>
    <w:rsid w:val="00095B36"/>
    <w:rsid w:val="000A1F38"/>
    <w:rsid w:val="000A2092"/>
    <w:rsid w:val="000A456A"/>
    <w:rsid w:val="000A6B17"/>
    <w:rsid w:val="000A7FEB"/>
    <w:rsid w:val="000B08DB"/>
    <w:rsid w:val="000B222C"/>
    <w:rsid w:val="000B66FF"/>
    <w:rsid w:val="000B6F04"/>
    <w:rsid w:val="000C17C3"/>
    <w:rsid w:val="000D20B7"/>
    <w:rsid w:val="000D2D7D"/>
    <w:rsid w:val="000D48D1"/>
    <w:rsid w:val="000E00A7"/>
    <w:rsid w:val="000E03E6"/>
    <w:rsid w:val="000E0892"/>
    <w:rsid w:val="000E0F50"/>
    <w:rsid w:val="000E1369"/>
    <w:rsid w:val="000E1811"/>
    <w:rsid w:val="000E3C1A"/>
    <w:rsid w:val="000E4BAC"/>
    <w:rsid w:val="000E5524"/>
    <w:rsid w:val="000F155D"/>
    <w:rsid w:val="001164DC"/>
    <w:rsid w:val="00122517"/>
    <w:rsid w:val="00125D1B"/>
    <w:rsid w:val="00126985"/>
    <w:rsid w:val="0013455F"/>
    <w:rsid w:val="0013491B"/>
    <w:rsid w:val="00134A26"/>
    <w:rsid w:val="00136888"/>
    <w:rsid w:val="00142998"/>
    <w:rsid w:val="0014329F"/>
    <w:rsid w:val="00143B83"/>
    <w:rsid w:val="00146B92"/>
    <w:rsid w:val="00147791"/>
    <w:rsid w:val="001643DE"/>
    <w:rsid w:val="00164450"/>
    <w:rsid w:val="00167D93"/>
    <w:rsid w:val="00170C1F"/>
    <w:rsid w:val="001730B1"/>
    <w:rsid w:val="001836D0"/>
    <w:rsid w:val="0019010F"/>
    <w:rsid w:val="00191178"/>
    <w:rsid w:val="001966A4"/>
    <w:rsid w:val="00196E60"/>
    <w:rsid w:val="00197DD7"/>
    <w:rsid w:val="00197E7C"/>
    <w:rsid w:val="00197EB2"/>
    <w:rsid w:val="001A0951"/>
    <w:rsid w:val="001A0B5A"/>
    <w:rsid w:val="001A6EDA"/>
    <w:rsid w:val="001A7287"/>
    <w:rsid w:val="001A76C7"/>
    <w:rsid w:val="001B4457"/>
    <w:rsid w:val="001C12D2"/>
    <w:rsid w:val="001C3EAC"/>
    <w:rsid w:val="001C5892"/>
    <w:rsid w:val="001D2CC8"/>
    <w:rsid w:val="001D3536"/>
    <w:rsid w:val="001E1462"/>
    <w:rsid w:val="001E4106"/>
    <w:rsid w:val="001F039E"/>
    <w:rsid w:val="001F31DE"/>
    <w:rsid w:val="001F6A75"/>
    <w:rsid w:val="001F78B0"/>
    <w:rsid w:val="0020040C"/>
    <w:rsid w:val="00202618"/>
    <w:rsid w:val="00203394"/>
    <w:rsid w:val="0020339A"/>
    <w:rsid w:val="002042E7"/>
    <w:rsid w:val="00204EB1"/>
    <w:rsid w:val="0020510D"/>
    <w:rsid w:val="00205EBF"/>
    <w:rsid w:val="00206C6E"/>
    <w:rsid w:val="002125EB"/>
    <w:rsid w:val="00212F97"/>
    <w:rsid w:val="00213CAA"/>
    <w:rsid w:val="00213CB3"/>
    <w:rsid w:val="00213DDB"/>
    <w:rsid w:val="00215842"/>
    <w:rsid w:val="0022004A"/>
    <w:rsid w:val="00220180"/>
    <w:rsid w:val="00222FA4"/>
    <w:rsid w:val="00227853"/>
    <w:rsid w:val="00233353"/>
    <w:rsid w:val="0023406C"/>
    <w:rsid w:val="00235E9B"/>
    <w:rsid w:val="00240245"/>
    <w:rsid w:val="0024024F"/>
    <w:rsid w:val="00245768"/>
    <w:rsid w:val="00250BA7"/>
    <w:rsid w:val="00252486"/>
    <w:rsid w:val="002540ED"/>
    <w:rsid w:val="0025588E"/>
    <w:rsid w:val="00257069"/>
    <w:rsid w:val="00263762"/>
    <w:rsid w:val="002666A1"/>
    <w:rsid w:val="00266F71"/>
    <w:rsid w:val="002673C0"/>
    <w:rsid w:val="00267791"/>
    <w:rsid w:val="00273F34"/>
    <w:rsid w:val="00275922"/>
    <w:rsid w:val="0027661E"/>
    <w:rsid w:val="00276F15"/>
    <w:rsid w:val="00280C54"/>
    <w:rsid w:val="002818B1"/>
    <w:rsid w:val="0028297F"/>
    <w:rsid w:val="00282EBF"/>
    <w:rsid w:val="00285964"/>
    <w:rsid w:val="002902B8"/>
    <w:rsid w:val="0029257C"/>
    <w:rsid w:val="0029523D"/>
    <w:rsid w:val="00296625"/>
    <w:rsid w:val="0029669D"/>
    <w:rsid w:val="002A398B"/>
    <w:rsid w:val="002B1C0D"/>
    <w:rsid w:val="002B1E9F"/>
    <w:rsid w:val="002C6E0C"/>
    <w:rsid w:val="002D06E1"/>
    <w:rsid w:val="002D10BA"/>
    <w:rsid w:val="002D165C"/>
    <w:rsid w:val="002D411C"/>
    <w:rsid w:val="002D7E55"/>
    <w:rsid w:val="002E14C8"/>
    <w:rsid w:val="002E4EE4"/>
    <w:rsid w:val="002E673F"/>
    <w:rsid w:val="002F2355"/>
    <w:rsid w:val="002F4EB6"/>
    <w:rsid w:val="002F55C4"/>
    <w:rsid w:val="003001CC"/>
    <w:rsid w:val="00302414"/>
    <w:rsid w:val="00302F99"/>
    <w:rsid w:val="003035F8"/>
    <w:rsid w:val="0030477C"/>
    <w:rsid w:val="00307661"/>
    <w:rsid w:val="00310363"/>
    <w:rsid w:val="0031125F"/>
    <w:rsid w:val="00317A6F"/>
    <w:rsid w:val="00317E4D"/>
    <w:rsid w:val="00320876"/>
    <w:rsid w:val="00323EAC"/>
    <w:rsid w:val="00324265"/>
    <w:rsid w:val="00324C63"/>
    <w:rsid w:val="00326366"/>
    <w:rsid w:val="00326C3E"/>
    <w:rsid w:val="00326FAD"/>
    <w:rsid w:val="003308C3"/>
    <w:rsid w:val="00331AA2"/>
    <w:rsid w:val="003321CD"/>
    <w:rsid w:val="00336783"/>
    <w:rsid w:val="00343A63"/>
    <w:rsid w:val="00351A0E"/>
    <w:rsid w:val="0035309C"/>
    <w:rsid w:val="003535E4"/>
    <w:rsid w:val="00353E0A"/>
    <w:rsid w:val="0035452E"/>
    <w:rsid w:val="003553E0"/>
    <w:rsid w:val="00356453"/>
    <w:rsid w:val="00356FB6"/>
    <w:rsid w:val="00361EFF"/>
    <w:rsid w:val="0036356A"/>
    <w:rsid w:val="003671FF"/>
    <w:rsid w:val="00370C00"/>
    <w:rsid w:val="00377089"/>
    <w:rsid w:val="00381874"/>
    <w:rsid w:val="00381C0B"/>
    <w:rsid w:val="00382811"/>
    <w:rsid w:val="00383109"/>
    <w:rsid w:val="00384DB4"/>
    <w:rsid w:val="00385461"/>
    <w:rsid w:val="00386851"/>
    <w:rsid w:val="00386952"/>
    <w:rsid w:val="00390EB3"/>
    <w:rsid w:val="003932FC"/>
    <w:rsid w:val="00395F15"/>
    <w:rsid w:val="00396ADA"/>
    <w:rsid w:val="003A0292"/>
    <w:rsid w:val="003A0CB2"/>
    <w:rsid w:val="003A2B15"/>
    <w:rsid w:val="003A48F7"/>
    <w:rsid w:val="003A6A93"/>
    <w:rsid w:val="003B2BF1"/>
    <w:rsid w:val="003B3E50"/>
    <w:rsid w:val="003B5233"/>
    <w:rsid w:val="003C27BB"/>
    <w:rsid w:val="003C7962"/>
    <w:rsid w:val="003D303D"/>
    <w:rsid w:val="003E35F0"/>
    <w:rsid w:val="003E38A1"/>
    <w:rsid w:val="003E3C73"/>
    <w:rsid w:val="003F0AC0"/>
    <w:rsid w:val="003F2CC4"/>
    <w:rsid w:val="003F31BC"/>
    <w:rsid w:val="003F6622"/>
    <w:rsid w:val="003F7D7F"/>
    <w:rsid w:val="0040722A"/>
    <w:rsid w:val="00407C09"/>
    <w:rsid w:val="00410E89"/>
    <w:rsid w:val="004157AF"/>
    <w:rsid w:val="004176E2"/>
    <w:rsid w:val="004203F5"/>
    <w:rsid w:val="0042462A"/>
    <w:rsid w:val="0042549C"/>
    <w:rsid w:val="00431274"/>
    <w:rsid w:val="00433512"/>
    <w:rsid w:val="004342E7"/>
    <w:rsid w:val="00434CCE"/>
    <w:rsid w:val="00437333"/>
    <w:rsid w:val="00441065"/>
    <w:rsid w:val="0044311D"/>
    <w:rsid w:val="00450FB2"/>
    <w:rsid w:val="00451BE6"/>
    <w:rsid w:val="00453195"/>
    <w:rsid w:val="0045386D"/>
    <w:rsid w:val="00455514"/>
    <w:rsid w:val="0045760E"/>
    <w:rsid w:val="00462593"/>
    <w:rsid w:val="0046271C"/>
    <w:rsid w:val="00466D24"/>
    <w:rsid w:val="00467811"/>
    <w:rsid w:val="00477FB7"/>
    <w:rsid w:val="004806AB"/>
    <w:rsid w:val="0048464B"/>
    <w:rsid w:val="00485869"/>
    <w:rsid w:val="004871FD"/>
    <w:rsid w:val="0049149E"/>
    <w:rsid w:val="00492315"/>
    <w:rsid w:val="0049403F"/>
    <w:rsid w:val="00494FF2"/>
    <w:rsid w:val="004964C8"/>
    <w:rsid w:val="004A118E"/>
    <w:rsid w:val="004A3D03"/>
    <w:rsid w:val="004B5944"/>
    <w:rsid w:val="004B627C"/>
    <w:rsid w:val="004B7778"/>
    <w:rsid w:val="004C0AF2"/>
    <w:rsid w:val="004C4054"/>
    <w:rsid w:val="004C58E8"/>
    <w:rsid w:val="004D29ED"/>
    <w:rsid w:val="004D47E5"/>
    <w:rsid w:val="004E1490"/>
    <w:rsid w:val="004E4681"/>
    <w:rsid w:val="004E5B2D"/>
    <w:rsid w:val="004E763E"/>
    <w:rsid w:val="004E7E03"/>
    <w:rsid w:val="004F1693"/>
    <w:rsid w:val="004F2730"/>
    <w:rsid w:val="004F44ED"/>
    <w:rsid w:val="00500983"/>
    <w:rsid w:val="0050401E"/>
    <w:rsid w:val="00513220"/>
    <w:rsid w:val="00515F05"/>
    <w:rsid w:val="00520F47"/>
    <w:rsid w:val="00525635"/>
    <w:rsid w:val="00531B28"/>
    <w:rsid w:val="0053349A"/>
    <w:rsid w:val="00537659"/>
    <w:rsid w:val="0054708B"/>
    <w:rsid w:val="005473E2"/>
    <w:rsid w:val="0054760F"/>
    <w:rsid w:val="005504AD"/>
    <w:rsid w:val="005537A9"/>
    <w:rsid w:val="00562345"/>
    <w:rsid w:val="00562A07"/>
    <w:rsid w:val="00563259"/>
    <w:rsid w:val="0057719F"/>
    <w:rsid w:val="0058090B"/>
    <w:rsid w:val="00582F9F"/>
    <w:rsid w:val="00585984"/>
    <w:rsid w:val="005870D3"/>
    <w:rsid w:val="00591259"/>
    <w:rsid w:val="005A1B25"/>
    <w:rsid w:val="005A5319"/>
    <w:rsid w:val="005B5C3D"/>
    <w:rsid w:val="005B5C9D"/>
    <w:rsid w:val="005B7832"/>
    <w:rsid w:val="005C0E4B"/>
    <w:rsid w:val="005C37EF"/>
    <w:rsid w:val="005C49EA"/>
    <w:rsid w:val="005D08FB"/>
    <w:rsid w:val="005D3C58"/>
    <w:rsid w:val="005E0005"/>
    <w:rsid w:val="005E340B"/>
    <w:rsid w:val="005E3FE5"/>
    <w:rsid w:val="005E4835"/>
    <w:rsid w:val="005F3DA0"/>
    <w:rsid w:val="005F6605"/>
    <w:rsid w:val="0060137D"/>
    <w:rsid w:val="00607A90"/>
    <w:rsid w:val="006104EA"/>
    <w:rsid w:val="00621558"/>
    <w:rsid w:val="00624937"/>
    <w:rsid w:val="00624982"/>
    <w:rsid w:val="00625449"/>
    <w:rsid w:val="00626624"/>
    <w:rsid w:val="00632348"/>
    <w:rsid w:val="006323BF"/>
    <w:rsid w:val="006362BA"/>
    <w:rsid w:val="00640FD8"/>
    <w:rsid w:val="006422E6"/>
    <w:rsid w:val="00645030"/>
    <w:rsid w:val="00647A29"/>
    <w:rsid w:val="00650968"/>
    <w:rsid w:val="006515DF"/>
    <w:rsid w:val="00652FC1"/>
    <w:rsid w:val="00653A19"/>
    <w:rsid w:val="00657A41"/>
    <w:rsid w:val="0066276B"/>
    <w:rsid w:val="006632B5"/>
    <w:rsid w:val="00664AE3"/>
    <w:rsid w:val="0067211B"/>
    <w:rsid w:val="006753F6"/>
    <w:rsid w:val="006758A7"/>
    <w:rsid w:val="006803C1"/>
    <w:rsid w:val="006807CA"/>
    <w:rsid w:val="00682C6A"/>
    <w:rsid w:val="00683C98"/>
    <w:rsid w:val="00684F85"/>
    <w:rsid w:val="006906F4"/>
    <w:rsid w:val="00693254"/>
    <w:rsid w:val="006A1213"/>
    <w:rsid w:val="006A2181"/>
    <w:rsid w:val="006A3493"/>
    <w:rsid w:val="006A4144"/>
    <w:rsid w:val="006A48A9"/>
    <w:rsid w:val="006A4ABD"/>
    <w:rsid w:val="006A55C2"/>
    <w:rsid w:val="006B1B0E"/>
    <w:rsid w:val="006B1CB6"/>
    <w:rsid w:val="006B321A"/>
    <w:rsid w:val="006B478C"/>
    <w:rsid w:val="006B6665"/>
    <w:rsid w:val="006B67F9"/>
    <w:rsid w:val="006B7A89"/>
    <w:rsid w:val="006C0D9F"/>
    <w:rsid w:val="006C2346"/>
    <w:rsid w:val="006C287A"/>
    <w:rsid w:val="006C315E"/>
    <w:rsid w:val="006C388F"/>
    <w:rsid w:val="006D1869"/>
    <w:rsid w:val="006D1903"/>
    <w:rsid w:val="006D247B"/>
    <w:rsid w:val="006D7B1B"/>
    <w:rsid w:val="006D7F36"/>
    <w:rsid w:val="006E0904"/>
    <w:rsid w:val="006F15C6"/>
    <w:rsid w:val="006F19AE"/>
    <w:rsid w:val="006F21C4"/>
    <w:rsid w:val="006F2B66"/>
    <w:rsid w:val="006F4124"/>
    <w:rsid w:val="00701885"/>
    <w:rsid w:val="00703560"/>
    <w:rsid w:val="00704067"/>
    <w:rsid w:val="0070443D"/>
    <w:rsid w:val="0070732E"/>
    <w:rsid w:val="00713A4C"/>
    <w:rsid w:val="00716D06"/>
    <w:rsid w:val="00720470"/>
    <w:rsid w:val="00723764"/>
    <w:rsid w:val="007272D9"/>
    <w:rsid w:val="00727B42"/>
    <w:rsid w:val="00734334"/>
    <w:rsid w:val="007346F5"/>
    <w:rsid w:val="00736B45"/>
    <w:rsid w:val="00737FB5"/>
    <w:rsid w:val="0074415B"/>
    <w:rsid w:val="00745CED"/>
    <w:rsid w:val="007462C8"/>
    <w:rsid w:val="00747337"/>
    <w:rsid w:val="007507C8"/>
    <w:rsid w:val="00750C63"/>
    <w:rsid w:val="007515A6"/>
    <w:rsid w:val="00752662"/>
    <w:rsid w:val="0075332B"/>
    <w:rsid w:val="00756E16"/>
    <w:rsid w:val="007600AE"/>
    <w:rsid w:val="00763262"/>
    <w:rsid w:val="0077403B"/>
    <w:rsid w:val="007743DA"/>
    <w:rsid w:val="00781A85"/>
    <w:rsid w:val="00783895"/>
    <w:rsid w:val="0078514D"/>
    <w:rsid w:val="00786E09"/>
    <w:rsid w:val="00787256"/>
    <w:rsid w:val="00792C6C"/>
    <w:rsid w:val="00793885"/>
    <w:rsid w:val="00797C6B"/>
    <w:rsid w:val="007A1CF3"/>
    <w:rsid w:val="007A3FF4"/>
    <w:rsid w:val="007A7BC0"/>
    <w:rsid w:val="007B11D9"/>
    <w:rsid w:val="007B194F"/>
    <w:rsid w:val="007B4182"/>
    <w:rsid w:val="007B44C9"/>
    <w:rsid w:val="007B76C6"/>
    <w:rsid w:val="007B7C9D"/>
    <w:rsid w:val="007C1352"/>
    <w:rsid w:val="007D2DD2"/>
    <w:rsid w:val="007D4A4E"/>
    <w:rsid w:val="007D4CC0"/>
    <w:rsid w:val="007D5120"/>
    <w:rsid w:val="007D6655"/>
    <w:rsid w:val="007D7C57"/>
    <w:rsid w:val="007D7DAE"/>
    <w:rsid w:val="007E0335"/>
    <w:rsid w:val="007E5CC2"/>
    <w:rsid w:val="007E71B1"/>
    <w:rsid w:val="007E7351"/>
    <w:rsid w:val="007F3471"/>
    <w:rsid w:val="007F3A84"/>
    <w:rsid w:val="007F59BD"/>
    <w:rsid w:val="007F6A50"/>
    <w:rsid w:val="00800F36"/>
    <w:rsid w:val="008025CA"/>
    <w:rsid w:val="00805A74"/>
    <w:rsid w:val="00807B34"/>
    <w:rsid w:val="00807B39"/>
    <w:rsid w:val="008104DB"/>
    <w:rsid w:val="00815362"/>
    <w:rsid w:val="00820488"/>
    <w:rsid w:val="00820E9A"/>
    <w:rsid w:val="008220B8"/>
    <w:rsid w:val="00830020"/>
    <w:rsid w:val="008305E5"/>
    <w:rsid w:val="0083072E"/>
    <w:rsid w:val="00831C13"/>
    <w:rsid w:val="00832259"/>
    <w:rsid w:val="00835E98"/>
    <w:rsid w:val="0083634B"/>
    <w:rsid w:val="008400F2"/>
    <w:rsid w:val="008449EC"/>
    <w:rsid w:val="00850062"/>
    <w:rsid w:val="00852368"/>
    <w:rsid w:val="00854EF9"/>
    <w:rsid w:val="008615A5"/>
    <w:rsid w:val="00862D2E"/>
    <w:rsid w:val="00863A0A"/>
    <w:rsid w:val="008649E7"/>
    <w:rsid w:val="008679BB"/>
    <w:rsid w:val="0087219A"/>
    <w:rsid w:val="008774AE"/>
    <w:rsid w:val="008806E2"/>
    <w:rsid w:val="00880F3C"/>
    <w:rsid w:val="0088110A"/>
    <w:rsid w:val="0088154F"/>
    <w:rsid w:val="008827A1"/>
    <w:rsid w:val="0089234C"/>
    <w:rsid w:val="00893BDD"/>
    <w:rsid w:val="00893F71"/>
    <w:rsid w:val="008A0D34"/>
    <w:rsid w:val="008A0D4C"/>
    <w:rsid w:val="008A34D6"/>
    <w:rsid w:val="008A4FAF"/>
    <w:rsid w:val="008A50C0"/>
    <w:rsid w:val="008A603D"/>
    <w:rsid w:val="008B1FB8"/>
    <w:rsid w:val="008B2000"/>
    <w:rsid w:val="008B543B"/>
    <w:rsid w:val="008C2CF0"/>
    <w:rsid w:val="008C46E5"/>
    <w:rsid w:val="008C48BE"/>
    <w:rsid w:val="008C553F"/>
    <w:rsid w:val="008C7EE9"/>
    <w:rsid w:val="008D0BA7"/>
    <w:rsid w:val="008D0ED5"/>
    <w:rsid w:val="008D4183"/>
    <w:rsid w:val="008D5C36"/>
    <w:rsid w:val="008D6205"/>
    <w:rsid w:val="008D6523"/>
    <w:rsid w:val="008E2E34"/>
    <w:rsid w:val="008E5A9C"/>
    <w:rsid w:val="008F3AE6"/>
    <w:rsid w:val="008F61F9"/>
    <w:rsid w:val="009002FF"/>
    <w:rsid w:val="00907579"/>
    <w:rsid w:val="00907685"/>
    <w:rsid w:val="00910E54"/>
    <w:rsid w:val="009137EA"/>
    <w:rsid w:val="00920899"/>
    <w:rsid w:val="00920F47"/>
    <w:rsid w:val="00922B74"/>
    <w:rsid w:val="00922DE1"/>
    <w:rsid w:val="00924CC2"/>
    <w:rsid w:val="0092666B"/>
    <w:rsid w:val="00927122"/>
    <w:rsid w:val="0093378B"/>
    <w:rsid w:val="00933F28"/>
    <w:rsid w:val="00940FE5"/>
    <w:rsid w:val="00944A68"/>
    <w:rsid w:val="00946F6E"/>
    <w:rsid w:val="009502A4"/>
    <w:rsid w:val="00951D73"/>
    <w:rsid w:val="00952006"/>
    <w:rsid w:val="00952B96"/>
    <w:rsid w:val="0095354E"/>
    <w:rsid w:val="00953BF9"/>
    <w:rsid w:val="00956685"/>
    <w:rsid w:val="00956E1E"/>
    <w:rsid w:val="00957283"/>
    <w:rsid w:val="00963BF3"/>
    <w:rsid w:val="00963F23"/>
    <w:rsid w:val="009650F2"/>
    <w:rsid w:val="00967C78"/>
    <w:rsid w:val="0097120B"/>
    <w:rsid w:val="00973C80"/>
    <w:rsid w:val="00974730"/>
    <w:rsid w:val="00974BA2"/>
    <w:rsid w:val="0097556F"/>
    <w:rsid w:val="009765F1"/>
    <w:rsid w:val="00976E11"/>
    <w:rsid w:val="00982586"/>
    <w:rsid w:val="009849B3"/>
    <w:rsid w:val="00985665"/>
    <w:rsid w:val="0099129E"/>
    <w:rsid w:val="00993B79"/>
    <w:rsid w:val="009A54A8"/>
    <w:rsid w:val="009B70AB"/>
    <w:rsid w:val="009C602D"/>
    <w:rsid w:val="009C7B63"/>
    <w:rsid w:val="009D2748"/>
    <w:rsid w:val="009F3E77"/>
    <w:rsid w:val="009F6F8C"/>
    <w:rsid w:val="009F7F09"/>
    <w:rsid w:val="00A00770"/>
    <w:rsid w:val="00A0335E"/>
    <w:rsid w:val="00A0382D"/>
    <w:rsid w:val="00A04F98"/>
    <w:rsid w:val="00A2271D"/>
    <w:rsid w:val="00A233FA"/>
    <w:rsid w:val="00A349BE"/>
    <w:rsid w:val="00A41282"/>
    <w:rsid w:val="00A45D7C"/>
    <w:rsid w:val="00A478FB"/>
    <w:rsid w:val="00A5090D"/>
    <w:rsid w:val="00A52CD8"/>
    <w:rsid w:val="00A602F1"/>
    <w:rsid w:val="00A623DD"/>
    <w:rsid w:val="00A6379C"/>
    <w:rsid w:val="00A6392D"/>
    <w:rsid w:val="00A6667D"/>
    <w:rsid w:val="00A710E3"/>
    <w:rsid w:val="00A72D77"/>
    <w:rsid w:val="00A74628"/>
    <w:rsid w:val="00A80088"/>
    <w:rsid w:val="00A83814"/>
    <w:rsid w:val="00A86F02"/>
    <w:rsid w:val="00A87706"/>
    <w:rsid w:val="00A90B8A"/>
    <w:rsid w:val="00A90F8E"/>
    <w:rsid w:val="00A9418C"/>
    <w:rsid w:val="00AA1916"/>
    <w:rsid w:val="00AA3786"/>
    <w:rsid w:val="00AA5342"/>
    <w:rsid w:val="00AB3537"/>
    <w:rsid w:val="00AB4AC1"/>
    <w:rsid w:val="00AD25B3"/>
    <w:rsid w:val="00AD375C"/>
    <w:rsid w:val="00AD52B1"/>
    <w:rsid w:val="00AD5DD3"/>
    <w:rsid w:val="00AD5F80"/>
    <w:rsid w:val="00AE3528"/>
    <w:rsid w:val="00AE3560"/>
    <w:rsid w:val="00AE6166"/>
    <w:rsid w:val="00AE7695"/>
    <w:rsid w:val="00AF370E"/>
    <w:rsid w:val="00AF671E"/>
    <w:rsid w:val="00AF771C"/>
    <w:rsid w:val="00B02D45"/>
    <w:rsid w:val="00B036F2"/>
    <w:rsid w:val="00B0677D"/>
    <w:rsid w:val="00B10D7F"/>
    <w:rsid w:val="00B12D53"/>
    <w:rsid w:val="00B14845"/>
    <w:rsid w:val="00B14F98"/>
    <w:rsid w:val="00B15548"/>
    <w:rsid w:val="00B16C16"/>
    <w:rsid w:val="00B17250"/>
    <w:rsid w:val="00B268DF"/>
    <w:rsid w:val="00B32162"/>
    <w:rsid w:val="00B33084"/>
    <w:rsid w:val="00B41BE1"/>
    <w:rsid w:val="00B42B76"/>
    <w:rsid w:val="00B44DE7"/>
    <w:rsid w:val="00B461E3"/>
    <w:rsid w:val="00B47260"/>
    <w:rsid w:val="00B50D1A"/>
    <w:rsid w:val="00B53C43"/>
    <w:rsid w:val="00B60D14"/>
    <w:rsid w:val="00B6202F"/>
    <w:rsid w:val="00B6777D"/>
    <w:rsid w:val="00B7049A"/>
    <w:rsid w:val="00B75AAC"/>
    <w:rsid w:val="00B7636B"/>
    <w:rsid w:val="00B77AF7"/>
    <w:rsid w:val="00B81C6C"/>
    <w:rsid w:val="00B91340"/>
    <w:rsid w:val="00B94669"/>
    <w:rsid w:val="00BA0FA4"/>
    <w:rsid w:val="00BA5B0B"/>
    <w:rsid w:val="00BA71FF"/>
    <w:rsid w:val="00BB6252"/>
    <w:rsid w:val="00BB6583"/>
    <w:rsid w:val="00BB6DD7"/>
    <w:rsid w:val="00BC04A9"/>
    <w:rsid w:val="00BC15E6"/>
    <w:rsid w:val="00BC23DC"/>
    <w:rsid w:val="00BC3C6A"/>
    <w:rsid w:val="00BC3EBE"/>
    <w:rsid w:val="00BC50E8"/>
    <w:rsid w:val="00BD434F"/>
    <w:rsid w:val="00BD7007"/>
    <w:rsid w:val="00BE2B9C"/>
    <w:rsid w:val="00BE474A"/>
    <w:rsid w:val="00BE62A4"/>
    <w:rsid w:val="00BF4A24"/>
    <w:rsid w:val="00BF6008"/>
    <w:rsid w:val="00C01465"/>
    <w:rsid w:val="00C03E76"/>
    <w:rsid w:val="00C0525B"/>
    <w:rsid w:val="00C067C4"/>
    <w:rsid w:val="00C1052A"/>
    <w:rsid w:val="00C127F4"/>
    <w:rsid w:val="00C14F0D"/>
    <w:rsid w:val="00C16F53"/>
    <w:rsid w:val="00C22412"/>
    <w:rsid w:val="00C26724"/>
    <w:rsid w:val="00C27032"/>
    <w:rsid w:val="00C30D70"/>
    <w:rsid w:val="00C31789"/>
    <w:rsid w:val="00C34435"/>
    <w:rsid w:val="00C351C8"/>
    <w:rsid w:val="00C3593E"/>
    <w:rsid w:val="00C377BA"/>
    <w:rsid w:val="00C407AC"/>
    <w:rsid w:val="00C42B6E"/>
    <w:rsid w:val="00C4589D"/>
    <w:rsid w:val="00C50577"/>
    <w:rsid w:val="00C50805"/>
    <w:rsid w:val="00C51212"/>
    <w:rsid w:val="00C5269C"/>
    <w:rsid w:val="00C5497A"/>
    <w:rsid w:val="00C54D13"/>
    <w:rsid w:val="00C56B2F"/>
    <w:rsid w:val="00C60550"/>
    <w:rsid w:val="00C702E8"/>
    <w:rsid w:val="00C7289B"/>
    <w:rsid w:val="00C72ABB"/>
    <w:rsid w:val="00C836C7"/>
    <w:rsid w:val="00C84E8A"/>
    <w:rsid w:val="00C91736"/>
    <w:rsid w:val="00C92109"/>
    <w:rsid w:val="00C94B85"/>
    <w:rsid w:val="00CA065B"/>
    <w:rsid w:val="00CB3900"/>
    <w:rsid w:val="00CC3CBC"/>
    <w:rsid w:val="00CC7D6B"/>
    <w:rsid w:val="00CE07F4"/>
    <w:rsid w:val="00CE2F5D"/>
    <w:rsid w:val="00CE5DF7"/>
    <w:rsid w:val="00CE6B32"/>
    <w:rsid w:val="00CF00F2"/>
    <w:rsid w:val="00CF3976"/>
    <w:rsid w:val="00D03BA3"/>
    <w:rsid w:val="00D05EE6"/>
    <w:rsid w:val="00D135C4"/>
    <w:rsid w:val="00D15D57"/>
    <w:rsid w:val="00D161C9"/>
    <w:rsid w:val="00D16D32"/>
    <w:rsid w:val="00D207FA"/>
    <w:rsid w:val="00D22C46"/>
    <w:rsid w:val="00D2446D"/>
    <w:rsid w:val="00D255BE"/>
    <w:rsid w:val="00D25FA4"/>
    <w:rsid w:val="00D26D0E"/>
    <w:rsid w:val="00D26E12"/>
    <w:rsid w:val="00D2748D"/>
    <w:rsid w:val="00D274F2"/>
    <w:rsid w:val="00D30AC2"/>
    <w:rsid w:val="00D30EB8"/>
    <w:rsid w:val="00D317B8"/>
    <w:rsid w:val="00D322CA"/>
    <w:rsid w:val="00D329DF"/>
    <w:rsid w:val="00D344A2"/>
    <w:rsid w:val="00D42014"/>
    <w:rsid w:val="00D50708"/>
    <w:rsid w:val="00D51B3F"/>
    <w:rsid w:val="00D55931"/>
    <w:rsid w:val="00D567C9"/>
    <w:rsid w:val="00D60017"/>
    <w:rsid w:val="00D60139"/>
    <w:rsid w:val="00D62883"/>
    <w:rsid w:val="00D6673D"/>
    <w:rsid w:val="00D7443E"/>
    <w:rsid w:val="00D813DC"/>
    <w:rsid w:val="00D81792"/>
    <w:rsid w:val="00D81E52"/>
    <w:rsid w:val="00D84887"/>
    <w:rsid w:val="00D93BFB"/>
    <w:rsid w:val="00D956DB"/>
    <w:rsid w:val="00D95986"/>
    <w:rsid w:val="00DA23E7"/>
    <w:rsid w:val="00DA54C8"/>
    <w:rsid w:val="00DA5D96"/>
    <w:rsid w:val="00DB177A"/>
    <w:rsid w:val="00DB289B"/>
    <w:rsid w:val="00DB305A"/>
    <w:rsid w:val="00DB4C80"/>
    <w:rsid w:val="00DB5CA0"/>
    <w:rsid w:val="00DB6602"/>
    <w:rsid w:val="00DB67D3"/>
    <w:rsid w:val="00DC0FD5"/>
    <w:rsid w:val="00DC2E49"/>
    <w:rsid w:val="00DC3BEF"/>
    <w:rsid w:val="00DC6A7F"/>
    <w:rsid w:val="00DD2252"/>
    <w:rsid w:val="00DD25DF"/>
    <w:rsid w:val="00DD5770"/>
    <w:rsid w:val="00DD6CC5"/>
    <w:rsid w:val="00DE08E2"/>
    <w:rsid w:val="00DE0A58"/>
    <w:rsid w:val="00DE2CA7"/>
    <w:rsid w:val="00DE3203"/>
    <w:rsid w:val="00DE4F02"/>
    <w:rsid w:val="00DE69F7"/>
    <w:rsid w:val="00DE759C"/>
    <w:rsid w:val="00DF1119"/>
    <w:rsid w:val="00DF18F9"/>
    <w:rsid w:val="00DF21DE"/>
    <w:rsid w:val="00DF260C"/>
    <w:rsid w:val="00DF2F47"/>
    <w:rsid w:val="00DF376C"/>
    <w:rsid w:val="00DF715F"/>
    <w:rsid w:val="00DF72E2"/>
    <w:rsid w:val="00DF790C"/>
    <w:rsid w:val="00E051C9"/>
    <w:rsid w:val="00E1368D"/>
    <w:rsid w:val="00E144FD"/>
    <w:rsid w:val="00E1734A"/>
    <w:rsid w:val="00E22C98"/>
    <w:rsid w:val="00E23C11"/>
    <w:rsid w:val="00E246D1"/>
    <w:rsid w:val="00E30E3C"/>
    <w:rsid w:val="00E313CF"/>
    <w:rsid w:val="00E31872"/>
    <w:rsid w:val="00E31F41"/>
    <w:rsid w:val="00E32ED0"/>
    <w:rsid w:val="00E35B43"/>
    <w:rsid w:val="00E42284"/>
    <w:rsid w:val="00E42B03"/>
    <w:rsid w:val="00E4436A"/>
    <w:rsid w:val="00E4770C"/>
    <w:rsid w:val="00E52596"/>
    <w:rsid w:val="00E5279C"/>
    <w:rsid w:val="00E533B1"/>
    <w:rsid w:val="00E53A19"/>
    <w:rsid w:val="00E5436C"/>
    <w:rsid w:val="00E55E31"/>
    <w:rsid w:val="00E57F46"/>
    <w:rsid w:val="00E60EBD"/>
    <w:rsid w:val="00E662F2"/>
    <w:rsid w:val="00E66AAD"/>
    <w:rsid w:val="00E74863"/>
    <w:rsid w:val="00E74D42"/>
    <w:rsid w:val="00E85354"/>
    <w:rsid w:val="00E90978"/>
    <w:rsid w:val="00E90F8C"/>
    <w:rsid w:val="00E93CE5"/>
    <w:rsid w:val="00EA00FB"/>
    <w:rsid w:val="00EA1AAA"/>
    <w:rsid w:val="00EA2293"/>
    <w:rsid w:val="00EA44B2"/>
    <w:rsid w:val="00EB4D7A"/>
    <w:rsid w:val="00EB5D19"/>
    <w:rsid w:val="00EB5E43"/>
    <w:rsid w:val="00EB68DA"/>
    <w:rsid w:val="00EB75D1"/>
    <w:rsid w:val="00EC4CDE"/>
    <w:rsid w:val="00EC7ADC"/>
    <w:rsid w:val="00ED5BCE"/>
    <w:rsid w:val="00ED65B6"/>
    <w:rsid w:val="00EE0903"/>
    <w:rsid w:val="00EE1CD7"/>
    <w:rsid w:val="00EE21DA"/>
    <w:rsid w:val="00EE25E3"/>
    <w:rsid w:val="00EE294B"/>
    <w:rsid w:val="00EE32B7"/>
    <w:rsid w:val="00EE440D"/>
    <w:rsid w:val="00EE5676"/>
    <w:rsid w:val="00EF4A90"/>
    <w:rsid w:val="00F00F3C"/>
    <w:rsid w:val="00F01463"/>
    <w:rsid w:val="00F01C21"/>
    <w:rsid w:val="00F07D3E"/>
    <w:rsid w:val="00F118DC"/>
    <w:rsid w:val="00F11B91"/>
    <w:rsid w:val="00F202D7"/>
    <w:rsid w:val="00F21117"/>
    <w:rsid w:val="00F24278"/>
    <w:rsid w:val="00F31A7D"/>
    <w:rsid w:val="00F37E66"/>
    <w:rsid w:val="00F4047C"/>
    <w:rsid w:val="00F45546"/>
    <w:rsid w:val="00F53C00"/>
    <w:rsid w:val="00F55660"/>
    <w:rsid w:val="00F57AE5"/>
    <w:rsid w:val="00F6387B"/>
    <w:rsid w:val="00F64181"/>
    <w:rsid w:val="00F643F2"/>
    <w:rsid w:val="00F64663"/>
    <w:rsid w:val="00F66EA1"/>
    <w:rsid w:val="00F74476"/>
    <w:rsid w:val="00F75403"/>
    <w:rsid w:val="00F82B51"/>
    <w:rsid w:val="00F841B0"/>
    <w:rsid w:val="00F86198"/>
    <w:rsid w:val="00F867EE"/>
    <w:rsid w:val="00F91A23"/>
    <w:rsid w:val="00F92345"/>
    <w:rsid w:val="00F93A66"/>
    <w:rsid w:val="00F93B66"/>
    <w:rsid w:val="00FA663F"/>
    <w:rsid w:val="00FB17D1"/>
    <w:rsid w:val="00FB58DE"/>
    <w:rsid w:val="00FB5A44"/>
    <w:rsid w:val="00FB5C6E"/>
    <w:rsid w:val="00FC7385"/>
    <w:rsid w:val="00FC79D2"/>
    <w:rsid w:val="00FD15F0"/>
    <w:rsid w:val="00FD5E04"/>
    <w:rsid w:val="00FE0A62"/>
    <w:rsid w:val="00FE2C31"/>
    <w:rsid w:val="00FE5D58"/>
    <w:rsid w:val="00FF0F93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5F7B6"/>
  <w15:chartTrackingRefBased/>
  <w15:docId w15:val="{008B5E25-4032-4DBF-B2CB-E5F9C275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D247B"/>
    <w:pPr>
      <w:keepNext/>
      <w:outlineLvl w:val="0"/>
    </w:pPr>
    <w:rPr>
      <w:rFonts w:ascii="Calibri" w:hAnsi="Calibr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paragraph" w:styleId="Title">
    <w:name w:val="Title"/>
    <w:basedOn w:val="Normal"/>
    <w:next w:val="Normal"/>
    <w:link w:val="TitleChar"/>
    <w:qFormat/>
    <w:rsid w:val="006D247B"/>
    <w:pPr>
      <w:contextualSpacing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D247B"/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6D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8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8F47-A72D-4C52-BC73-BE52785B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739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LSU Mathematics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Sheri Goings</cp:lastModifiedBy>
  <cp:revision>4</cp:revision>
  <cp:lastPrinted>2018-04-02T14:00:00Z</cp:lastPrinted>
  <dcterms:created xsi:type="dcterms:W3CDTF">2023-05-22T17:22:00Z</dcterms:created>
  <dcterms:modified xsi:type="dcterms:W3CDTF">2023-05-22T17:48:00Z</dcterms:modified>
</cp:coreProperties>
</file>