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27AF" w14:textId="77777777" w:rsidR="00A52E30" w:rsidRPr="002B19B4" w:rsidRDefault="00A52E30" w:rsidP="00103C07">
      <w:pPr>
        <w:pStyle w:val="Title"/>
        <w:rPr>
          <w:b w:val="0"/>
        </w:rPr>
      </w:pPr>
      <w:r w:rsidRPr="002B19B4">
        <w:t>Section 3.5</w:t>
      </w:r>
      <w:r w:rsidRPr="002B19B4">
        <w:tab/>
        <w:t>Composite Functions</w:t>
      </w:r>
    </w:p>
    <w:p w14:paraId="1F41E287" w14:textId="25B62DC1" w:rsidR="00F36A32" w:rsidRDefault="00F36A32" w:rsidP="00F36A32">
      <w:pPr>
        <w:pStyle w:val="Heading1"/>
      </w:pPr>
      <w:r>
        <w:t xml:space="preserve">Review of Evaluating Functions for Given Inputs </w:t>
      </w:r>
    </w:p>
    <w:p w14:paraId="3D9C0C31" w14:textId="6AB5DECE" w:rsidR="00F36A32" w:rsidRPr="00F36A32" w:rsidRDefault="00F36A32" w:rsidP="00F36A32">
      <w:pPr>
        <w:rPr>
          <w:rFonts w:asciiTheme="minorHAnsi" w:hAnsiTheme="minorHAnsi" w:cstheme="minorHAnsi"/>
        </w:rPr>
      </w:pPr>
      <w:r w:rsidRPr="00F36A32">
        <w:rPr>
          <w:rFonts w:asciiTheme="minorHAnsi" w:hAnsiTheme="minorHAnsi" w:cstheme="minorHAnsi"/>
        </w:rPr>
        <w:t>See section 3.1.</w:t>
      </w:r>
    </w:p>
    <w:p w14:paraId="7756B2F0" w14:textId="41E84817" w:rsidR="00F36A32" w:rsidRDefault="00F36A32" w:rsidP="00607FB1">
      <w:pPr>
        <w:pStyle w:val="Heading1"/>
        <w:spacing w:after="120"/>
      </w:pPr>
      <w:r>
        <w:t>Review of Simplifying Rational Expressions</w:t>
      </w:r>
    </w:p>
    <w:p w14:paraId="50B14E54" w14:textId="34155899" w:rsidR="00A52E30" w:rsidRPr="00F36A32" w:rsidRDefault="00F36A32" w:rsidP="00F36A32">
      <w:pPr>
        <w:spacing w:after="2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rational number is the quotient of two integers. A </w:t>
      </w:r>
      <w:r w:rsidRPr="00AE6F26">
        <w:rPr>
          <w:rFonts w:asciiTheme="minorHAnsi" w:hAnsiTheme="minorHAnsi" w:cstheme="minorHAnsi"/>
          <w:b/>
        </w:rPr>
        <w:t>rational expression</w:t>
      </w:r>
      <w:r>
        <w:rPr>
          <w:rFonts w:asciiTheme="minorHAnsi" w:hAnsiTheme="minorHAnsi" w:cstheme="minorHAnsi"/>
        </w:rPr>
        <w:t xml:space="preserve"> is the quotient of two polynomial expressions.  A simplified rational expression has the form </w:t>
      </w:r>
      <w:r w:rsidRPr="007779A5">
        <w:rPr>
          <w:rFonts w:asciiTheme="minorHAnsi" w:hAnsiTheme="minorHAnsi" w:cstheme="minorHAnsi"/>
          <w:position w:val="-28"/>
        </w:rPr>
        <w:object w:dxaOrig="279" w:dyaOrig="660" w14:anchorId="2BD33DAE">
          <v:shape id="_x0000_i1026" type="#_x0000_t75" alt="fracction p over q" style="width:13.5pt;height:33pt" o:ole="">
            <v:imagedata r:id="rId7" o:title=""/>
          </v:shape>
          <o:OLEObject Type="Embed" ProgID="Equation.DSMT4" ShapeID="_x0000_i1026" DrawAspect="Content" ObjectID="_1808638995" r:id="rId8"/>
        </w:object>
      </w:r>
      <w:r>
        <w:rPr>
          <w:rFonts w:asciiTheme="minorHAnsi" w:hAnsiTheme="minorHAnsi" w:cstheme="minorHAnsi"/>
        </w:rPr>
        <w:t xml:space="preserve"> where </w:t>
      </w:r>
      <w:r>
        <w:rPr>
          <w:i/>
          <w:iCs/>
        </w:rPr>
        <w:t>P</w:t>
      </w:r>
      <w:r>
        <w:rPr>
          <w:rFonts w:asciiTheme="minorHAnsi" w:hAnsiTheme="minorHAnsi" w:cstheme="minorHAnsi"/>
        </w:rPr>
        <w:t xml:space="preserve"> and </w:t>
      </w:r>
      <w:r>
        <w:rPr>
          <w:i/>
          <w:iCs/>
        </w:rPr>
        <w:t>Q</w:t>
      </w:r>
      <w:r>
        <w:rPr>
          <w:rFonts w:asciiTheme="minorHAnsi" w:hAnsiTheme="minorHAnsi" w:cstheme="minorHAnsi"/>
        </w:rPr>
        <w:t xml:space="preserve"> are polynomials such that </w:t>
      </w:r>
      <w:r w:rsidRPr="007779A5">
        <w:rPr>
          <w:rFonts w:asciiTheme="minorHAnsi" w:hAnsiTheme="minorHAnsi" w:cstheme="minorHAnsi"/>
          <w:position w:val="-6"/>
        </w:rPr>
        <w:object w:dxaOrig="600" w:dyaOrig="279" w14:anchorId="61F215F9">
          <v:shape id="_x0000_i1027" type="#_x0000_t75" alt="p is not equal to zero" style="width:30pt;height:13.5pt" o:ole="">
            <v:imagedata r:id="rId9" o:title=""/>
          </v:shape>
          <o:OLEObject Type="Embed" ProgID="Equation.DSMT4" ShapeID="_x0000_i1027" DrawAspect="Content" ObjectID="_1808638996" r:id="rId10"/>
        </w:object>
      </w:r>
      <w:r>
        <w:rPr>
          <w:rFonts w:asciiTheme="minorHAnsi" w:hAnsiTheme="minorHAnsi" w:cstheme="minorHAnsi"/>
        </w:rPr>
        <w:t xml:space="preserve"> and the degree of </w:t>
      </w:r>
      <w:r>
        <w:rPr>
          <w:i/>
          <w:iCs/>
        </w:rPr>
        <w:t>Q</w:t>
      </w:r>
      <w:r>
        <w:rPr>
          <w:rFonts w:asciiTheme="minorHAnsi" w:hAnsiTheme="minorHAnsi" w:cstheme="minorHAnsi"/>
        </w:rPr>
        <w:t xml:space="preserve"> is greater than or equal to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>.</w:t>
      </w:r>
    </w:p>
    <w:p w14:paraId="3D16C9BA" w14:textId="77777777" w:rsidR="00A52E30" w:rsidRPr="00103C07" w:rsidRDefault="00D77C75" w:rsidP="00103C07">
      <w:pPr>
        <w:pStyle w:val="Heading1"/>
      </w:pPr>
      <w:r w:rsidRPr="00103C07">
        <w:t xml:space="preserve">Objective 4:  </w:t>
      </w:r>
      <w:r w:rsidR="00A52E30" w:rsidRPr="00103C07">
        <w:t>Forming and Evaluating Composite Functions</w:t>
      </w:r>
    </w:p>
    <w:p w14:paraId="2E45BCEA" w14:textId="77777777" w:rsidR="00A52E30" w:rsidRDefault="00A52E30" w:rsidP="00A52E30">
      <w:pPr>
        <w:rPr>
          <w:color w:val="0000FF"/>
        </w:rPr>
      </w:pPr>
    </w:p>
    <w:p w14:paraId="54E0B798" w14:textId="6C4E987E" w:rsidR="00A52E30" w:rsidRPr="00607FB1" w:rsidRDefault="00103C07" w:rsidP="00607FB1">
      <w:pPr>
        <w:spacing w:after="120"/>
        <w:rPr>
          <w:rFonts w:asciiTheme="minorHAnsi" w:hAnsiTheme="minorHAnsi"/>
          <w:b/>
          <w:color w:val="0000FF"/>
        </w:rPr>
      </w:pPr>
      <w:r w:rsidRPr="00D22D73">
        <w:rPr>
          <w:rFonts w:asciiTheme="minorHAnsi" w:hAnsiTheme="minorHAnsi"/>
          <w:b/>
          <w:i/>
        </w:rPr>
        <w:t>Definition</w:t>
      </w:r>
      <w:r w:rsidRPr="00D22D73">
        <w:rPr>
          <w:rFonts w:asciiTheme="minorHAnsi" w:hAnsiTheme="minorHAnsi"/>
          <w:b/>
        </w:rPr>
        <w:t xml:space="preserve">:  </w:t>
      </w:r>
      <w:r w:rsidR="00A52E30" w:rsidRPr="00D22D73">
        <w:rPr>
          <w:rFonts w:asciiTheme="minorHAnsi" w:hAnsiTheme="minorHAnsi"/>
        </w:rPr>
        <w:t xml:space="preserve">Given functions </w:t>
      </w:r>
      <w:r w:rsidRPr="00D22D73">
        <w:rPr>
          <w:rFonts w:asciiTheme="minorHAnsi" w:hAnsiTheme="minorHAnsi"/>
          <w:i/>
        </w:rPr>
        <w:t xml:space="preserve">f </w:t>
      </w:r>
      <w:r w:rsidR="00A52E30" w:rsidRPr="00D22D73">
        <w:rPr>
          <w:rFonts w:asciiTheme="minorHAnsi" w:hAnsiTheme="minorHAnsi"/>
        </w:rPr>
        <w:t xml:space="preserve">and </w:t>
      </w:r>
      <w:r w:rsidRPr="00D22D73">
        <w:rPr>
          <w:rFonts w:asciiTheme="minorHAnsi" w:hAnsiTheme="minorHAnsi"/>
          <w:i/>
        </w:rPr>
        <w:t>g,</w:t>
      </w:r>
      <w:r w:rsidR="00A52E30" w:rsidRPr="00D22D73">
        <w:rPr>
          <w:rFonts w:asciiTheme="minorHAnsi" w:hAnsiTheme="minorHAnsi"/>
        </w:rPr>
        <w:t xml:space="preserve"> the </w:t>
      </w:r>
      <w:r w:rsidR="00A52E30" w:rsidRPr="00D22D73">
        <w:rPr>
          <w:rFonts w:asciiTheme="minorHAnsi" w:hAnsiTheme="minorHAnsi"/>
          <w:b/>
        </w:rPr>
        <w:t>composite function</w:t>
      </w:r>
      <w:r w:rsidR="00A52E30" w:rsidRPr="00D22D73">
        <w:rPr>
          <w:rFonts w:asciiTheme="minorHAnsi" w:hAnsiTheme="minorHAnsi"/>
        </w:rPr>
        <w:t xml:space="preserve">, </w:t>
      </w:r>
      <w:r w:rsidRPr="00D22D73">
        <w:rPr>
          <w:rFonts w:asciiTheme="minorHAnsi" w:hAnsiTheme="minorHAnsi"/>
          <w:position w:val="-10"/>
        </w:rPr>
        <w:object w:dxaOrig="560" w:dyaOrig="320" w14:anchorId="53B1B08E">
          <v:shape id="_x0000_i1028" type="#_x0000_t75" alt="f ring operator g, read f composed with g" style="width:27.75pt;height:15.75pt" o:ole="">
            <v:imagedata r:id="rId11" o:title=""/>
          </v:shape>
          <o:OLEObject Type="Embed" ProgID="Equation.DSMT4" ShapeID="_x0000_i1028" DrawAspect="Content" ObjectID="_1808638997" r:id="rId12"/>
        </w:object>
      </w:r>
      <w:r w:rsidR="00A52E30" w:rsidRPr="00D22D73">
        <w:rPr>
          <w:rFonts w:asciiTheme="minorHAnsi" w:hAnsiTheme="minorHAnsi"/>
        </w:rPr>
        <w:t xml:space="preserve"> (also called the </w:t>
      </w:r>
      <w:r w:rsidR="00A52E30" w:rsidRPr="00D22D73">
        <w:rPr>
          <w:rFonts w:asciiTheme="minorHAnsi" w:hAnsiTheme="minorHAnsi"/>
          <w:b/>
        </w:rPr>
        <w:t xml:space="preserve">composition of </w:t>
      </w:r>
      <w:r w:rsidRPr="00D22D73">
        <w:rPr>
          <w:rFonts w:asciiTheme="minorHAnsi" w:hAnsiTheme="minorHAnsi"/>
          <w:b/>
          <w:i/>
        </w:rPr>
        <w:t xml:space="preserve">f </w:t>
      </w:r>
      <w:r w:rsidR="00A52E30" w:rsidRPr="00D22D73">
        <w:rPr>
          <w:rFonts w:asciiTheme="minorHAnsi" w:hAnsiTheme="minorHAnsi"/>
          <w:b/>
        </w:rPr>
        <w:t xml:space="preserve">and </w:t>
      </w:r>
      <w:r w:rsidRPr="00D22D73">
        <w:rPr>
          <w:rFonts w:asciiTheme="minorHAnsi" w:hAnsiTheme="minorHAnsi"/>
          <w:b/>
          <w:i/>
        </w:rPr>
        <w:t>g</w:t>
      </w:r>
      <w:r w:rsidR="00A52E30" w:rsidRPr="00D22D73">
        <w:rPr>
          <w:rFonts w:asciiTheme="minorHAnsi" w:hAnsiTheme="minorHAnsi"/>
        </w:rPr>
        <w:t>)</w:t>
      </w:r>
      <w:r w:rsidRPr="00D22D73">
        <w:rPr>
          <w:rFonts w:asciiTheme="minorHAnsi" w:hAnsiTheme="minorHAnsi"/>
          <w:b/>
          <w:color w:val="0000FF"/>
        </w:rPr>
        <w:t xml:space="preserve"> </w:t>
      </w:r>
      <w:r w:rsidRPr="00D22D73">
        <w:rPr>
          <w:rFonts w:asciiTheme="minorHAnsi" w:hAnsiTheme="minorHAnsi"/>
        </w:rPr>
        <w:t xml:space="preserve">is defined by </w:t>
      </w:r>
      <w:r w:rsidRPr="00D22D73">
        <w:rPr>
          <w:rFonts w:asciiTheme="minorHAnsi" w:hAnsiTheme="minorHAnsi"/>
          <w:position w:val="-14"/>
        </w:rPr>
        <w:object w:dxaOrig="2120" w:dyaOrig="400" w14:anchorId="62CF2880">
          <v:shape id="_x0000_i1029" type="#_x0000_t75" alt="left parenthesis f ring operator g right parenthesis left parenthesis x right parenthesis equals f left parenthesis g left parenthesis x right parenthesis right parenthesis" style="width:105.75pt;height:20.25pt" o:ole="">
            <v:imagedata r:id="rId13" o:title=""/>
          </v:shape>
          <o:OLEObject Type="Embed" ProgID="Equation.DSMT4" ShapeID="_x0000_i1029" DrawAspect="Content" ObjectID="_1808638998" r:id="rId14"/>
        </w:object>
      </w:r>
      <w:r w:rsidR="00A52E30" w:rsidRPr="00D22D73">
        <w:rPr>
          <w:rFonts w:asciiTheme="minorHAnsi" w:hAnsiTheme="minorHAnsi"/>
        </w:rPr>
        <w:t xml:space="preserve">provided </w:t>
      </w:r>
      <w:r w:rsidRPr="00D22D73">
        <w:rPr>
          <w:rFonts w:asciiTheme="minorHAnsi" w:hAnsiTheme="minorHAnsi"/>
          <w:position w:val="-10"/>
        </w:rPr>
        <w:object w:dxaOrig="520" w:dyaOrig="320" w14:anchorId="4051AC70">
          <v:shape id="_x0000_i1030" type="#_x0000_t75" alt="g left parenthesis x right parenthesis" style="width:26.25pt;height:15.75pt" o:ole="">
            <v:imagedata r:id="rId15" o:title=""/>
          </v:shape>
          <o:OLEObject Type="Embed" ProgID="Equation.DSMT4" ShapeID="_x0000_i1030" DrawAspect="Content" ObjectID="_1808638999" r:id="rId16"/>
        </w:object>
      </w:r>
      <w:r w:rsidR="00A52E30" w:rsidRPr="00D22D73">
        <w:rPr>
          <w:rFonts w:asciiTheme="minorHAnsi" w:hAnsiTheme="minorHAnsi"/>
        </w:rPr>
        <w:t xml:space="preserve">is in the domain of </w:t>
      </w:r>
      <w:r w:rsidRPr="00D22D73">
        <w:rPr>
          <w:rFonts w:asciiTheme="minorHAnsi" w:hAnsiTheme="minorHAnsi"/>
          <w:i/>
        </w:rPr>
        <w:t>f</w:t>
      </w:r>
      <w:r w:rsidRPr="00D22D73">
        <w:rPr>
          <w:rFonts w:asciiTheme="minorHAnsi" w:hAnsiTheme="minorHAnsi"/>
        </w:rPr>
        <w:t>.</w:t>
      </w:r>
    </w:p>
    <w:p w14:paraId="4BF02E0A" w14:textId="7D0FFE33" w:rsidR="00A52E30" w:rsidRPr="00D22D73" w:rsidRDefault="002D3F3A" w:rsidP="00103C07">
      <w:pPr>
        <w:rPr>
          <w:rFonts w:asciiTheme="minorHAnsi" w:hAnsiTheme="minorHAnsi"/>
          <w:b/>
          <w:color w:val="000000" w:themeColor="text1"/>
        </w:rPr>
      </w:pPr>
      <w:r w:rsidRPr="00D22D73">
        <w:rPr>
          <w:rFonts w:asciiTheme="minorHAnsi" w:hAnsiTheme="minorHAnsi"/>
          <w:noProof/>
        </w:rPr>
        <w:drawing>
          <wp:inline distT="0" distB="0" distL="0" distR="0" wp14:anchorId="18511AC8" wp14:editId="74D4C65A">
            <wp:extent cx="245110" cy="245110"/>
            <wp:effectExtent l="0" t="0" r="2540" b="2540"/>
            <wp:docPr id="850" name="Picture 1006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 descr="warn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C07" w:rsidRPr="00D22D73">
        <w:rPr>
          <w:rFonts w:asciiTheme="minorHAnsi" w:hAnsiTheme="minorHAnsi"/>
          <w:b/>
          <w:color w:val="FF00FF"/>
        </w:rPr>
        <w:t xml:space="preserve"> </w:t>
      </w:r>
      <w:r w:rsidR="00A52E30" w:rsidRPr="00D22D73">
        <w:rPr>
          <w:rFonts w:asciiTheme="minorHAnsi" w:hAnsiTheme="minorHAnsi"/>
          <w:b/>
          <w:color w:val="000000" w:themeColor="text1"/>
        </w:rPr>
        <w:t xml:space="preserve">The composition of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 xml:space="preserve">f </w:t>
      </w:r>
      <w:r w:rsidR="00A52E30" w:rsidRPr="00D22D73">
        <w:rPr>
          <w:rFonts w:asciiTheme="minorHAnsi" w:hAnsiTheme="minorHAnsi"/>
          <w:b/>
          <w:color w:val="000000" w:themeColor="text1"/>
        </w:rPr>
        <w:t xml:space="preserve">and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>g</w:t>
      </w:r>
      <w:r w:rsidR="00A52E30" w:rsidRPr="00D22D73">
        <w:rPr>
          <w:rFonts w:asciiTheme="minorHAnsi" w:hAnsiTheme="minorHAnsi"/>
          <w:b/>
          <w:color w:val="000000" w:themeColor="text1"/>
        </w:rPr>
        <w:t xml:space="preserve"> does not equal the product of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 xml:space="preserve">f </w:t>
      </w:r>
      <w:r w:rsidR="00103C07" w:rsidRPr="00D22D73">
        <w:rPr>
          <w:rFonts w:asciiTheme="minorHAnsi" w:hAnsiTheme="minorHAnsi"/>
          <w:b/>
          <w:color w:val="000000" w:themeColor="text1"/>
        </w:rPr>
        <w:t xml:space="preserve">and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>g</w:t>
      </w:r>
      <w:r w:rsidR="00607FB1">
        <w:rPr>
          <w:rFonts w:asciiTheme="minorHAnsi" w:hAnsiTheme="minorHAnsi"/>
          <w:b/>
          <w:color w:val="000000" w:themeColor="text1"/>
        </w:rPr>
        <w:t xml:space="preserve">: </w:t>
      </w:r>
      <w:r w:rsidR="00103C07" w:rsidRPr="00D22D73">
        <w:rPr>
          <w:rFonts w:asciiTheme="minorHAnsi" w:hAnsiTheme="minorHAnsi"/>
          <w:b/>
          <w:color w:val="000000" w:themeColor="text1"/>
          <w:position w:val="-14"/>
        </w:rPr>
        <w:object w:dxaOrig="1939" w:dyaOrig="400" w14:anchorId="31078157">
          <v:shape id="_x0000_i1031" type="#_x0000_t75" alt="left parenthesis f ring operator g right parenthesis left parenthesis x right parenthesis does not equal f times g left parenthesis x right parenthesis right parenthesis" style="width:96.75pt;height:20.25pt" o:ole="">
            <v:imagedata r:id="rId18" o:title=""/>
          </v:shape>
          <o:OLEObject Type="Embed" ProgID="Equation.DSMT4" ShapeID="_x0000_i1031" DrawAspect="Content" ObjectID="_1808639000" r:id="rId19"/>
        </w:object>
      </w:r>
      <w:r w:rsidR="00A52E30" w:rsidRPr="00D22D73">
        <w:rPr>
          <w:rFonts w:asciiTheme="minorHAnsi" w:hAnsiTheme="minorHAnsi"/>
          <w:b/>
          <w:color w:val="000000" w:themeColor="text1"/>
        </w:rPr>
        <w:t xml:space="preserve">.  </w:t>
      </w:r>
    </w:p>
    <w:p w14:paraId="58231E15" w14:textId="06215840" w:rsidR="00894A30" w:rsidRPr="00D22D73" w:rsidRDefault="00A52E30" w:rsidP="00A52E30">
      <w:pPr>
        <w:rPr>
          <w:rFonts w:asciiTheme="minorHAnsi" w:hAnsiTheme="minorHAnsi"/>
        </w:rPr>
      </w:pPr>
      <w:r w:rsidRPr="00D22D73">
        <w:rPr>
          <w:rFonts w:asciiTheme="minorHAnsi" w:hAnsiTheme="minorHAnsi"/>
          <w:b/>
          <w:color w:val="000000" w:themeColor="text1"/>
        </w:rPr>
        <w:t xml:space="preserve">Also, the composition of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 xml:space="preserve">f </w:t>
      </w:r>
      <w:r w:rsidR="00103C07" w:rsidRPr="00D22D73">
        <w:rPr>
          <w:rFonts w:asciiTheme="minorHAnsi" w:hAnsiTheme="minorHAnsi"/>
          <w:b/>
          <w:color w:val="000000" w:themeColor="text1"/>
        </w:rPr>
        <w:t xml:space="preserve">and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>g</w:t>
      </w:r>
      <w:r w:rsidRPr="00D22D73">
        <w:rPr>
          <w:rFonts w:asciiTheme="minorHAnsi" w:hAnsiTheme="minorHAnsi"/>
          <w:b/>
          <w:color w:val="000000" w:themeColor="text1"/>
        </w:rPr>
        <w:t xml:space="preserve"> does not necessarily equal the composition of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 xml:space="preserve">g </w:t>
      </w:r>
      <w:r w:rsidR="00103C07" w:rsidRPr="00D22D73">
        <w:rPr>
          <w:rFonts w:asciiTheme="minorHAnsi" w:hAnsiTheme="minorHAnsi"/>
          <w:b/>
          <w:color w:val="000000" w:themeColor="text1"/>
        </w:rPr>
        <w:t xml:space="preserve">and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>f</w:t>
      </w:r>
      <w:r w:rsidR="00103C07" w:rsidRPr="00D22D73">
        <w:rPr>
          <w:rFonts w:asciiTheme="minorHAnsi" w:hAnsiTheme="minorHAnsi"/>
          <w:b/>
          <w:color w:val="000000" w:themeColor="text1"/>
        </w:rPr>
        <w:t xml:space="preserve"> </w:t>
      </w:r>
      <w:r w:rsidR="007906EB" w:rsidRPr="00D22D73">
        <w:rPr>
          <w:rFonts w:asciiTheme="minorHAnsi" w:hAnsiTheme="minorHAnsi"/>
          <w:b/>
          <w:color w:val="000000" w:themeColor="text1"/>
        </w:rPr>
        <w:t>though this equality does exist for certain pairs of functions.</w:t>
      </w:r>
      <w:r w:rsidR="00103C07" w:rsidRPr="00D22D73">
        <w:rPr>
          <w:rFonts w:asciiTheme="minorHAnsi" w:hAnsiTheme="minorHAnsi"/>
        </w:rPr>
        <w:t xml:space="preserve"> </w:t>
      </w:r>
    </w:p>
    <w:p w14:paraId="5645ED69" w14:textId="77777777" w:rsidR="00203892" w:rsidRDefault="00203892" w:rsidP="00A52E30">
      <w:bookmarkStart w:id="0" w:name="_GoBack"/>
      <w:bookmarkEnd w:id="0"/>
    </w:p>
    <w:sectPr w:rsidR="00203892" w:rsidSect="00103C07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40F81" w14:textId="77777777" w:rsidR="00183F08" w:rsidRDefault="00183F08" w:rsidP="002C0D7C">
      <w:r>
        <w:separator/>
      </w:r>
    </w:p>
  </w:endnote>
  <w:endnote w:type="continuationSeparator" w:id="0">
    <w:p w14:paraId="7D6DBC38" w14:textId="77777777" w:rsidR="00183F08" w:rsidRDefault="00183F08" w:rsidP="002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C38C1" w14:textId="77777777" w:rsidR="00183F08" w:rsidRDefault="00183F08" w:rsidP="002C0D7C">
      <w:r>
        <w:separator/>
      </w:r>
    </w:p>
  </w:footnote>
  <w:footnote w:type="continuationSeparator" w:id="0">
    <w:p w14:paraId="7CB24263" w14:textId="77777777" w:rsidR="00183F08" w:rsidRDefault="00183F08" w:rsidP="002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56003496" o:sp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74B059A"/>
    <w:multiLevelType w:val="hybridMultilevel"/>
    <w:tmpl w:val="2D1C1072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942"/>
    <w:multiLevelType w:val="hybridMultilevel"/>
    <w:tmpl w:val="E4B80FD8"/>
    <w:lvl w:ilvl="0" w:tplc="10CEF29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8C03E3"/>
    <w:multiLevelType w:val="hybridMultilevel"/>
    <w:tmpl w:val="DE28261A"/>
    <w:lvl w:ilvl="0" w:tplc="82208E6A">
      <w:start w:val="1"/>
      <w:numFmt w:val="lowerLetter"/>
      <w:lvlText w:val="%1)"/>
      <w:lvlJc w:val="left"/>
      <w:pPr>
        <w:tabs>
          <w:tab w:val="num" w:pos="6480"/>
        </w:tabs>
        <w:ind w:left="648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13607564"/>
    <w:multiLevelType w:val="hybridMultilevel"/>
    <w:tmpl w:val="F4D2E4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30715"/>
    <w:multiLevelType w:val="hybridMultilevel"/>
    <w:tmpl w:val="43A8FE3C"/>
    <w:lvl w:ilvl="0" w:tplc="7BA6166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7E857EC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22637364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87888"/>
    <w:multiLevelType w:val="hybridMultilevel"/>
    <w:tmpl w:val="18863D36"/>
    <w:lvl w:ilvl="0" w:tplc="2640CC5A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49657B7"/>
    <w:multiLevelType w:val="hybridMultilevel"/>
    <w:tmpl w:val="13F60A46"/>
    <w:lvl w:ilvl="0" w:tplc="2BFA896A">
      <w:start w:val="2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52815BE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A546C4"/>
    <w:multiLevelType w:val="hybridMultilevel"/>
    <w:tmpl w:val="34F292D2"/>
    <w:lvl w:ilvl="0" w:tplc="EA927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2A0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23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C3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86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12C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C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03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0A4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716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7604D"/>
    <w:multiLevelType w:val="hybridMultilevel"/>
    <w:tmpl w:val="D6169D40"/>
    <w:lvl w:ilvl="0" w:tplc="3482E9D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B9B0996"/>
    <w:multiLevelType w:val="hybridMultilevel"/>
    <w:tmpl w:val="C1706A88"/>
    <w:lvl w:ilvl="0" w:tplc="3990D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6B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6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E20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A0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6F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89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65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164F47"/>
    <w:multiLevelType w:val="multilevel"/>
    <w:tmpl w:val="4C82AC7C"/>
    <w:lvl w:ilvl="0">
      <w:start w:val="37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1">
      <w:start w:val="40"/>
      <w:numFmt w:val="decimal"/>
      <w:lvlText w:val="%1-%2."/>
      <w:lvlJc w:val="left"/>
      <w:pPr>
        <w:tabs>
          <w:tab w:val="num" w:pos="840"/>
        </w:tabs>
        <w:ind w:left="840" w:hanging="750"/>
      </w:pPr>
      <w:rPr>
        <w:rFonts w:hint="default"/>
        <w:i w:val="0"/>
      </w:rPr>
    </w:lvl>
    <w:lvl w:ilvl="2">
      <w:start w:val="1"/>
      <w:numFmt w:val="decimal"/>
      <w:lvlText w:val="%1-%2.%3.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8" w15:restartNumberingAfterBreak="0">
    <w:nsid w:val="31566327"/>
    <w:multiLevelType w:val="hybridMultilevel"/>
    <w:tmpl w:val="04220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C838D2"/>
    <w:multiLevelType w:val="hybridMultilevel"/>
    <w:tmpl w:val="CF322816"/>
    <w:lvl w:ilvl="0" w:tplc="FA063E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0B4FB4"/>
    <w:multiLevelType w:val="hybridMultilevel"/>
    <w:tmpl w:val="238888B8"/>
    <w:lvl w:ilvl="0" w:tplc="2A9CE8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A477CCB"/>
    <w:multiLevelType w:val="hybridMultilevel"/>
    <w:tmpl w:val="09988938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46E00"/>
    <w:multiLevelType w:val="hybridMultilevel"/>
    <w:tmpl w:val="E95E40F2"/>
    <w:lvl w:ilvl="0" w:tplc="0396F0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44366"/>
    <w:multiLevelType w:val="hybridMultilevel"/>
    <w:tmpl w:val="1DE2C9A2"/>
    <w:lvl w:ilvl="0" w:tplc="0024AA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2554AB"/>
    <w:multiLevelType w:val="hybridMultilevel"/>
    <w:tmpl w:val="EECCCEA8"/>
    <w:lvl w:ilvl="0" w:tplc="86748F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ECC4741"/>
    <w:multiLevelType w:val="hybridMultilevel"/>
    <w:tmpl w:val="CFF8DFFA"/>
    <w:lvl w:ilvl="0" w:tplc="7DCC74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C17CCB"/>
    <w:multiLevelType w:val="hybridMultilevel"/>
    <w:tmpl w:val="89341036"/>
    <w:lvl w:ilvl="0" w:tplc="0532CFAC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F1FCE"/>
    <w:multiLevelType w:val="hybridMultilevel"/>
    <w:tmpl w:val="895881D6"/>
    <w:lvl w:ilvl="0" w:tplc="C7661B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659000E"/>
    <w:multiLevelType w:val="hybridMultilevel"/>
    <w:tmpl w:val="B5A28E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74B39C4"/>
    <w:multiLevelType w:val="hybridMultilevel"/>
    <w:tmpl w:val="E07A5208"/>
    <w:lvl w:ilvl="0" w:tplc="84786BE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C2491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7F004B9"/>
    <w:multiLevelType w:val="hybridMultilevel"/>
    <w:tmpl w:val="75AE2C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0C2107"/>
    <w:multiLevelType w:val="hybridMultilevel"/>
    <w:tmpl w:val="324604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03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517C95"/>
    <w:multiLevelType w:val="hybridMultilevel"/>
    <w:tmpl w:val="9E745FCA"/>
    <w:lvl w:ilvl="0" w:tplc="27B6BD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E9F7958"/>
    <w:multiLevelType w:val="hybridMultilevel"/>
    <w:tmpl w:val="3B8CB27C"/>
    <w:lvl w:ilvl="0" w:tplc="F508FBD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50481619"/>
    <w:multiLevelType w:val="hybridMultilevel"/>
    <w:tmpl w:val="D382B392"/>
    <w:lvl w:ilvl="0" w:tplc="8EF01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07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E7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0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EC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F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40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88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04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516669E"/>
    <w:multiLevelType w:val="hybridMultilevel"/>
    <w:tmpl w:val="9A6239D4"/>
    <w:lvl w:ilvl="0" w:tplc="10502CF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57496711"/>
    <w:multiLevelType w:val="hybridMultilevel"/>
    <w:tmpl w:val="710A03E2"/>
    <w:lvl w:ilvl="0" w:tplc="BC62708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9351A25"/>
    <w:multiLevelType w:val="hybridMultilevel"/>
    <w:tmpl w:val="9CBA3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BD02FD"/>
    <w:multiLevelType w:val="hybridMultilevel"/>
    <w:tmpl w:val="01AC64F0"/>
    <w:lvl w:ilvl="0" w:tplc="4DFC3E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0950659"/>
    <w:multiLevelType w:val="hybridMultilevel"/>
    <w:tmpl w:val="957C2E78"/>
    <w:lvl w:ilvl="0" w:tplc="90046A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7631F0D"/>
    <w:multiLevelType w:val="hybridMultilevel"/>
    <w:tmpl w:val="06E6090C"/>
    <w:lvl w:ilvl="0" w:tplc="65E09D6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3" w15:restartNumberingAfterBreak="0">
    <w:nsid w:val="69AD683D"/>
    <w:multiLevelType w:val="hybridMultilevel"/>
    <w:tmpl w:val="1A78B974"/>
    <w:lvl w:ilvl="0" w:tplc="9E3255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6D5C41A6"/>
    <w:multiLevelType w:val="hybridMultilevel"/>
    <w:tmpl w:val="DDB06CDA"/>
    <w:lvl w:ilvl="0" w:tplc="EDFA4A10">
      <w:start w:val="41"/>
      <w:numFmt w:val="decimal"/>
      <w:lvlText w:val="%1."/>
      <w:lvlJc w:val="left"/>
      <w:pPr>
        <w:tabs>
          <w:tab w:val="num" w:pos="4200"/>
        </w:tabs>
        <w:ind w:left="4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5" w15:restartNumberingAfterBreak="0">
    <w:nsid w:val="727C5BA3"/>
    <w:multiLevelType w:val="hybridMultilevel"/>
    <w:tmpl w:val="C090E5B6"/>
    <w:lvl w:ilvl="0" w:tplc="3828CC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FC2526"/>
    <w:multiLevelType w:val="hybridMultilevel"/>
    <w:tmpl w:val="97563C0C"/>
    <w:lvl w:ilvl="0" w:tplc="794A86C4">
      <w:start w:val="2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9E468CD"/>
    <w:multiLevelType w:val="hybridMultilevel"/>
    <w:tmpl w:val="B1DCF0D6"/>
    <w:lvl w:ilvl="0" w:tplc="C4708B2C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27"/>
  </w:num>
  <w:num w:numId="6">
    <w:abstractNumId w:val="23"/>
  </w:num>
  <w:num w:numId="7">
    <w:abstractNumId w:val="40"/>
  </w:num>
  <w:num w:numId="8">
    <w:abstractNumId w:val="38"/>
  </w:num>
  <w:num w:numId="9">
    <w:abstractNumId w:val="41"/>
  </w:num>
  <w:num w:numId="10">
    <w:abstractNumId w:val="21"/>
  </w:num>
  <w:num w:numId="11">
    <w:abstractNumId w:val="16"/>
  </w:num>
  <w:num w:numId="12">
    <w:abstractNumId w:val="36"/>
  </w:num>
  <w:num w:numId="13">
    <w:abstractNumId w:val="12"/>
  </w:num>
  <w:num w:numId="14">
    <w:abstractNumId w:val="5"/>
  </w:num>
  <w:num w:numId="15">
    <w:abstractNumId w:val="37"/>
  </w:num>
  <w:num w:numId="16">
    <w:abstractNumId w:val="9"/>
  </w:num>
  <w:num w:numId="17">
    <w:abstractNumId w:val="35"/>
  </w:num>
  <w:num w:numId="18">
    <w:abstractNumId w:val="30"/>
  </w:num>
  <w:num w:numId="19">
    <w:abstractNumId w:val="45"/>
  </w:num>
  <w:num w:numId="20">
    <w:abstractNumId w:val="2"/>
  </w:num>
  <w:num w:numId="21">
    <w:abstractNumId w:val="20"/>
  </w:num>
  <w:num w:numId="22">
    <w:abstractNumId w:val="34"/>
  </w:num>
  <w:num w:numId="23">
    <w:abstractNumId w:val="43"/>
  </w:num>
  <w:num w:numId="24">
    <w:abstractNumId w:val="0"/>
  </w:num>
  <w:num w:numId="25">
    <w:abstractNumId w:val="10"/>
  </w:num>
  <w:num w:numId="26">
    <w:abstractNumId w:val="28"/>
  </w:num>
  <w:num w:numId="27">
    <w:abstractNumId w:val="33"/>
  </w:num>
  <w:num w:numId="28">
    <w:abstractNumId w:val="32"/>
  </w:num>
  <w:num w:numId="29">
    <w:abstractNumId w:val="31"/>
  </w:num>
  <w:num w:numId="30">
    <w:abstractNumId w:val="46"/>
  </w:num>
  <w:num w:numId="31">
    <w:abstractNumId w:val="24"/>
  </w:num>
  <w:num w:numId="32">
    <w:abstractNumId w:val="29"/>
  </w:num>
  <w:num w:numId="33">
    <w:abstractNumId w:val="19"/>
  </w:num>
  <w:num w:numId="34">
    <w:abstractNumId w:val="26"/>
  </w:num>
  <w:num w:numId="35">
    <w:abstractNumId w:val="15"/>
  </w:num>
  <w:num w:numId="36">
    <w:abstractNumId w:val="6"/>
  </w:num>
  <w:num w:numId="37">
    <w:abstractNumId w:val="42"/>
  </w:num>
  <w:num w:numId="38">
    <w:abstractNumId w:val="25"/>
  </w:num>
  <w:num w:numId="39">
    <w:abstractNumId w:val="17"/>
  </w:num>
  <w:num w:numId="40">
    <w:abstractNumId w:val="18"/>
  </w:num>
  <w:num w:numId="41">
    <w:abstractNumId w:val="39"/>
  </w:num>
  <w:num w:numId="42">
    <w:abstractNumId w:val="1"/>
  </w:num>
  <w:num w:numId="43">
    <w:abstractNumId w:val="14"/>
  </w:num>
  <w:num w:numId="44">
    <w:abstractNumId w:val="44"/>
  </w:num>
  <w:num w:numId="45">
    <w:abstractNumId w:val="22"/>
  </w:num>
  <w:num w:numId="46">
    <w:abstractNumId w:val="47"/>
  </w:num>
  <w:num w:numId="47">
    <w:abstractNumId w:val="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073" fillcolor="#cff">
      <v:fill color="#cf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30"/>
    <w:rsid w:val="000027D0"/>
    <w:rsid w:val="000035DF"/>
    <w:rsid w:val="000045BC"/>
    <w:rsid w:val="000130DE"/>
    <w:rsid w:val="000243C5"/>
    <w:rsid w:val="00025FB6"/>
    <w:rsid w:val="000405D9"/>
    <w:rsid w:val="00045C26"/>
    <w:rsid w:val="00047B29"/>
    <w:rsid w:val="00066193"/>
    <w:rsid w:val="00074204"/>
    <w:rsid w:val="00093A47"/>
    <w:rsid w:val="000A10AF"/>
    <w:rsid w:val="000A558B"/>
    <w:rsid w:val="000A7B61"/>
    <w:rsid w:val="000B5011"/>
    <w:rsid w:val="000C3BAC"/>
    <w:rsid w:val="000C4691"/>
    <w:rsid w:val="000C53CD"/>
    <w:rsid w:val="000C64F9"/>
    <w:rsid w:val="000C67C9"/>
    <w:rsid w:val="000D09CC"/>
    <w:rsid w:val="000F18AB"/>
    <w:rsid w:val="00103C07"/>
    <w:rsid w:val="00105EB5"/>
    <w:rsid w:val="00106517"/>
    <w:rsid w:val="00124E16"/>
    <w:rsid w:val="0013270B"/>
    <w:rsid w:val="00142A1A"/>
    <w:rsid w:val="00142AC8"/>
    <w:rsid w:val="0014431B"/>
    <w:rsid w:val="00150F8A"/>
    <w:rsid w:val="00153B2E"/>
    <w:rsid w:val="00160D08"/>
    <w:rsid w:val="001636BA"/>
    <w:rsid w:val="00163E83"/>
    <w:rsid w:val="001808A0"/>
    <w:rsid w:val="00183F08"/>
    <w:rsid w:val="0018477E"/>
    <w:rsid w:val="00187C7A"/>
    <w:rsid w:val="00197C12"/>
    <w:rsid w:val="001A2C21"/>
    <w:rsid w:val="001A6E67"/>
    <w:rsid w:val="001B0E85"/>
    <w:rsid w:val="001B2B84"/>
    <w:rsid w:val="001C4F3A"/>
    <w:rsid w:val="001D084E"/>
    <w:rsid w:val="001F0C00"/>
    <w:rsid w:val="001F0D88"/>
    <w:rsid w:val="001F1B14"/>
    <w:rsid w:val="001F6B74"/>
    <w:rsid w:val="001F7CCB"/>
    <w:rsid w:val="00203892"/>
    <w:rsid w:val="00203D2F"/>
    <w:rsid w:val="00211928"/>
    <w:rsid w:val="00220883"/>
    <w:rsid w:val="00220E1E"/>
    <w:rsid w:val="0023459B"/>
    <w:rsid w:val="00240486"/>
    <w:rsid w:val="00241EC1"/>
    <w:rsid w:val="00250CD0"/>
    <w:rsid w:val="002524A0"/>
    <w:rsid w:val="00252D5C"/>
    <w:rsid w:val="00260C94"/>
    <w:rsid w:val="00261273"/>
    <w:rsid w:val="0026444E"/>
    <w:rsid w:val="002731BD"/>
    <w:rsid w:val="00274774"/>
    <w:rsid w:val="00274D89"/>
    <w:rsid w:val="00285972"/>
    <w:rsid w:val="0028765B"/>
    <w:rsid w:val="0029066A"/>
    <w:rsid w:val="002950C1"/>
    <w:rsid w:val="002A0196"/>
    <w:rsid w:val="002A0472"/>
    <w:rsid w:val="002A6861"/>
    <w:rsid w:val="002B19B4"/>
    <w:rsid w:val="002B1DA3"/>
    <w:rsid w:val="002B6E5D"/>
    <w:rsid w:val="002C090C"/>
    <w:rsid w:val="002C0D7C"/>
    <w:rsid w:val="002C3791"/>
    <w:rsid w:val="002C57ED"/>
    <w:rsid w:val="002D3F3A"/>
    <w:rsid w:val="002D5DF0"/>
    <w:rsid w:val="002E4013"/>
    <w:rsid w:val="002F723E"/>
    <w:rsid w:val="00303117"/>
    <w:rsid w:val="00310CEF"/>
    <w:rsid w:val="00313E7A"/>
    <w:rsid w:val="00340098"/>
    <w:rsid w:val="00355BD7"/>
    <w:rsid w:val="00364DAE"/>
    <w:rsid w:val="00377132"/>
    <w:rsid w:val="00380001"/>
    <w:rsid w:val="00395992"/>
    <w:rsid w:val="00397AB1"/>
    <w:rsid w:val="003C5DD5"/>
    <w:rsid w:val="003C6B71"/>
    <w:rsid w:val="003D2F5C"/>
    <w:rsid w:val="003D59B5"/>
    <w:rsid w:val="003E4C73"/>
    <w:rsid w:val="003E65DD"/>
    <w:rsid w:val="003F480D"/>
    <w:rsid w:val="003F5DE2"/>
    <w:rsid w:val="0040535A"/>
    <w:rsid w:val="0043004D"/>
    <w:rsid w:val="00442F1A"/>
    <w:rsid w:val="00446685"/>
    <w:rsid w:val="00452EF7"/>
    <w:rsid w:val="00457595"/>
    <w:rsid w:val="00460017"/>
    <w:rsid w:val="00461156"/>
    <w:rsid w:val="004614A6"/>
    <w:rsid w:val="00461D9F"/>
    <w:rsid w:val="0046383F"/>
    <w:rsid w:val="00471282"/>
    <w:rsid w:val="0049760E"/>
    <w:rsid w:val="004A0E7F"/>
    <w:rsid w:val="004A25CE"/>
    <w:rsid w:val="004C21CE"/>
    <w:rsid w:val="004D26F1"/>
    <w:rsid w:val="004E5047"/>
    <w:rsid w:val="004E58DC"/>
    <w:rsid w:val="004F39D2"/>
    <w:rsid w:val="00500B3C"/>
    <w:rsid w:val="0050101C"/>
    <w:rsid w:val="00501F06"/>
    <w:rsid w:val="00507A29"/>
    <w:rsid w:val="005117DB"/>
    <w:rsid w:val="00511911"/>
    <w:rsid w:val="0051696A"/>
    <w:rsid w:val="00522406"/>
    <w:rsid w:val="00523DA1"/>
    <w:rsid w:val="00524F58"/>
    <w:rsid w:val="005264D5"/>
    <w:rsid w:val="00526D28"/>
    <w:rsid w:val="005333CB"/>
    <w:rsid w:val="00533983"/>
    <w:rsid w:val="0053710A"/>
    <w:rsid w:val="005378EF"/>
    <w:rsid w:val="0054083D"/>
    <w:rsid w:val="00542288"/>
    <w:rsid w:val="0054549A"/>
    <w:rsid w:val="00546FC3"/>
    <w:rsid w:val="00552D70"/>
    <w:rsid w:val="005602B1"/>
    <w:rsid w:val="00561C2B"/>
    <w:rsid w:val="00567D0D"/>
    <w:rsid w:val="00573118"/>
    <w:rsid w:val="00576628"/>
    <w:rsid w:val="00582CBB"/>
    <w:rsid w:val="005A392C"/>
    <w:rsid w:val="005A58E0"/>
    <w:rsid w:val="005B1ECB"/>
    <w:rsid w:val="005B447C"/>
    <w:rsid w:val="005C260D"/>
    <w:rsid w:val="005C3DF1"/>
    <w:rsid w:val="005D4CF0"/>
    <w:rsid w:val="005D7BDB"/>
    <w:rsid w:val="005E05E2"/>
    <w:rsid w:val="005E1070"/>
    <w:rsid w:val="005E3482"/>
    <w:rsid w:val="005F21F3"/>
    <w:rsid w:val="005F43F6"/>
    <w:rsid w:val="005F6DF1"/>
    <w:rsid w:val="00606D1D"/>
    <w:rsid w:val="00607FB1"/>
    <w:rsid w:val="00617674"/>
    <w:rsid w:val="00622002"/>
    <w:rsid w:val="00633BCA"/>
    <w:rsid w:val="006431F3"/>
    <w:rsid w:val="0064761E"/>
    <w:rsid w:val="00652231"/>
    <w:rsid w:val="00652C96"/>
    <w:rsid w:val="00662BFE"/>
    <w:rsid w:val="00680D0E"/>
    <w:rsid w:val="006816E3"/>
    <w:rsid w:val="0068262B"/>
    <w:rsid w:val="006A663B"/>
    <w:rsid w:val="006A7278"/>
    <w:rsid w:val="006B45AE"/>
    <w:rsid w:val="006C237C"/>
    <w:rsid w:val="006C3672"/>
    <w:rsid w:val="006C3BB6"/>
    <w:rsid w:val="006C5DB5"/>
    <w:rsid w:val="006D68D2"/>
    <w:rsid w:val="006D7A1D"/>
    <w:rsid w:val="006E11F5"/>
    <w:rsid w:val="006E7BC2"/>
    <w:rsid w:val="006F4322"/>
    <w:rsid w:val="006F567C"/>
    <w:rsid w:val="0071478D"/>
    <w:rsid w:val="00716284"/>
    <w:rsid w:val="007208C6"/>
    <w:rsid w:val="00725C2F"/>
    <w:rsid w:val="00727B8E"/>
    <w:rsid w:val="00730AE4"/>
    <w:rsid w:val="007324F4"/>
    <w:rsid w:val="00732EE7"/>
    <w:rsid w:val="007364BA"/>
    <w:rsid w:val="0074191D"/>
    <w:rsid w:val="007443EC"/>
    <w:rsid w:val="00757871"/>
    <w:rsid w:val="00760980"/>
    <w:rsid w:val="00762907"/>
    <w:rsid w:val="00784EB7"/>
    <w:rsid w:val="007906EB"/>
    <w:rsid w:val="00796EDE"/>
    <w:rsid w:val="007A27CB"/>
    <w:rsid w:val="007B1F7A"/>
    <w:rsid w:val="007B64B5"/>
    <w:rsid w:val="007B6DF0"/>
    <w:rsid w:val="007C2008"/>
    <w:rsid w:val="007C294A"/>
    <w:rsid w:val="007C56B3"/>
    <w:rsid w:val="007D62E2"/>
    <w:rsid w:val="007D7F53"/>
    <w:rsid w:val="007E6332"/>
    <w:rsid w:val="008036D7"/>
    <w:rsid w:val="00806254"/>
    <w:rsid w:val="00807F6E"/>
    <w:rsid w:val="00813647"/>
    <w:rsid w:val="00815DE8"/>
    <w:rsid w:val="00817EEF"/>
    <w:rsid w:val="00861678"/>
    <w:rsid w:val="00870D93"/>
    <w:rsid w:val="008760CA"/>
    <w:rsid w:val="008774A3"/>
    <w:rsid w:val="008869D0"/>
    <w:rsid w:val="00891DD9"/>
    <w:rsid w:val="00894A30"/>
    <w:rsid w:val="008A283D"/>
    <w:rsid w:val="008A7719"/>
    <w:rsid w:val="008A7FFC"/>
    <w:rsid w:val="008B0AAF"/>
    <w:rsid w:val="008B10EE"/>
    <w:rsid w:val="008B1ED2"/>
    <w:rsid w:val="008B66B0"/>
    <w:rsid w:val="008C7219"/>
    <w:rsid w:val="008C7B26"/>
    <w:rsid w:val="008D0671"/>
    <w:rsid w:val="008D4044"/>
    <w:rsid w:val="008E6791"/>
    <w:rsid w:val="0091039A"/>
    <w:rsid w:val="00910EA7"/>
    <w:rsid w:val="0091259F"/>
    <w:rsid w:val="009126B0"/>
    <w:rsid w:val="00914D22"/>
    <w:rsid w:val="0091798A"/>
    <w:rsid w:val="009225D0"/>
    <w:rsid w:val="00924190"/>
    <w:rsid w:val="00930C78"/>
    <w:rsid w:val="00940249"/>
    <w:rsid w:val="00941C6B"/>
    <w:rsid w:val="0094246C"/>
    <w:rsid w:val="00944DE0"/>
    <w:rsid w:val="00953F8A"/>
    <w:rsid w:val="0095568B"/>
    <w:rsid w:val="00956C5F"/>
    <w:rsid w:val="00960734"/>
    <w:rsid w:val="00965E9E"/>
    <w:rsid w:val="00970A94"/>
    <w:rsid w:val="00972CA7"/>
    <w:rsid w:val="00981793"/>
    <w:rsid w:val="00990DEF"/>
    <w:rsid w:val="009A43A8"/>
    <w:rsid w:val="009A57AE"/>
    <w:rsid w:val="009B15E3"/>
    <w:rsid w:val="009B4517"/>
    <w:rsid w:val="009C318A"/>
    <w:rsid w:val="009C6169"/>
    <w:rsid w:val="009D64CE"/>
    <w:rsid w:val="009D6EE6"/>
    <w:rsid w:val="009F563D"/>
    <w:rsid w:val="00A03F2A"/>
    <w:rsid w:val="00A21FF1"/>
    <w:rsid w:val="00A23574"/>
    <w:rsid w:val="00A24F20"/>
    <w:rsid w:val="00A2603C"/>
    <w:rsid w:val="00A41496"/>
    <w:rsid w:val="00A42B45"/>
    <w:rsid w:val="00A45786"/>
    <w:rsid w:val="00A52E30"/>
    <w:rsid w:val="00A56E23"/>
    <w:rsid w:val="00A6113F"/>
    <w:rsid w:val="00A62853"/>
    <w:rsid w:val="00A660BB"/>
    <w:rsid w:val="00A732F3"/>
    <w:rsid w:val="00A8603C"/>
    <w:rsid w:val="00A869C1"/>
    <w:rsid w:val="00A87537"/>
    <w:rsid w:val="00A91C2C"/>
    <w:rsid w:val="00A91D6F"/>
    <w:rsid w:val="00A936F4"/>
    <w:rsid w:val="00A948B4"/>
    <w:rsid w:val="00A96F00"/>
    <w:rsid w:val="00AA1A20"/>
    <w:rsid w:val="00AA2779"/>
    <w:rsid w:val="00AA6025"/>
    <w:rsid w:val="00AA6C57"/>
    <w:rsid w:val="00AB10B5"/>
    <w:rsid w:val="00AB3825"/>
    <w:rsid w:val="00AB5AB4"/>
    <w:rsid w:val="00AB6C72"/>
    <w:rsid w:val="00AB7552"/>
    <w:rsid w:val="00AC3583"/>
    <w:rsid w:val="00AC72C1"/>
    <w:rsid w:val="00AE6CAB"/>
    <w:rsid w:val="00AF5F5F"/>
    <w:rsid w:val="00B010C7"/>
    <w:rsid w:val="00B020B6"/>
    <w:rsid w:val="00B06C69"/>
    <w:rsid w:val="00B10447"/>
    <w:rsid w:val="00B1068B"/>
    <w:rsid w:val="00B22732"/>
    <w:rsid w:val="00B32960"/>
    <w:rsid w:val="00B566AD"/>
    <w:rsid w:val="00B621C0"/>
    <w:rsid w:val="00B80415"/>
    <w:rsid w:val="00B81E3F"/>
    <w:rsid w:val="00B874DC"/>
    <w:rsid w:val="00B936F1"/>
    <w:rsid w:val="00B94E94"/>
    <w:rsid w:val="00BA43BB"/>
    <w:rsid w:val="00BA59EF"/>
    <w:rsid w:val="00BB13FD"/>
    <w:rsid w:val="00BB4E21"/>
    <w:rsid w:val="00BC1274"/>
    <w:rsid w:val="00BD1062"/>
    <w:rsid w:val="00BD190E"/>
    <w:rsid w:val="00BD5D59"/>
    <w:rsid w:val="00BD65F0"/>
    <w:rsid w:val="00BD679B"/>
    <w:rsid w:val="00BE39CD"/>
    <w:rsid w:val="00BE54F1"/>
    <w:rsid w:val="00BE70B4"/>
    <w:rsid w:val="00BE7D1E"/>
    <w:rsid w:val="00C029A3"/>
    <w:rsid w:val="00C07923"/>
    <w:rsid w:val="00C12515"/>
    <w:rsid w:val="00C1290E"/>
    <w:rsid w:val="00C14C58"/>
    <w:rsid w:val="00C157F7"/>
    <w:rsid w:val="00C168EC"/>
    <w:rsid w:val="00C16A30"/>
    <w:rsid w:val="00C176C1"/>
    <w:rsid w:val="00C40F42"/>
    <w:rsid w:val="00C41E21"/>
    <w:rsid w:val="00C420A9"/>
    <w:rsid w:val="00C422AA"/>
    <w:rsid w:val="00C4597C"/>
    <w:rsid w:val="00C45D73"/>
    <w:rsid w:val="00C46487"/>
    <w:rsid w:val="00C47AC2"/>
    <w:rsid w:val="00C53733"/>
    <w:rsid w:val="00C54227"/>
    <w:rsid w:val="00C5530E"/>
    <w:rsid w:val="00C5785D"/>
    <w:rsid w:val="00C63719"/>
    <w:rsid w:val="00C67E8B"/>
    <w:rsid w:val="00C70173"/>
    <w:rsid w:val="00C725E4"/>
    <w:rsid w:val="00C766A0"/>
    <w:rsid w:val="00C81B56"/>
    <w:rsid w:val="00C951E5"/>
    <w:rsid w:val="00C97D15"/>
    <w:rsid w:val="00CA1C25"/>
    <w:rsid w:val="00CA2070"/>
    <w:rsid w:val="00CA690B"/>
    <w:rsid w:val="00CB50EC"/>
    <w:rsid w:val="00CC1445"/>
    <w:rsid w:val="00CE3DF8"/>
    <w:rsid w:val="00CF39C2"/>
    <w:rsid w:val="00CF440B"/>
    <w:rsid w:val="00D12A1D"/>
    <w:rsid w:val="00D14E1B"/>
    <w:rsid w:val="00D14E28"/>
    <w:rsid w:val="00D1541D"/>
    <w:rsid w:val="00D2039B"/>
    <w:rsid w:val="00D22D00"/>
    <w:rsid w:val="00D22D73"/>
    <w:rsid w:val="00D2618E"/>
    <w:rsid w:val="00D31389"/>
    <w:rsid w:val="00D37F4D"/>
    <w:rsid w:val="00D37F55"/>
    <w:rsid w:val="00D51C4E"/>
    <w:rsid w:val="00D556E4"/>
    <w:rsid w:val="00D56562"/>
    <w:rsid w:val="00D61FF5"/>
    <w:rsid w:val="00D7179F"/>
    <w:rsid w:val="00D75AF0"/>
    <w:rsid w:val="00D77C75"/>
    <w:rsid w:val="00D91591"/>
    <w:rsid w:val="00D91A54"/>
    <w:rsid w:val="00D93901"/>
    <w:rsid w:val="00DA02C7"/>
    <w:rsid w:val="00DA46C6"/>
    <w:rsid w:val="00DA5366"/>
    <w:rsid w:val="00DD1F92"/>
    <w:rsid w:val="00DD7B47"/>
    <w:rsid w:val="00DE0676"/>
    <w:rsid w:val="00DE4DF5"/>
    <w:rsid w:val="00DE6C21"/>
    <w:rsid w:val="00DF23C7"/>
    <w:rsid w:val="00DF466D"/>
    <w:rsid w:val="00DF49E0"/>
    <w:rsid w:val="00DF7554"/>
    <w:rsid w:val="00E1199C"/>
    <w:rsid w:val="00E1403C"/>
    <w:rsid w:val="00E146F0"/>
    <w:rsid w:val="00E22845"/>
    <w:rsid w:val="00E30AEB"/>
    <w:rsid w:val="00E35435"/>
    <w:rsid w:val="00E36C01"/>
    <w:rsid w:val="00E36C05"/>
    <w:rsid w:val="00E45DD1"/>
    <w:rsid w:val="00E50E0C"/>
    <w:rsid w:val="00E51C0C"/>
    <w:rsid w:val="00E57636"/>
    <w:rsid w:val="00E618F8"/>
    <w:rsid w:val="00E62A63"/>
    <w:rsid w:val="00E651C6"/>
    <w:rsid w:val="00EA5CF8"/>
    <w:rsid w:val="00EB3924"/>
    <w:rsid w:val="00EC5F97"/>
    <w:rsid w:val="00EE0AA4"/>
    <w:rsid w:val="00EF79E2"/>
    <w:rsid w:val="00F0030E"/>
    <w:rsid w:val="00F11E0E"/>
    <w:rsid w:val="00F121FE"/>
    <w:rsid w:val="00F13A94"/>
    <w:rsid w:val="00F179FA"/>
    <w:rsid w:val="00F31E0E"/>
    <w:rsid w:val="00F36A32"/>
    <w:rsid w:val="00F3779E"/>
    <w:rsid w:val="00F42A07"/>
    <w:rsid w:val="00F4601E"/>
    <w:rsid w:val="00F542FC"/>
    <w:rsid w:val="00F56DB7"/>
    <w:rsid w:val="00F63E7C"/>
    <w:rsid w:val="00F75A63"/>
    <w:rsid w:val="00F821C6"/>
    <w:rsid w:val="00F85A6D"/>
    <w:rsid w:val="00F94FFB"/>
    <w:rsid w:val="00F964E6"/>
    <w:rsid w:val="00FA1265"/>
    <w:rsid w:val="00FA4842"/>
    <w:rsid w:val="00FA4ABC"/>
    <w:rsid w:val="00FB469C"/>
    <w:rsid w:val="00FC1FF0"/>
    <w:rsid w:val="00FC32A1"/>
    <w:rsid w:val="00FD2E21"/>
    <w:rsid w:val="00FD5A27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#cff">
      <v:fill color="#cff"/>
      <v:stroke weight="1.5pt"/>
    </o:shapedefaults>
    <o:shapelayout v:ext="edit">
      <o:idmap v:ext="edit" data="2"/>
    </o:shapelayout>
  </w:shapeDefaults>
  <w:decimalSymbol w:val="."/>
  <w:listSeparator w:val=","/>
  <w14:docId w14:val="41756564"/>
  <w15:chartTrackingRefBased/>
  <w15:docId w15:val="{8608F485-2082-4FB9-BD87-C1785BF5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C07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52E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A52E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E30"/>
    <w:rPr>
      <w:sz w:val="20"/>
      <w:szCs w:val="20"/>
    </w:rPr>
  </w:style>
  <w:style w:type="character" w:customStyle="1" w:styleId="CommentTextChar">
    <w:name w:val="Comment Text Char"/>
    <w:link w:val="CommentText"/>
    <w:rsid w:val="00A52E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2E30"/>
    <w:rPr>
      <w:b/>
      <w:bCs/>
    </w:rPr>
  </w:style>
  <w:style w:type="character" w:customStyle="1" w:styleId="CommentSubjectChar">
    <w:name w:val="Comment Subject Char"/>
    <w:link w:val="CommentSubject"/>
    <w:rsid w:val="00A52E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A52E30"/>
    <w:rPr>
      <w:color w:val="0000FF"/>
      <w:u w:val="single"/>
    </w:rPr>
  </w:style>
  <w:style w:type="character" w:styleId="FollowedHyperlink">
    <w:name w:val="FollowedHyperlink"/>
    <w:rsid w:val="00A52E30"/>
    <w:rPr>
      <w:color w:val="800080"/>
      <w:u w:val="single"/>
    </w:rPr>
  </w:style>
  <w:style w:type="paragraph" w:customStyle="1" w:styleId="NormalText">
    <w:name w:val="Normal Text"/>
    <w:rsid w:val="00A52E30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2C0D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C0D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C0D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C0D7C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03C07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C07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03C07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 Functions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 Functions</dc:title>
  <dc:subject/>
  <dc:creator>Dell Customer</dc:creator>
  <cp:keywords/>
  <cp:lastModifiedBy>Stephanie H Kurtz</cp:lastModifiedBy>
  <cp:revision>3</cp:revision>
  <cp:lastPrinted>2010-03-18T15:44:00Z</cp:lastPrinted>
  <dcterms:created xsi:type="dcterms:W3CDTF">2025-05-02T13:47:00Z</dcterms:created>
  <dcterms:modified xsi:type="dcterms:W3CDTF">2025-05-13T15:57:00Z</dcterms:modified>
</cp:coreProperties>
</file>