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A083" w14:textId="77777777" w:rsidR="00030552" w:rsidRPr="006D247B" w:rsidRDefault="000E1369" w:rsidP="006D247B">
      <w:pPr>
        <w:pStyle w:val="Title"/>
        <w:rPr>
          <w:b w:val="0"/>
        </w:rPr>
      </w:pPr>
      <w:r w:rsidRPr="006D247B">
        <w:t>Section 5.3</w:t>
      </w:r>
      <w:r w:rsidR="00030552" w:rsidRPr="006D247B">
        <w:tab/>
        <w:t>Properties of Logarithms</w:t>
      </w:r>
    </w:p>
    <w:p w14:paraId="510C6EC5" w14:textId="77777777" w:rsidR="00C42B6E" w:rsidRDefault="00C42B6E" w:rsidP="006D247B">
      <w:pPr>
        <w:rPr>
          <w:b/>
          <w:color w:val="000000" w:themeColor="text1"/>
          <w:sz w:val="32"/>
          <w:szCs w:val="32"/>
        </w:rPr>
      </w:pPr>
    </w:p>
    <w:p w14:paraId="6752E888" w14:textId="3FE90A4A" w:rsidR="008A4FD1" w:rsidRPr="00266A57" w:rsidRDefault="008A4FD1" w:rsidP="008A4FD1">
      <w:pPr>
        <w:pStyle w:val="Heading1"/>
      </w:pPr>
      <w:r>
        <w:t>Review of</w:t>
      </w:r>
      <w:r w:rsidRPr="00266A57">
        <w:t xml:space="preserve"> Evaluating Logarithmic Expressions</w:t>
      </w:r>
    </w:p>
    <w:p w14:paraId="5CFD9B31" w14:textId="08377D6C" w:rsidR="008A4FD1" w:rsidRPr="006D247B" w:rsidRDefault="008A4FD1" w:rsidP="008A4FD1">
      <w:pPr>
        <w:spacing w:after="480"/>
        <w:rPr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</w:rPr>
        <w:t>Recall from section 5.2 that t</w:t>
      </w:r>
      <w:r w:rsidRPr="00266A57">
        <w:rPr>
          <w:rFonts w:asciiTheme="minorHAnsi" w:hAnsiTheme="minorHAnsi" w:cstheme="minorHAnsi"/>
        </w:rPr>
        <w:t>he expression</w:t>
      </w:r>
      <w:r>
        <w:rPr>
          <w:rFonts w:asciiTheme="minorHAnsi" w:hAnsiTheme="minorHAnsi" w:cstheme="minorHAnsi"/>
        </w:rPr>
        <w:t xml:space="preserve"> </w:t>
      </w:r>
      <w:r w:rsidRPr="00CD03A5">
        <w:rPr>
          <w:rFonts w:asciiTheme="minorHAnsi" w:hAnsiTheme="minorHAnsi" w:cstheme="minorHAnsi"/>
          <w:position w:val="-12"/>
        </w:rPr>
        <w:object w:dxaOrig="639" w:dyaOrig="360" w14:anchorId="5E11AE27">
          <v:shape id="_x0000_i1026" type="#_x0000_t75" alt="log base b of x" style="width:32.25pt;height:18pt" o:ole="">
            <v:imagedata r:id="rId8" o:title=""/>
          </v:shape>
          <o:OLEObject Type="Embed" ProgID="Equation.DSMT4" ShapeID="_x0000_i1026" DrawAspect="Content" ObjectID="_1808639673" r:id="rId9"/>
        </w:object>
      </w:r>
      <w:r>
        <w:rPr>
          <w:rFonts w:asciiTheme="minorHAnsi" w:hAnsiTheme="minorHAnsi" w:cstheme="minorHAnsi"/>
        </w:rPr>
        <w:t xml:space="preserve"> </w:t>
      </w:r>
      <w:r w:rsidRPr="00266A57">
        <w:rPr>
          <w:rFonts w:asciiTheme="minorHAnsi" w:hAnsiTheme="minorHAnsi" w:cstheme="minorHAnsi"/>
        </w:rPr>
        <w:t xml:space="preserve">is the exponent to which </w:t>
      </w:r>
      <w:r w:rsidRPr="00266A57">
        <w:rPr>
          <w:rFonts w:asciiTheme="minorHAnsi" w:hAnsiTheme="minorHAnsi" w:cstheme="minorHAnsi"/>
          <w:i/>
        </w:rPr>
        <w:t>b</w:t>
      </w:r>
      <w:r w:rsidRPr="00266A57">
        <w:rPr>
          <w:rFonts w:asciiTheme="minorHAnsi" w:hAnsiTheme="minorHAnsi" w:cstheme="minorHAnsi"/>
        </w:rPr>
        <w:t xml:space="preserve"> must be raised to in order to get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x</w:t>
      </w:r>
      <w:r>
        <w:rPr>
          <w:rFonts w:asciiTheme="minorHAnsi" w:hAnsiTheme="minorHAnsi" w:cstheme="minorHAnsi"/>
        </w:rPr>
        <w:t>.</w:t>
      </w:r>
    </w:p>
    <w:p w14:paraId="650269B6" w14:textId="19184277" w:rsidR="00D15D57" w:rsidRPr="006D247B" w:rsidRDefault="00792C6C" w:rsidP="006D247B">
      <w:pPr>
        <w:pStyle w:val="Heading1"/>
      </w:pPr>
      <w:r w:rsidRPr="006D247B">
        <w:t xml:space="preserve">Objective 1:  </w:t>
      </w:r>
      <w:r w:rsidR="003A2B15" w:rsidRPr="006D247B">
        <w:t xml:space="preserve">Using the </w:t>
      </w:r>
      <w:r w:rsidR="00030552" w:rsidRPr="006D247B">
        <w:t>Product Rule, Qu</w:t>
      </w:r>
      <w:r w:rsidR="003A2B15" w:rsidRPr="006D247B">
        <w:t>otient Rule</w:t>
      </w:r>
      <w:r w:rsidR="00C437F6">
        <w:t>,</w:t>
      </w:r>
      <w:r w:rsidR="003A2B15" w:rsidRPr="006D247B">
        <w:t xml:space="preserve"> and Power Rule for L</w:t>
      </w:r>
      <w:r w:rsidR="00030552" w:rsidRPr="006D247B">
        <w:t>ogarithms</w:t>
      </w:r>
    </w:p>
    <w:p w14:paraId="289E4568" w14:textId="77777777" w:rsidR="00030552" w:rsidRPr="006D247B" w:rsidRDefault="00030552" w:rsidP="006D247B">
      <w:pPr>
        <w:rPr>
          <w:color w:val="000000" w:themeColor="text1"/>
        </w:rPr>
      </w:pPr>
    </w:p>
    <w:p w14:paraId="5AD97BE6" w14:textId="77777777" w:rsidR="00030552" w:rsidRPr="006D247B" w:rsidRDefault="006D247B" w:rsidP="006D247B">
      <w:pPr>
        <w:rPr>
          <w:rFonts w:asciiTheme="minorHAnsi" w:hAnsiTheme="minorHAnsi"/>
          <w:color w:val="000000" w:themeColor="text1"/>
        </w:rPr>
      </w:pPr>
      <w:proofErr w:type="gramStart"/>
      <w:r>
        <w:rPr>
          <w:rFonts w:asciiTheme="minorHAnsi" w:hAnsiTheme="minorHAnsi"/>
          <w:color w:val="000000" w:themeColor="text1"/>
        </w:rPr>
        <w:t>Let</w:t>
      </w:r>
      <w:r w:rsidR="00030552" w:rsidRPr="006D247B">
        <w:rPr>
          <w:rFonts w:asciiTheme="minorHAnsi" w:hAnsiTheme="minorHAnsi"/>
          <w:color w:val="000000" w:themeColor="text1"/>
        </w:rPr>
        <w:t xml:space="preserve"> </w:t>
      </w:r>
      <w:proofErr w:type="gramEnd"/>
      <w:r w:rsidR="002540ED" w:rsidRPr="006D247B">
        <w:rPr>
          <w:rFonts w:asciiTheme="minorHAnsi" w:hAnsiTheme="minorHAnsi"/>
          <w:color w:val="000000" w:themeColor="text1"/>
          <w:position w:val="-10"/>
        </w:rPr>
        <w:object w:dxaOrig="1120" w:dyaOrig="320" w14:anchorId="7D19DB4B">
          <v:shape id="_x0000_i1027" type="#_x0000_t75" alt="b greater than 0 comma b not equal to 1" style="width:56.25pt;height:15.75pt" o:ole="">
            <v:imagedata r:id="rId10" o:title=""/>
          </v:shape>
          <o:OLEObject Type="Embed" ProgID="Equation.DSMT4" ShapeID="_x0000_i1027" DrawAspect="Content" ObjectID="_1808639674" r:id="rId11"/>
        </w:object>
      </w:r>
      <w:r w:rsidR="002125EB" w:rsidRPr="006D247B">
        <w:rPr>
          <w:rFonts w:asciiTheme="minorHAnsi" w:hAnsiTheme="minorHAnsi"/>
          <w:color w:val="000000" w:themeColor="text1"/>
        </w:rPr>
        <w:t xml:space="preserve">,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u</w:t>
      </w:r>
      <w:r w:rsidR="002540ED">
        <w:rPr>
          <w:rFonts w:asciiTheme="minorHAnsi" w:hAnsiTheme="minorHAnsi"/>
          <w:i/>
          <w:color w:val="000000" w:themeColor="text1"/>
        </w:rPr>
        <w:t xml:space="preserve"> </w:t>
      </w:r>
      <w:r w:rsidR="00A80088" w:rsidRPr="006D247B">
        <w:rPr>
          <w:rFonts w:asciiTheme="minorHAnsi" w:hAnsiTheme="minorHAnsi"/>
          <w:color w:val="000000" w:themeColor="text1"/>
        </w:rPr>
        <w:t xml:space="preserve">and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v</w:t>
      </w:r>
      <w:r w:rsidR="00A80088" w:rsidRPr="006D247B">
        <w:rPr>
          <w:rFonts w:asciiTheme="minorHAnsi" w:hAnsiTheme="minorHAnsi"/>
          <w:i/>
          <w:color w:val="000000" w:themeColor="text1"/>
        </w:rPr>
        <w:t xml:space="preserve"> </w:t>
      </w:r>
      <w:r w:rsidR="002125EB" w:rsidRPr="006D247B">
        <w:rPr>
          <w:rFonts w:asciiTheme="minorHAnsi" w:hAnsiTheme="minorHAnsi"/>
          <w:color w:val="000000" w:themeColor="text1"/>
        </w:rPr>
        <w:t>represent positive</w:t>
      </w:r>
      <w:r w:rsidR="00030552" w:rsidRPr="006D247B">
        <w:rPr>
          <w:rFonts w:asciiTheme="minorHAnsi" w:hAnsiTheme="minorHAnsi"/>
          <w:color w:val="000000" w:themeColor="text1"/>
        </w:rPr>
        <w:t xml:space="preserve"> numbers</w:t>
      </w:r>
      <w:r w:rsidR="002125EB" w:rsidRPr="006D247B">
        <w:rPr>
          <w:rFonts w:asciiTheme="minorHAnsi" w:hAnsiTheme="minorHAnsi"/>
          <w:color w:val="000000" w:themeColor="text1"/>
        </w:rPr>
        <w:t xml:space="preserve">, </w:t>
      </w:r>
      <w:r w:rsidR="00683C98" w:rsidRPr="006D247B">
        <w:rPr>
          <w:rFonts w:asciiTheme="minorHAnsi" w:hAnsiTheme="minorHAnsi"/>
          <w:color w:val="000000" w:themeColor="text1"/>
        </w:rPr>
        <w:t xml:space="preserve">and </w:t>
      </w:r>
      <w:r w:rsidR="002540ED" w:rsidRPr="00444C74">
        <w:rPr>
          <w:rFonts w:asciiTheme="majorBidi" w:hAnsiTheme="majorBidi" w:cstheme="majorBidi"/>
          <w:i/>
          <w:color w:val="000000" w:themeColor="text1"/>
        </w:rPr>
        <w:t>r</w:t>
      </w:r>
      <w:r>
        <w:rPr>
          <w:rFonts w:asciiTheme="minorHAnsi" w:hAnsiTheme="minorHAnsi"/>
          <w:color w:val="000000" w:themeColor="text1"/>
        </w:rPr>
        <w:t xml:space="preserve"> be any real number.</w:t>
      </w:r>
    </w:p>
    <w:p w14:paraId="64730D94" w14:textId="77777777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The P</w:t>
      </w:r>
      <w:r w:rsidRPr="006D247B">
        <w:rPr>
          <w:rFonts w:asciiTheme="minorHAnsi" w:hAnsiTheme="minorHAnsi"/>
          <w:color w:val="000000" w:themeColor="text1"/>
        </w:rPr>
        <w:t>roduct Rule for Logarithms</w:t>
      </w:r>
      <w:r>
        <w:rPr>
          <w:rFonts w:asciiTheme="minorHAnsi" w:hAnsiTheme="minorHAnsi"/>
          <w:color w:val="000000" w:themeColor="text1"/>
        </w:rPr>
        <w:t xml:space="preserve"> </w:t>
      </w:r>
      <w:proofErr w:type="gramStart"/>
      <w:r>
        <w:rPr>
          <w:rFonts w:asciiTheme="minorHAnsi" w:hAnsiTheme="minorHAnsi"/>
          <w:color w:val="000000" w:themeColor="text1"/>
        </w:rPr>
        <w:t xml:space="preserve">is </w:t>
      </w:r>
      <w:proofErr w:type="gramEnd"/>
      <w:r w:rsidR="002540ED" w:rsidRPr="006D247B">
        <w:rPr>
          <w:position w:val="-12"/>
        </w:rPr>
        <w:object w:dxaOrig="2480" w:dyaOrig="360" w14:anchorId="63FECCF9">
          <v:shape id="_x0000_i1028" type="#_x0000_t75" alt="log subscript b left parenthesis u v right parenthesis equals log subscript b u plus log subscript b v" style="width:123.75pt;height:18pt" o:ole="">
            <v:imagedata r:id="rId12" o:title=""/>
          </v:shape>
          <o:OLEObject Type="Embed" ProgID="Equation.DSMT4" ShapeID="_x0000_i1028" DrawAspect="Content" ObjectID="_1808639675" r:id="rId13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2CDCDD9A" w14:textId="0CD12F20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</w:t>
      </w:r>
      <w:r w:rsidRPr="006D247B">
        <w:rPr>
          <w:rFonts w:asciiTheme="minorHAnsi" w:hAnsiTheme="minorHAnsi"/>
          <w:color w:val="000000" w:themeColor="text1"/>
        </w:rPr>
        <w:t xml:space="preserve">Quotient Rule for Logarithms </w:t>
      </w:r>
      <w:proofErr w:type="gramStart"/>
      <w:r>
        <w:rPr>
          <w:rFonts w:asciiTheme="minorHAnsi" w:hAnsiTheme="minorHAnsi"/>
          <w:color w:val="000000" w:themeColor="text1"/>
        </w:rPr>
        <w:t>is</w:t>
      </w:r>
      <w:r w:rsidR="00444C74">
        <w:rPr>
          <w:rFonts w:asciiTheme="minorHAnsi" w:hAnsiTheme="minorHAnsi"/>
          <w:color w:val="000000" w:themeColor="text1"/>
        </w:rPr>
        <w:t xml:space="preserve"> </w:t>
      </w:r>
      <w:proofErr w:type="gramEnd"/>
      <w:r w:rsidR="002540ED" w:rsidRPr="006D247B">
        <w:rPr>
          <w:position w:val="-24"/>
        </w:rPr>
        <w:object w:dxaOrig="2280" w:dyaOrig="620" w14:anchorId="410A48B2">
          <v:shape id="_x0000_i1029" type="#_x0000_t75" alt="log subscript b u over v equals log subscript b u minus log subscript b v" style="width:114pt;height:30.75pt" o:ole="">
            <v:imagedata r:id="rId14" o:title=""/>
          </v:shape>
          <o:OLEObject Type="Embed" ProgID="Equation.DSMT4" ShapeID="_x0000_i1029" DrawAspect="Content" ObjectID="_1808639676" r:id="rId15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302E39EF" w14:textId="77777777" w:rsidR="00030552" w:rsidRPr="006D247B" w:rsidRDefault="006D247B" w:rsidP="006D247B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</w:t>
      </w:r>
      <w:r w:rsidRPr="006D247B">
        <w:rPr>
          <w:rFonts w:asciiTheme="minorHAnsi" w:hAnsiTheme="minorHAnsi"/>
          <w:color w:val="000000" w:themeColor="text1"/>
        </w:rPr>
        <w:t xml:space="preserve">Power Rule for Logarithms </w:t>
      </w:r>
      <w:proofErr w:type="gramStart"/>
      <w:r>
        <w:rPr>
          <w:rFonts w:asciiTheme="minorHAnsi" w:hAnsiTheme="minorHAnsi"/>
          <w:color w:val="000000" w:themeColor="text1"/>
        </w:rPr>
        <w:t xml:space="preserve">is </w:t>
      </w:r>
      <w:proofErr w:type="gramEnd"/>
      <w:r w:rsidR="002540ED" w:rsidRPr="006D247B">
        <w:rPr>
          <w:position w:val="-12"/>
        </w:rPr>
        <w:object w:dxaOrig="1740" w:dyaOrig="400" w14:anchorId="42939F25">
          <v:shape id="_x0000_i1030" type="#_x0000_t75" alt="log subscript b u to the power of r equals r log subscript b u" style="width:87pt;height:20.25pt" o:ole="">
            <v:imagedata r:id="rId16" o:title=""/>
          </v:shape>
          <o:OLEObject Type="Embed" ProgID="Equation.DSMT4" ShapeID="_x0000_i1030" DrawAspect="Content" ObjectID="_1808639677" r:id="rId17"/>
        </w:object>
      </w:r>
      <w:r>
        <w:rPr>
          <w:rFonts w:asciiTheme="minorHAnsi" w:hAnsiTheme="minorHAnsi"/>
          <w:color w:val="000000" w:themeColor="text1"/>
        </w:rPr>
        <w:t>.</w:t>
      </w:r>
      <w:r w:rsidR="003A2B15" w:rsidRPr="006D247B">
        <w:rPr>
          <w:rFonts w:asciiTheme="minorHAnsi" w:hAnsiTheme="minorHAnsi"/>
          <w:color w:val="000000" w:themeColor="text1"/>
        </w:rPr>
        <w:tab/>
      </w:r>
    </w:p>
    <w:p w14:paraId="78714942" w14:textId="77777777" w:rsidR="00030552" w:rsidRPr="006D247B" w:rsidRDefault="00030552" w:rsidP="006D247B">
      <w:pPr>
        <w:rPr>
          <w:rFonts w:asciiTheme="minorHAnsi" w:hAnsiTheme="minorHAnsi"/>
          <w:color w:val="000000" w:themeColor="text1"/>
        </w:rPr>
      </w:pPr>
    </w:p>
    <w:p w14:paraId="2D145519" w14:textId="77777777" w:rsidR="00B12D53" w:rsidRDefault="001F6A75" w:rsidP="006D247B">
      <w:pPr>
        <w:rPr>
          <w:rFonts w:asciiTheme="minorHAnsi" w:hAnsiTheme="minorHAnsi"/>
          <w:b/>
          <w:color w:val="000000" w:themeColor="text1"/>
        </w:rPr>
      </w:pPr>
      <w:r w:rsidRPr="006D247B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344D170C" wp14:editId="0C7A0194">
            <wp:extent cx="342900" cy="342900"/>
            <wp:effectExtent l="0" t="0" r="0" b="0"/>
            <wp:docPr id="149" name="Picture 149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warn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47B">
        <w:rPr>
          <w:rFonts w:asciiTheme="minorHAnsi" w:hAnsiTheme="minorHAnsi"/>
          <w:color w:val="000000" w:themeColor="text1"/>
        </w:rPr>
        <w:t xml:space="preserve"> </w:t>
      </w:r>
    </w:p>
    <w:p w14:paraId="00117E1F" w14:textId="53A8C66D" w:rsidR="006D247B" w:rsidRDefault="00713A4C" w:rsidP="006D247B">
      <w:r w:rsidRPr="006D247B">
        <w:rPr>
          <w:rFonts w:asciiTheme="minorHAnsi" w:hAnsiTheme="minorHAnsi"/>
          <w:color w:val="000000" w:themeColor="text1"/>
          <w:position w:val="-14"/>
        </w:rPr>
        <w:object w:dxaOrig="4700" w:dyaOrig="400" w14:anchorId="3F9B328E">
          <v:shape id="_x0000_i1031" type="#_x0000_t75" alt="log subscript b left parenthesis u plus v right parenthesis  is NOT equivalent to log subscript b u plus log subscript b v" style="width:234.75pt;height:20.25pt" o:ole="">
            <v:imagedata r:id="rId19" o:title=""/>
          </v:shape>
          <o:OLEObject Type="Embed" ProgID="Equation.DSMT4" ShapeID="_x0000_i1031" DrawAspect="Content" ObjectID="_1808639678" r:id="rId20"/>
        </w:object>
      </w:r>
    </w:p>
    <w:p w14:paraId="3A201D2A" w14:textId="77777777" w:rsidR="00D15D57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14"/>
        </w:rPr>
        <w:object w:dxaOrig="4680" w:dyaOrig="400" w14:anchorId="3FEF365F">
          <v:shape id="_x0000_i1032" type="#_x0000_t75" alt="log subscript b left parenthesis u minus v right parenthesis  is NOT equivalent to log subscript b u minus log subscript b v" style="width:234pt;height:20.25pt" o:ole="">
            <v:imagedata r:id="rId21" o:title=""/>
          </v:shape>
          <o:OLEObject Type="Embed" ProgID="Equation.DSMT4" ShapeID="_x0000_i1032" DrawAspect="Content" ObjectID="_1808639679" r:id="rId22"/>
        </w:object>
      </w:r>
      <w:r w:rsidR="00030552" w:rsidRPr="006D247B">
        <w:rPr>
          <w:rFonts w:asciiTheme="minorHAnsi" w:hAnsiTheme="minorHAnsi"/>
          <w:color w:val="000000" w:themeColor="text1"/>
        </w:rPr>
        <w:tab/>
      </w:r>
    </w:p>
    <w:p w14:paraId="7D0BAD0C" w14:textId="77777777" w:rsidR="00D15D57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30"/>
        </w:rPr>
        <w:object w:dxaOrig="4220" w:dyaOrig="700" w14:anchorId="5705AA9C">
          <v:shape id="_x0000_i1033" type="#_x0000_t75" alt="fraction numerator log subscript b u over denominator log subscript h v end fraction is NOT equivalent to log subscript b u minus log subscript b v" style="width:210.75pt;height:35.25pt" o:ole="">
            <v:imagedata r:id="rId23" o:title=""/>
          </v:shape>
          <o:OLEObject Type="Embed" ProgID="Equation.DSMT4" ShapeID="_x0000_i1033" DrawAspect="Content" ObjectID="_1808639680" r:id="rId24"/>
        </w:object>
      </w:r>
    </w:p>
    <w:p w14:paraId="43FA9634" w14:textId="77777777" w:rsidR="00030552" w:rsidRPr="006D247B" w:rsidRDefault="00713A4C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color w:val="000000" w:themeColor="text1"/>
          <w:position w:val="-14"/>
        </w:rPr>
        <w:object w:dxaOrig="3820" w:dyaOrig="420" w14:anchorId="0F6F032F">
          <v:shape id="_x0000_i1034" type="#_x0000_t75" alt="open parentheses log subscript b u close parentheses to the power of r is NOT equivalent to r log subscript b u" style="width:191.25pt;height:21pt" o:ole="">
            <v:imagedata r:id="rId25" o:title=""/>
          </v:shape>
          <o:OLEObject Type="Embed" ProgID="Equation.DSMT4" ShapeID="_x0000_i1034" DrawAspect="Content" ObjectID="_1808639681" r:id="rId26"/>
        </w:object>
      </w:r>
    </w:p>
    <w:p w14:paraId="7F6111A4" w14:textId="77777777" w:rsidR="0013491B" w:rsidRDefault="0013491B">
      <w:pPr>
        <w:rPr>
          <w:rFonts w:asciiTheme="minorHAnsi" w:hAnsiTheme="minorHAnsi"/>
          <w:color w:val="000000" w:themeColor="text1"/>
        </w:rPr>
      </w:pPr>
    </w:p>
    <w:p w14:paraId="49EECF17" w14:textId="77777777" w:rsidR="0013491B" w:rsidRDefault="0013491B" w:rsidP="0013491B">
      <w:pPr>
        <w:pStyle w:val="Heading1"/>
      </w:pPr>
      <w:r w:rsidRPr="006D247B">
        <w:t>Objective 2:  Expanding and Condensing Logarithmic Expressions</w:t>
      </w:r>
    </w:p>
    <w:p w14:paraId="215D8C46" w14:textId="77777777" w:rsidR="007A509C" w:rsidRPr="007A509C" w:rsidRDefault="007A509C" w:rsidP="007A509C"/>
    <w:p w14:paraId="2A6452C4" w14:textId="1E597880" w:rsidR="003B2BF1" w:rsidRPr="005F0CDA" w:rsidRDefault="007A509C" w:rsidP="005F0CDA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0AC2A21A" wp14:editId="25EF74E0">
            <wp:extent cx="311095" cy="311095"/>
            <wp:effectExtent l="0" t="0" r="0" b="0"/>
            <wp:docPr id="270038282" name="Picture 27003828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warn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5" cy="31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>When expanding and condensing logarithmic expressions be sure to look for</w:t>
      </w:r>
      <w:r w:rsidR="005F0CDA">
        <w:rPr>
          <w:rFonts w:asciiTheme="minorHAnsi" w:hAnsiTheme="minorHAnsi"/>
          <w:color w:val="000000" w:themeColor="text1"/>
        </w:rPr>
        <w:t xml:space="preserve"> resulting</w:t>
      </w:r>
      <w:r>
        <w:rPr>
          <w:rFonts w:asciiTheme="minorHAnsi" w:hAnsiTheme="minorHAnsi"/>
          <w:color w:val="000000" w:themeColor="text1"/>
        </w:rPr>
        <w:t xml:space="preserve"> log</w:t>
      </w:r>
      <w:r w:rsidR="005F0CDA">
        <w:rPr>
          <w:rFonts w:asciiTheme="minorHAnsi" w:hAnsiTheme="minorHAnsi"/>
          <w:color w:val="000000" w:themeColor="text1"/>
        </w:rPr>
        <w:t xml:space="preserve">arithms that </w:t>
      </w:r>
      <w:proofErr w:type="gramStart"/>
      <w:r w:rsidR="005F0CDA">
        <w:rPr>
          <w:rFonts w:asciiTheme="minorHAnsi" w:hAnsiTheme="minorHAnsi"/>
          <w:color w:val="000000" w:themeColor="text1"/>
        </w:rPr>
        <w:t>can be evaluated or simplified</w:t>
      </w:r>
      <w:proofErr w:type="gramEnd"/>
      <w:r w:rsidR="005F0CDA">
        <w:rPr>
          <w:rFonts w:asciiTheme="minorHAnsi" w:hAnsiTheme="minorHAnsi"/>
          <w:color w:val="000000" w:themeColor="text1"/>
        </w:rPr>
        <w:t>.</w:t>
      </w:r>
      <w:r w:rsidR="006D247B">
        <w:rPr>
          <w:rFonts w:asciiTheme="minorHAnsi" w:hAnsiTheme="minorHAnsi"/>
          <w:color w:val="000000" w:themeColor="text1"/>
        </w:rPr>
        <w:br w:type="page"/>
      </w:r>
    </w:p>
    <w:p w14:paraId="5C599A4D" w14:textId="77777777" w:rsidR="008A4FD1" w:rsidRDefault="008A4FD1" w:rsidP="008A4FD1">
      <w:pPr>
        <w:pStyle w:val="Heading1"/>
        <w:spacing w:after="6000"/>
      </w:pPr>
    </w:p>
    <w:p w14:paraId="6C80A96A" w14:textId="2FFB7F56" w:rsidR="00F84F52" w:rsidRDefault="00F84F52" w:rsidP="008A4FD1">
      <w:pPr>
        <w:pStyle w:val="Heading1"/>
      </w:pPr>
      <w:r>
        <w:t>Review of</w:t>
      </w:r>
      <w:r w:rsidRPr="00266A57">
        <w:t xml:space="preserve"> </w:t>
      </w:r>
      <w:r>
        <w:t>Solving Rational Equations</w:t>
      </w:r>
    </w:p>
    <w:p w14:paraId="5E50C7E1" w14:textId="79F61310" w:rsidR="00F84F52" w:rsidRDefault="00F84F52" w:rsidP="00F84F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Section 1.1b.</w:t>
      </w:r>
    </w:p>
    <w:p w14:paraId="704652C8" w14:textId="77777777" w:rsidR="00F84F52" w:rsidRPr="00F84F52" w:rsidRDefault="00F84F52" w:rsidP="00F84F52">
      <w:pPr>
        <w:rPr>
          <w:rFonts w:asciiTheme="minorHAnsi" w:hAnsiTheme="minorHAnsi" w:cstheme="minorHAnsi"/>
        </w:rPr>
      </w:pPr>
    </w:p>
    <w:p w14:paraId="64E5C198" w14:textId="44B19A7E" w:rsidR="008A4FD1" w:rsidRDefault="008A4FD1" w:rsidP="008A4FD1">
      <w:pPr>
        <w:pStyle w:val="Heading1"/>
      </w:pPr>
      <w:r>
        <w:t>Review of</w:t>
      </w:r>
      <w:r w:rsidRPr="00266A57">
        <w:t xml:space="preserve"> </w:t>
      </w:r>
      <w:r>
        <w:t>Solving Quadratic Equations by Factoring and by Using the Square Root Property</w:t>
      </w:r>
    </w:p>
    <w:p w14:paraId="7232A77F" w14:textId="5E73DE73" w:rsidR="008A4FD1" w:rsidRDefault="008A4FD1" w:rsidP="008A4FD1">
      <w:pPr>
        <w:rPr>
          <w:rFonts w:asciiTheme="minorHAnsi" w:hAnsiTheme="minorHAnsi" w:cstheme="minorHAnsi"/>
        </w:rPr>
      </w:pPr>
      <w:r w:rsidRPr="008A4FD1">
        <w:rPr>
          <w:rFonts w:asciiTheme="minorHAnsi" w:hAnsiTheme="minorHAnsi" w:cstheme="minorHAnsi"/>
        </w:rPr>
        <w:t>See Section 1.4.</w:t>
      </w:r>
    </w:p>
    <w:p w14:paraId="1E29C044" w14:textId="77777777" w:rsidR="00F84F52" w:rsidRPr="008A4FD1" w:rsidRDefault="00F84F52" w:rsidP="008A4FD1">
      <w:pPr>
        <w:rPr>
          <w:rFonts w:asciiTheme="minorHAnsi" w:hAnsiTheme="minorHAnsi" w:cstheme="minorHAnsi"/>
        </w:rPr>
      </w:pPr>
    </w:p>
    <w:p w14:paraId="6D6528AA" w14:textId="3A69BF6B" w:rsidR="008A4FD1" w:rsidRDefault="008A4FD1" w:rsidP="008A4FD1">
      <w:pPr>
        <w:pStyle w:val="Heading1"/>
      </w:pPr>
      <w:r>
        <w:t xml:space="preserve">Review of Solving Radical Equations of the Form </w:t>
      </w:r>
      <w:r w:rsidRPr="00601228">
        <w:rPr>
          <w:position w:val="-8"/>
        </w:rPr>
        <w:object w:dxaOrig="720" w:dyaOrig="360" w14:anchorId="2CA10CB6">
          <v:shape id="_x0000_i1035" type="#_x0000_t75" alt="nth root of x equals c" style="width:36pt;height:18pt" o:ole="">
            <v:imagedata r:id="rId27" o:title=""/>
          </v:shape>
          <o:OLEObject Type="Embed" ProgID="Equation.DSMT4" ShapeID="_x0000_i1035" DrawAspect="Content" ObjectID="_1808639682" r:id="rId28"/>
        </w:object>
      </w:r>
    </w:p>
    <w:p w14:paraId="5CD604BB" w14:textId="77777777" w:rsidR="008A4FD1" w:rsidRDefault="008A4FD1" w:rsidP="008A4FD1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solve a radical equation of the form </w:t>
      </w:r>
      <w:r w:rsidRPr="00601228">
        <w:rPr>
          <w:position w:val="-8"/>
        </w:rPr>
        <w:object w:dxaOrig="720" w:dyaOrig="360" w14:anchorId="397176DD">
          <v:shape id="_x0000_i1036" type="#_x0000_t75" alt="nth root of x equals c" style="width:36pt;height:18pt" o:ole="">
            <v:imagedata r:id="rId27" o:title=""/>
          </v:shape>
          <o:OLEObject Type="Embed" ProgID="Equation.DSMT4" ShapeID="_x0000_i1036" DrawAspect="Content" ObjectID="_1808639683" r:id="rId29"/>
        </w:object>
      </w:r>
      <w:r>
        <w:t xml:space="preserve"> </w:t>
      </w:r>
      <w:r>
        <w:rPr>
          <w:rFonts w:asciiTheme="minorHAnsi" w:hAnsiTheme="minorHAnsi"/>
        </w:rPr>
        <w:t xml:space="preserve">raise each side of the equation to the appropriate power to </w:t>
      </w:r>
      <w:r w:rsidRPr="00623C6D">
        <w:rPr>
          <w:rFonts w:asciiTheme="minorHAnsi" w:hAnsiTheme="minorHAnsi"/>
        </w:rPr>
        <w:t>eliminate the radical.</w:t>
      </w:r>
      <w:r>
        <w:rPr>
          <w:rFonts w:asciiTheme="minorHAnsi" w:hAnsiTheme="minorHAnsi"/>
        </w:rPr>
        <w:t xml:space="preserve"> When the index of the radical is even, be sure to check for extraneous solutions.</w:t>
      </w:r>
    </w:p>
    <w:p w14:paraId="6775C8B1" w14:textId="77777777" w:rsidR="008A4FD1" w:rsidRDefault="008A4FD1" w:rsidP="006D247B">
      <w:pPr>
        <w:pStyle w:val="Heading1"/>
      </w:pPr>
    </w:p>
    <w:p w14:paraId="65C7EA04" w14:textId="2C12C755" w:rsidR="00030552" w:rsidRPr="006D247B" w:rsidRDefault="00640FD8" w:rsidP="006D247B">
      <w:pPr>
        <w:pStyle w:val="Heading1"/>
      </w:pPr>
      <w:r w:rsidRPr="006D247B">
        <w:t xml:space="preserve">Objective 3:  </w:t>
      </w:r>
      <w:r w:rsidR="0045386D" w:rsidRPr="006D247B">
        <w:t>Solving Logarithmic Equations Using the Logarithm Property of E</w:t>
      </w:r>
      <w:r w:rsidR="00030552" w:rsidRPr="006D247B">
        <w:t>quality</w:t>
      </w:r>
    </w:p>
    <w:p w14:paraId="416979DD" w14:textId="77777777" w:rsidR="00030552" w:rsidRPr="006D247B" w:rsidRDefault="00030552" w:rsidP="006D247B">
      <w:pPr>
        <w:rPr>
          <w:rFonts w:asciiTheme="minorHAnsi" w:hAnsiTheme="minorHAnsi"/>
          <w:color w:val="000000" w:themeColor="text1"/>
        </w:rPr>
      </w:pPr>
    </w:p>
    <w:p w14:paraId="0674E808" w14:textId="77777777" w:rsidR="00030552" w:rsidRPr="00B12D53" w:rsidRDefault="00030552" w:rsidP="006D247B">
      <w:pPr>
        <w:rPr>
          <w:rFonts w:asciiTheme="minorHAnsi" w:hAnsiTheme="minorHAnsi"/>
          <w:b/>
          <w:color w:val="000000" w:themeColor="text1"/>
        </w:rPr>
      </w:pPr>
      <w:r w:rsidRPr="006D247B">
        <w:rPr>
          <w:rFonts w:asciiTheme="minorHAnsi" w:hAnsiTheme="minorHAnsi"/>
          <w:b/>
          <w:color w:val="000000" w:themeColor="text1"/>
        </w:rPr>
        <w:t>The Logarithm Property of Equality</w:t>
      </w:r>
      <w:r w:rsidR="00B12D53">
        <w:rPr>
          <w:rFonts w:asciiTheme="minorHAnsi" w:hAnsiTheme="minorHAnsi"/>
          <w:b/>
          <w:color w:val="000000" w:themeColor="text1"/>
        </w:rPr>
        <w:t xml:space="preserve">:  </w:t>
      </w:r>
      <w:r w:rsidRPr="006D247B">
        <w:rPr>
          <w:rFonts w:asciiTheme="minorHAnsi" w:hAnsiTheme="minorHAnsi"/>
          <w:color w:val="000000" w:themeColor="text1"/>
        </w:rPr>
        <w:t xml:space="preserve">If a logarithmic equation </w:t>
      </w:r>
      <w:proofErr w:type="gramStart"/>
      <w:r w:rsidRPr="006D247B">
        <w:rPr>
          <w:rFonts w:asciiTheme="minorHAnsi" w:hAnsiTheme="minorHAnsi"/>
          <w:color w:val="000000" w:themeColor="text1"/>
        </w:rPr>
        <w:t>can be written</w:t>
      </w:r>
      <w:proofErr w:type="gramEnd"/>
      <w:r w:rsidRPr="006D247B">
        <w:rPr>
          <w:rFonts w:asciiTheme="minorHAnsi" w:hAnsiTheme="minorHAnsi"/>
          <w:color w:val="000000" w:themeColor="text1"/>
        </w:rPr>
        <w:t xml:space="preserve"> in the </w:t>
      </w:r>
      <w:r w:rsidR="00B12D53" w:rsidRPr="006D247B">
        <w:rPr>
          <w:rFonts w:asciiTheme="minorHAnsi" w:hAnsiTheme="minorHAnsi"/>
          <w:color w:val="000000" w:themeColor="text1"/>
        </w:rPr>
        <w:t>form</w:t>
      </w:r>
      <w:r w:rsidR="00B12D53" w:rsidRPr="006D247B">
        <w:rPr>
          <w:rFonts w:asciiTheme="minorHAnsi" w:hAnsiTheme="minorHAnsi"/>
          <w:color w:val="000000" w:themeColor="text1"/>
          <w:position w:val="-16"/>
        </w:rPr>
        <w:object w:dxaOrig="1500" w:dyaOrig="400" w14:anchorId="30D9D3C1">
          <v:shape id="_x0000_i1037" type="#_x0000_t75" alt="log subscript b u equals log subscript b v" style="width:75pt;height:20.25pt" o:ole="">
            <v:imagedata r:id="rId30" o:title=""/>
          </v:shape>
          <o:OLEObject Type="Embed" ProgID="Equation.DSMT4" ShapeID="_x0000_i1037" DrawAspect="Content" ObjectID="_1808639684" r:id="rId31"/>
        </w:object>
      </w:r>
      <w:r w:rsidR="001A0B5A" w:rsidRPr="006D247B">
        <w:rPr>
          <w:rFonts w:asciiTheme="minorHAnsi" w:hAnsiTheme="minorHAnsi"/>
          <w:color w:val="000000" w:themeColor="text1"/>
        </w:rPr>
        <w:t>,</w:t>
      </w:r>
      <w:r w:rsidRPr="006D247B">
        <w:rPr>
          <w:rFonts w:asciiTheme="minorHAnsi" w:hAnsiTheme="minorHAnsi"/>
          <w:color w:val="000000" w:themeColor="text1"/>
        </w:rPr>
        <w:t xml:space="preserve"> </w:t>
      </w:r>
      <w:r w:rsidR="00B12D53" w:rsidRPr="006D247B">
        <w:rPr>
          <w:rFonts w:asciiTheme="minorHAnsi" w:hAnsiTheme="minorHAnsi"/>
          <w:color w:val="000000" w:themeColor="text1"/>
        </w:rPr>
        <w:t>then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40" w:dyaOrig="220" w14:anchorId="2F9D5700">
          <v:shape id="_x0000_i1038" type="#_x0000_t75" alt="u equals v" style="width:27pt;height:11.25pt" o:ole="">
            <v:imagedata r:id="rId32" o:title=""/>
          </v:shape>
          <o:OLEObject Type="Embed" ProgID="Equation.DSMT4" ShapeID="_x0000_i1038" DrawAspect="Content" ObjectID="_1808639685" r:id="rId33"/>
        </w:object>
      </w:r>
      <w:r w:rsidRPr="006D247B">
        <w:rPr>
          <w:rFonts w:asciiTheme="minorHAnsi" w:hAnsiTheme="minorHAnsi"/>
          <w:color w:val="000000" w:themeColor="text1"/>
        </w:rPr>
        <w:t xml:space="preserve">. </w:t>
      </w:r>
      <w:r w:rsidR="00B12D53">
        <w:rPr>
          <w:rFonts w:asciiTheme="minorHAnsi" w:hAnsiTheme="minorHAnsi"/>
          <w:b/>
          <w:color w:val="000000" w:themeColor="text1"/>
        </w:rPr>
        <w:t xml:space="preserve"> </w:t>
      </w:r>
      <w:r w:rsidRPr="006D247B">
        <w:rPr>
          <w:rFonts w:asciiTheme="minorHAnsi" w:hAnsiTheme="minorHAnsi"/>
          <w:color w:val="000000" w:themeColor="text1"/>
        </w:rPr>
        <w:t xml:space="preserve">Furthermore, </w:t>
      </w:r>
      <w:r w:rsidR="00B12D53" w:rsidRPr="006D247B">
        <w:rPr>
          <w:rFonts w:asciiTheme="minorHAnsi" w:hAnsiTheme="minorHAnsi"/>
          <w:color w:val="000000" w:themeColor="text1"/>
        </w:rPr>
        <w:t>if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40" w:dyaOrig="220" w14:anchorId="421F6435">
          <v:shape id="_x0000_i1039" type="#_x0000_t75" alt="u equals v" style="width:27pt;height:11.25pt" o:ole="">
            <v:imagedata r:id="rId32" o:title=""/>
          </v:shape>
          <o:OLEObject Type="Embed" ProgID="Equation.DSMT4" ShapeID="_x0000_i1039" DrawAspect="Content" ObjectID="_1808639686" r:id="rId34"/>
        </w:object>
      </w:r>
      <w:r w:rsidR="001A0B5A" w:rsidRPr="006D247B">
        <w:rPr>
          <w:rFonts w:asciiTheme="minorHAnsi" w:hAnsiTheme="minorHAnsi"/>
          <w:color w:val="000000" w:themeColor="text1"/>
        </w:rPr>
        <w:t>,</w:t>
      </w:r>
      <w:r w:rsidRPr="006D247B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B12D53" w:rsidRPr="006D247B">
        <w:rPr>
          <w:rFonts w:asciiTheme="minorHAnsi" w:hAnsiTheme="minorHAnsi"/>
          <w:color w:val="000000" w:themeColor="text1"/>
        </w:rPr>
        <w:t>then</w:t>
      </w:r>
      <w:r w:rsidR="00B12D53">
        <w:rPr>
          <w:rFonts w:asciiTheme="minorHAnsi" w:hAnsiTheme="minorHAnsi"/>
          <w:color w:val="000000" w:themeColor="text1"/>
        </w:rPr>
        <w:t xml:space="preserve"> </w:t>
      </w:r>
      <w:proofErr w:type="gramEnd"/>
      <w:r w:rsidR="00B12D53" w:rsidRPr="006D247B">
        <w:rPr>
          <w:rFonts w:asciiTheme="minorHAnsi" w:hAnsiTheme="minorHAnsi"/>
          <w:color w:val="000000" w:themeColor="text1"/>
          <w:position w:val="-16"/>
        </w:rPr>
        <w:object w:dxaOrig="1500" w:dyaOrig="400" w14:anchorId="49540A7D">
          <v:shape id="_x0000_i1040" type="#_x0000_t75" alt="log subscript b u equals log subscript b v" style="width:75pt;height:20.25pt" o:ole="">
            <v:imagedata r:id="rId30" o:title=""/>
          </v:shape>
          <o:OLEObject Type="Embed" ProgID="Equation.DSMT4" ShapeID="_x0000_i1040" DrawAspect="Content" ObjectID="_1808639687" r:id="rId35"/>
        </w:object>
      </w:r>
      <w:r w:rsidRPr="006D247B">
        <w:rPr>
          <w:rFonts w:asciiTheme="minorHAnsi" w:hAnsiTheme="minorHAnsi"/>
          <w:color w:val="000000" w:themeColor="text1"/>
        </w:rPr>
        <w:t>.</w:t>
      </w:r>
    </w:p>
    <w:p w14:paraId="4DF63F17" w14:textId="77777777" w:rsidR="006D247B" w:rsidRDefault="006D247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7ADF3A6E" w14:textId="77777777" w:rsidR="00146B92" w:rsidRPr="006D247B" w:rsidRDefault="00146B92" w:rsidP="00F84F52">
      <w:pPr>
        <w:spacing w:after="6600"/>
        <w:rPr>
          <w:rFonts w:asciiTheme="minorHAnsi" w:hAnsiTheme="minorHAnsi"/>
          <w:b/>
          <w:color w:val="000000" w:themeColor="text1"/>
        </w:rPr>
      </w:pPr>
      <w:bookmarkStart w:id="0" w:name="_GoBack"/>
      <w:bookmarkEnd w:id="0"/>
    </w:p>
    <w:p w14:paraId="60D18F6F" w14:textId="77777777" w:rsidR="00640FD8" w:rsidRPr="006D247B" w:rsidRDefault="0045386D" w:rsidP="006D247B">
      <w:pPr>
        <w:pStyle w:val="Heading1"/>
      </w:pPr>
      <w:r w:rsidRPr="006D247B">
        <w:t>Objectiv</w:t>
      </w:r>
      <w:r w:rsidR="00640FD8" w:rsidRPr="006D247B">
        <w:t xml:space="preserve">e 4:  </w:t>
      </w:r>
      <w:r w:rsidRPr="006D247B">
        <w:t>Using the C</w:t>
      </w:r>
      <w:r w:rsidR="00437333" w:rsidRPr="006D247B">
        <w:t>hange of Base F</w:t>
      </w:r>
      <w:r w:rsidR="00030552" w:rsidRPr="006D247B">
        <w:t>ormula</w:t>
      </w:r>
    </w:p>
    <w:p w14:paraId="627890BB" w14:textId="77777777" w:rsidR="00386851" w:rsidRPr="006D247B" w:rsidRDefault="00386851" w:rsidP="006D247B">
      <w:pPr>
        <w:rPr>
          <w:rFonts w:asciiTheme="minorHAnsi" w:hAnsiTheme="minorHAnsi"/>
          <w:color w:val="000000" w:themeColor="text1"/>
        </w:rPr>
      </w:pPr>
    </w:p>
    <w:p w14:paraId="465535FE" w14:textId="77777777" w:rsidR="00030552" w:rsidRPr="00B12D53" w:rsidRDefault="001A0B5A" w:rsidP="006D247B">
      <w:pPr>
        <w:rPr>
          <w:rFonts w:asciiTheme="minorHAnsi" w:hAnsiTheme="minorHAnsi"/>
          <w:color w:val="000000" w:themeColor="text1"/>
        </w:rPr>
      </w:pPr>
      <w:r w:rsidRPr="006D247B">
        <w:rPr>
          <w:rFonts w:asciiTheme="minorHAnsi" w:hAnsiTheme="minorHAnsi"/>
          <w:b/>
          <w:color w:val="000000" w:themeColor="text1"/>
        </w:rPr>
        <w:t>Change of Base F</w:t>
      </w:r>
      <w:r w:rsidR="00030552" w:rsidRPr="006D247B">
        <w:rPr>
          <w:rFonts w:asciiTheme="minorHAnsi" w:hAnsiTheme="minorHAnsi"/>
          <w:b/>
          <w:color w:val="000000" w:themeColor="text1"/>
        </w:rPr>
        <w:t>ormula</w:t>
      </w:r>
      <w:r w:rsidR="00B12D53">
        <w:rPr>
          <w:rFonts w:asciiTheme="minorHAnsi" w:hAnsiTheme="minorHAnsi"/>
          <w:color w:val="000000" w:themeColor="text1"/>
        </w:rPr>
        <w:t xml:space="preserve">:  </w:t>
      </w:r>
      <w:r w:rsidR="00030552" w:rsidRPr="006D247B">
        <w:rPr>
          <w:rFonts w:asciiTheme="minorHAnsi" w:hAnsiTheme="minorHAnsi"/>
          <w:color w:val="000000" w:themeColor="text1"/>
        </w:rPr>
        <w:t xml:space="preserve">For any positive base </w:t>
      </w:r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499" w:dyaOrig="279" w14:anchorId="382330F5">
          <v:shape id="_x0000_i1041" type="#_x0000_t75" alt="b is not equal to 1" style="width:24.75pt;height:14.25pt" o:ole="">
            <v:imagedata r:id="rId36" o:title=""/>
          </v:shape>
          <o:OLEObject Type="Embed" ProgID="Equation.DSMT4" ShapeID="_x0000_i1041" DrawAspect="Content" ObjectID="_1808639688" r:id="rId37"/>
        </w:object>
      </w:r>
      <w:r w:rsidR="00030552" w:rsidRPr="006D247B">
        <w:rPr>
          <w:rFonts w:asciiTheme="minorHAnsi" w:hAnsiTheme="minorHAnsi"/>
          <w:color w:val="000000" w:themeColor="text1"/>
        </w:rPr>
        <w:t xml:space="preserve">and for any positive real number </w:t>
      </w:r>
      <w:r w:rsidR="00B12D53" w:rsidRPr="005F0CDA">
        <w:rPr>
          <w:i/>
          <w:color w:val="000000" w:themeColor="text1"/>
        </w:rPr>
        <w:t>u</w:t>
      </w:r>
      <w:r w:rsidR="00030552" w:rsidRPr="006D247B">
        <w:rPr>
          <w:rFonts w:asciiTheme="minorHAnsi" w:hAnsiTheme="minorHAnsi"/>
          <w:color w:val="000000" w:themeColor="text1"/>
        </w:rPr>
        <w:t>, then</w:t>
      </w:r>
      <w:r w:rsidR="006D247B">
        <w:t xml:space="preserve"> </w:t>
      </w:r>
      <w:r w:rsidR="00310363" w:rsidRPr="006D247B">
        <w:rPr>
          <w:rFonts w:asciiTheme="minorHAnsi" w:hAnsiTheme="minorHAnsi"/>
          <w:color w:val="000000" w:themeColor="text1"/>
          <w:position w:val="-30"/>
        </w:rPr>
        <w:object w:dxaOrig="1560" w:dyaOrig="680" w14:anchorId="3919EEC9">
          <v:shape id="_x0000_i1042" type="#_x0000_t75" alt="log subscript b u equals fraction numerator log subscript a u over denominator log subscript a b end fraction" style="width:78pt;height:33.75pt" o:ole="">
            <v:imagedata r:id="rId38" o:title=""/>
          </v:shape>
          <o:OLEObject Type="Embed" ProgID="Equation.DSMT4" ShapeID="_x0000_i1042" DrawAspect="Content" ObjectID="_1808639689" r:id="rId39"/>
        </w:object>
      </w:r>
      <w:r w:rsidR="006D247B">
        <w:rPr>
          <w:rFonts w:asciiTheme="minorHAnsi" w:hAnsiTheme="minorHAnsi"/>
          <w:color w:val="000000" w:themeColor="text1"/>
        </w:rPr>
        <w:t xml:space="preserve"> </w:t>
      </w:r>
      <w:r w:rsidR="00030552" w:rsidRPr="006D247B">
        <w:rPr>
          <w:rFonts w:asciiTheme="minorHAnsi" w:hAnsiTheme="minorHAnsi"/>
          <w:color w:val="000000" w:themeColor="text1"/>
        </w:rPr>
        <w:t xml:space="preserve">where </w:t>
      </w:r>
      <w:r w:rsidR="00B12D53" w:rsidRPr="005F0CDA">
        <w:rPr>
          <w:i/>
          <w:color w:val="000000" w:themeColor="text1"/>
        </w:rPr>
        <w:t>a</w:t>
      </w:r>
      <w:r w:rsidR="00B12D53">
        <w:rPr>
          <w:rFonts w:asciiTheme="minorHAnsi" w:hAnsiTheme="minorHAnsi"/>
          <w:i/>
          <w:color w:val="000000" w:themeColor="text1"/>
        </w:rPr>
        <w:t xml:space="preserve"> </w:t>
      </w:r>
      <w:r w:rsidR="00030552" w:rsidRPr="006D247B">
        <w:rPr>
          <w:rFonts w:asciiTheme="minorHAnsi" w:hAnsiTheme="minorHAnsi"/>
          <w:color w:val="000000" w:themeColor="text1"/>
        </w:rPr>
        <w:t xml:space="preserve">is any positive number such </w:t>
      </w:r>
      <w:proofErr w:type="gramStart"/>
      <w:r w:rsidR="00030552" w:rsidRPr="006D247B">
        <w:rPr>
          <w:rFonts w:asciiTheme="minorHAnsi" w:hAnsiTheme="minorHAnsi"/>
          <w:color w:val="000000" w:themeColor="text1"/>
        </w:rPr>
        <w:t xml:space="preserve">that </w:t>
      </w:r>
      <w:proofErr w:type="gramEnd"/>
      <w:r w:rsidR="00B12D53" w:rsidRPr="006D247B">
        <w:rPr>
          <w:rFonts w:asciiTheme="minorHAnsi" w:hAnsiTheme="minorHAnsi"/>
          <w:color w:val="000000" w:themeColor="text1"/>
          <w:position w:val="-6"/>
        </w:rPr>
        <w:object w:dxaOrig="520" w:dyaOrig="279" w14:anchorId="32EA6F4F">
          <v:shape id="_x0000_i1043" type="#_x0000_t75" alt="a is not equal to 1" style="width:26.25pt;height:14.25pt" o:ole="">
            <v:imagedata r:id="rId40" o:title=""/>
          </v:shape>
          <o:OLEObject Type="Embed" ProgID="Equation.DSMT4" ShapeID="_x0000_i1043" DrawAspect="Content" ObjectID="_1808639690" r:id="rId41"/>
        </w:object>
      </w:r>
      <w:r w:rsidR="00030552" w:rsidRPr="006D247B">
        <w:rPr>
          <w:rFonts w:asciiTheme="minorHAnsi" w:hAnsiTheme="minorHAnsi"/>
          <w:color w:val="000000" w:themeColor="text1"/>
        </w:rPr>
        <w:t>.</w:t>
      </w:r>
    </w:p>
    <w:p w14:paraId="4E0525DE" w14:textId="77777777" w:rsidR="008B2000" w:rsidRPr="006D247B" w:rsidRDefault="008B2000" w:rsidP="006D247B">
      <w:pPr>
        <w:rPr>
          <w:rFonts w:asciiTheme="minorHAnsi" w:hAnsiTheme="minorHAnsi"/>
          <w:color w:val="000000" w:themeColor="text1"/>
        </w:rPr>
      </w:pPr>
    </w:p>
    <w:p w14:paraId="368A9243" w14:textId="77777777" w:rsidR="008B2000" w:rsidRPr="006D247B" w:rsidRDefault="008B2000" w:rsidP="006D247B">
      <w:pPr>
        <w:rPr>
          <w:rFonts w:asciiTheme="minorHAnsi" w:hAnsiTheme="minorHAnsi"/>
          <w:color w:val="000000" w:themeColor="text1"/>
        </w:rPr>
      </w:pPr>
    </w:p>
    <w:sectPr w:rsidR="008B2000" w:rsidRPr="006D247B" w:rsidSect="006D247B">
      <w:headerReference w:type="default" r:id="rId42"/>
      <w:pgSz w:w="12240" w:h="15840"/>
      <w:pgMar w:top="1008" w:right="1008" w:bottom="1008" w:left="144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DB7C" w14:textId="77777777" w:rsidR="00B24DF2" w:rsidRDefault="00B24DF2">
      <w:r>
        <w:separator/>
      </w:r>
    </w:p>
  </w:endnote>
  <w:endnote w:type="continuationSeparator" w:id="0">
    <w:p w14:paraId="6E535EA2" w14:textId="77777777" w:rsidR="00B24DF2" w:rsidRDefault="00B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6F11" w14:textId="77777777" w:rsidR="00B24DF2" w:rsidRDefault="00B24DF2">
      <w:r>
        <w:separator/>
      </w:r>
    </w:p>
  </w:footnote>
  <w:footnote w:type="continuationSeparator" w:id="0">
    <w:p w14:paraId="769B5B9D" w14:textId="77777777" w:rsidR="00B24DF2" w:rsidRDefault="00B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2D6B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56005689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731FFE"/>
    <w:multiLevelType w:val="hybridMultilevel"/>
    <w:tmpl w:val="0AB892EC"/>
    <w:lvl w:ilvl="0" w:tplc="F76468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12DFF"/>
    <w:multiLevelType w:val="hybridMultilevel"/>
    <w:tmpl w:val="196CBFC0"/>
    <w:lvl w:ilvl="0" w:tplc="A636E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821943"/>
    <w:multiLevelType w:val="hybridMultilevel"/>
    <w:tmpl w:val="5E60F774"/>
    <w:lvl w:ilvl="0" w:tplc="FEEC2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C447C"/>
    <w:multiLevelType w:val="hybridMultilevel"/>
    <w:tmpl w:val="FE60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14"/>
  </w:num>
  <w:num w:numId="5">
    <w:abstractNumId w:val="4"/>
  </w:num>
  <w:num w:numId="6">
    <w:abstractNumId w:val="27"/>
  </w:num>
  <w:num w:numId="7">
    <w:abstractNumId w:val="23"/>
  </w:num>
  <w:num w:numId="8">
    <w:abstractNumId w:val="29"/>
  </w:num>
  <w:num w:numId="9">
    <w:abstractNumId w:val="22"/>
  </w:num>
  <w:num w:numId="10">
    <w:abstractNumId w:val="12"/>
  </w:num>
  <w:num w:numId="11">
    <w:abstractNumId w:val="21"/>
  </w:num>
  <w:num w:numId="12">
    <w:abstractNumId w:val="11"/>
  </w:num>
  <w:num w:numId="13">
    <w:abstractNumId w:val="17"/>
  </w:num>
  <w:num w:numId="14">
    <w:abstractNumId w:val="25"/>
  </w:num>
  <w:num w:numId="15">
    <w:abstractNumId w:val="1"/>
  </w:num>
  <w:num w:numId="16">
    <w:abstractNumId w:val="7"/>
  </w:num>
  <w:num w:numId="17">
    <w:abstractNumId w:val="8"/>
  </w:num>
  <w:num w:numId="18">
    <w:abstractNumId w:val="3"/>
  </w:num>
  <w:num w:numId="19">
    <w:abstractNumId w:val="26"/>
  </w:num>
  <w:num w:numId="20">
    <w:abstractNumId w:val="0"/>
  </w:num>
  <w:num w:numId="21">
    <w:abstractNumId w:val="6"/>
  </w:num>
  <w:num w:numId="22">
    <w:abstractNumId w:val="30"/>
  </w:num>
  <w:num w:numId="23">
    <w:abstractNumId w:val="13"/>
  </w:num>
  <w:num w:numId="24">
    <w:abstractNumId w:val="16"/>
  </w:num>
  <w:num w:numId="25">
    <w:abstractNumId w:val="10"/>
  </w:num>
  <w:num w:numId="26">
    <w:abstractNumId w:val="24"/>
  </w:num>
  <w:num w:numId="27">
    <w:abstractNumId w:val="5"/>
  </w:num>
  <w:num w:numId="28">
    <w:abstractNumId w:val="15"/>
  </w:num>
  <w:num w:numId="29">
    <w:abstractNumId w:val="18"/>
  </w:num>
  <w:num w:numId="30">
    <w:abstractNumId w:val="19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1135"/>
    <w:rsid w:val="00001EAF"/>
    <w:rsid w:val="00006C32"/>
    <w:rsid w:val="00013A7A"/>
    <w:rsid w:val="00013CA6"/>
    <w:rsid w:val="000154A6"/>
    <w:rsid w:val="00017B0D"/>
    <w:rsid w:val="0002011E"/>
    <w:rsid w:val="000233E9"/>
    <w:rsid w:val="00024D0D"/>
    <w:rsid w:val="0002551F"/>
    <w:rsid w:val="00026C66"/>
    <w:rsid w:val="00030552"/>
    <w:rsid w:val="00030825"/>
    <w:rsid w:val="000437E6"/>
    <w:rsid w:val="00043DD5"/>
    <w:rsid w:val="000440FB"/>
    <w:rsid w:val="0004415F"/>
    <w:rsid w:val="00044A1D"/>
    <w:rsid w:val="00044F8E"/>
    <w:rsid w:val="00047380"/>
    <w:rsid w:val="00047C49"/>
    <w:rsid w:val="0005024F"/>
    <w:rsid w:val="0005717D"/>
    <w:rsid w:val="000578E4"/>
    <w:rsid w:val="00057D54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56A"/>
    <w:rsid w:val="000A6B17"/>
    <w:rsid w:val="000A7FEB"/>
    <w:rsid w:val="000B08DB"/>
    <w:rsid w:val="000B222C"/>
    <w:rsid w:val="000B66FF"/>
    <w:rsid w:val="000C17C3"/>
    <w:rsid w:val="000D20B7"/>
    <w:rsid w:val="000D2D7D"/>
    <w:rsid w:val="000D48D1"/>
    <w:rsid w:val="000E00A7"/>
    <w:rsid w:val="000E03E6"/>
    <w:rsid w:val="000E0892"/>
    <w:rsid w:val="000E0F50"/>
    <w:rsid w:val="000E1369"/>
    <w:rsid w:val="000E1811"/>
    <w:rsid w:val="000E3C1A"/>
    <w:rsid w:val="000E4BAC"/>
    <w:rsid w:val="000E5524"/>
    <w:rsid w:val="000F155D"/>
    <w:rsid w:val="001164DC"/>
    <w:rsid w:val="00122517"/>
    <w:rsid w:val="00125D1B"/>
    <w:rsid w:val="00126985"/>
    <w:rsid w:val="0013455F"/>
    <w:rsid w:val="0013491B"/>
    <w:rsid w:val="00134A26"/>
    <w:rsid w:val="00136888"/>
    <w:rsid w:val="00142998"/>
    <w:rsid w:val="0014329F"/>
    <w:rsid w:val="00143B83"/>
    <w:rsid w:val="00146B92"/>
    <w:rsid w:val="00147791"/>
    <w:rsid w:val="001643DE"/>
    <w:rsid w:val="00164450"/>
    <w:rsid w:val="00167D93"/>
    <w:rsid w:val="00170C1F"/>
    <w:rsid w:val="001730B1"/>
    <w:rsid w:val="001836D0"/>
    <w:rsid w:val="0019010F"/>
    <w:rsid w:val="00191178"/>
    <w:rsid w:val="001966A4"/>
    <w:rsid w:val="00196E60"/>
    <w:rsid w:val="00197DD7"/>
    <w:rsid w:val="00197E7C"/>
    <w:rsid w:val="00197EB2"/>
    <w:rsid w:val="001A0951"/>
    <w:rsid w:val="001A0B5A"/>
    <w:rsid w:val="001A6EDA"/>
    <w:rsid w:val="001A7287"/>
    <w:rsid w:val="001A76C7"/>
    <w:rsid w:val="001B4457"/>
    <w:rsid w:val="001C12D2"/>
    <w:rsid w:val="001C3EAC"/>
    <w:rsid w:val="001C5892"/>
    <w:rsid w:val="001D2CC8"/>
    <w:rsid w:val="001D3536"/>
    <w:rsid w:val="001E1462"/>
    <w:rsid w:val="001E4106"/>
    <w:rsid w:val="001F039E"/>
    <w:rsid w:val="001F31DE"/>
    <w:rsid w:val="001F6A75"/>
    <w:rsid w:val="001F78B0"/>
    <w:rsid w:val="0020040C"/>
    <w:rsid w:val="00202618"/>
    <w:rsid w:val="00203394"/>
    <w:rsid w:val="0020339A"/>
    <w:rsid w:val="002042E7"/>
    <w:rsid w:val="00204EB1"/>
    <w:rsid w:val="0020510D"/>
    <w:rsid w:val="00205EBF"/>
    <w:rsid w:val="00206C6E"/>
    <w:rsid w:val="002125EB"/>
    <w:rsid w:val="00212F97"/>
    <w:rsid w:val="00213CAA"/>
    <w:rsid w:val="00213CB3"/>
    <w:rsid w:val="00213DDB"/>
    <w:rsid w:val="00215842"/>
    <w:rsid w:val="0022004A"/>
    <w:rsid w:val="00220180"/>
    <w:rsid w:val="00222FA4"/>
    <w:rsid w:val="00227853"/>
    <w:rsid w:val="00233353"/>
    <w:rsid w:val="0023406C"/>
    <w:rsid w:val="00235E9B"/>
    <w:rsid w:val="00240245"/>
    <w:rsid w:val="0024024F"/>
    <w:rsid w:val="00245768"/>
    <w:rsid w:val="00250BA7"/>
    <w:rsid w:val="00252486"/>
    <w:rsid w:val="002540ED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0C54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C0D"/>
    <w:rsid w:val="002B1E9F"/>
    <w:rsid w:val="002C6E0C"/>
    <w:rsid w:val="002D06E1"/>
    <w:rsid w:val="002D10BA"/>
    <w:rsid w:val="002D165C"/>
    <w:rsid w:val="002D411C"/>
    <w:rsid w:val="002D7E55"/>
    <w:rsid w:val="002E14C8"/>
    <w:rsid w:val="002E4EE4"/>
    <w:rsid w:val="002E673F"/>
    <w:rsid w:val="002F2355"/>
    <w:rsid w:val="002F4EB6"/>
    <w:rsid w:val="002F55C4"/>
    <w:rsid w:val="003001CC"/>
    <w:rsid w:val="00302414"/>
    <w:rsid w:val="00302F99"/>
    <w:rsid w:val="003035F8"/>
    <w:rsid w:val="0030477C"/>
    <w:rsid w:val="00307661"/>
    <w:rsid w:val="00310363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35E4"/>
    <w:rsid w:val="00353E0A"/>
    <w:rsid w:val="0035452E"/>
    <w:rsid w:val="003553E0"/>
    <w:rsid w:val="00356453"/>
    <w:rsid w:val="00356FB6"/>
    <w:rsid w:val="00361EFF"/>
    <w:rsid w:val="0036356A"/>
    <w:rsid w:val="003671FF"/>
    <w:rsid w:val="00370C00"/>
    <w:rsid w:val="00377089"/>
    <w:rsid w:val="00381874"/>
    <w:rsid w:val="00381C0B"/>
    <w:rsid w:val="00382811"/>
    <w:rsid w:val="00383109"/>
    <w:rsid w:val="00384DB4"/>
    <w:rsid w:val="00385461"/>
    <w:rsid w:val="00386851"/>
    <w:rsid w:val="00386952"/>
    <w:rsid w:val="00390EB3"/>
    <w:rsid w:val="003932FC"/>
    <w:rsid w:val="00395F15"/>
    <w:rsid w:val="00396ADA"/>
    <w:rsid w:val="003A0292"/>
    <w:rsid w:val="003A0CB2"/>
    <w:rsid w:val="003A2B15"/>
    <w:rsid w:val="003A48F7"/>
    <w:rsid w:val="003A6A93"/>
    <w:rsid w:val="003B2BF1"/>
    <w:rsid w:val="003B3E50"/>
    <w:rsid w:val="003B5233"/>
    <w:rsid w:val="003C27BB"/>
    <w:rsid w:val="003C7962"/>
    <w:rsid w:val="003D303D"/>
    <w:rsid w:val="003E35F0"/>
    <w:rsid w:val="003E38A1"/>
    <w:rsid w:val="003E3C73"/>
    <w:rsid w:val="003F0AC0"/>
    <w:rsid w:val="003F2CC4"/>
    <w:rsid w:val="003F31BC"/>
    <w:rsid w:val="003F6622"/>
    <w:rsid w:val="003F7D7F"/>
    <w:rsid w:val="0040722A"/>
    <w:rsid w:val="00407C09"/>
    <w:rsid w:val="00410E89"/>
    <w:rsid w:val="004157AF"/>
    <w:rsid w:val="004176E2"/>
    <w:rsid w:val="004203F5"/>
    <w:rsid w:val="0042462A"/>
    <w:rsid w:val="0042549C"/>
    <w:rsid w:val="00431274"/>
    <w:rsid w:val="00433512"/>
    <w:rsid w:val="004342E7"/>
    <w:rsid w:val="00434CCE"/>
    <w:rsid w:val="00437333"/>
    <w:rsid w:val="00441065"/>
    <w:rsid w:val="0044311D"/>
    <w:rsid w:val="00444C74"/>
    <w:rsid w:val="00450FB2"/>
    <w:rsid w:val="00451BE6"/>
    <w:rsid w:val="00453195"/>
    <w:rsid w:val="0045386D"/>
    <w:rsid w:val="0045760E"/>
    <w:rsid w:val="00462593"/>
    <w:rsid w:val="0046271C"/>
    <w:rsid w:val="00466D24"/>
    <w:rsid w:val="00467811"/>
    <w:rsid w:val="00477FB7"/>
    <w:rsid w:val="004806AB"/>
    <w:rsid w:val="0048464B"/>
    <w:rsid w:val="00485869"/>
    <w:rsid w:val="004871FD"/>
    <w:rsid w:val="0049149E"/>
    <w:rsid w:val="00492315"/>
    <w:rsid w:val="0049403F"/>
    <w:rsid w:val="00494FF2"/>
    <w:rsid w:val="004964C8"/>
    <w:rsid w:val="004A118E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4681"/>
    <w:rsid w:val="004E5B2D"/>
    <w:rsid w:val="004E763E"/>
    <w:rsid w:val="004E7E03"/>
    <w:rsid w:val="004F1693"/>
    <w:rsid w:val="004F2730"/>
    <w:rsid w:val="004F44ED"/>
    <w:rsid w:val="00500983"/>
    <w:rsid w:val="0050401E"/>
    <w:rsid w:val="00513220"/>
    <w:rsid w:val="00515F05"/>
    <w:rsid w:val="00520F47"/>
    <w:rsid w:val="00525635"/>
    <w:rsid w:val="00531B28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1259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0CDA"/>
    <w:rsid w:val="005F3DA0"/>
    <w:rsid w:val="005F6605"/>
    <w:rsid w:val="0060137D"/>
    <w:rsid w:val="00607A90"/>
    <w:rsid w:val="006104EA"/>
    <w:rsid w:val="00621558"/>
    <w:rsid w:val="00624937"/>
    <w:rsid w:val="00624982"/>
    <w:rsid w:val="00625449"/>
    <w:rsid w:val="00626624"/>
    <w:rsid w:val="00632348"/>
    <w:rsid w:val="006323BF"/>
    <w:rsid w:val="006362BA"/>
    <w:rsid w:val="00640FD8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7211B"/>
    <w:rsid w:val="006753F6"/>
    <w:rsid w:val="006758A7"/>
    <w:rsid w:val="006803C1"/>
    <w:rsid w:val="006807CA"/>
    <w:rsid w:val="00682C6A"/>
    <w:rsid w:val="00683C98"/>
    <w:rsid w:val="00684F85"/>
    <w:rsid w:val="006906F4"/>
    <w:rsid w:val="00693254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247B"/>
    <w:rsid w:val="006D7B1B"/>
    <w:rsid w:val="006D7F36"/>
    <w:rsid w:val="006E0904"/>
    <w:rsid w:val="006F15C6"/>
    <w:rsid w:val="006F19AE"/>
    <w:rsid w:val="006F21C4"/>
    <w:rsid w:val="006F2B66"/>
    <w:rsid w:val="006F4124"/>
    <w:rsid w:val="00701885"/>
    <w:rsid w:val="00703560"/>
    <w:rsid w:val="00704067"/>
    <w:rsid w:val="0070443D"/>
    <w:rsid w:val="0070732E"/>
    <w:rsid w:val="00713A4C"/>
    <w:rsid w:val="00716D06"/>
    <w:rsid w:val="00720470"/>
    <w:rsid w:val="00723764"/>
    <w:rsid w:val="007272D9"/>
    <w:rsid w:val="00727B42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3262"/>
    <w:rsid w:val="0077403B"/>
    <w:rsid w:val="007743DA"/>
    <w:rsid w:val="00781A85"/>
    <w:rsid w:val="00783895"/>
    <w:rsid w:val="0078514D"/>
    <w:rsid w:val="00786E09"/>
    <w:rsid w:val="00787256"/>
    <w:rsid w:val="00792C6C"/>
    <w:rsid w:val="00793885"/>
    <w:rsid w:val="00797C6B"/>
    <w:rsid w:val="007A1CF3"/>
    <w:rsid w:val="007A3FF4"/>
    <w:rsid w:val="007A509C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AE"/>
    <w:rsid w:val="007E0335"/>
    <w:rsid w:val="007E5CC2"/>
    <w:rsid w:val="007E71B1"/>
    <w:rsid w:val="007E7351"/>
    <w:rsid w:val="007F3471"/>
    <w:rsid w:val="007F3A84"/>
    <w:rsid w:val="007F59BD"/>
    <w:rsid w:val="007F6A50"/>
    <w:rsid w:val="008003C8"/>
    <w:rsid w:val="00800F36"/>
    <w:rsid w:val="008025CA"/>
    <w:rsid w:val="00805A74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234C"/>
    <w:rsid w:val="00893BDD"/>
    <w:rsid w:val="00893F71"/>
    <w:rsid w:val="008A0D34"/>
    <w:rsid w:val="008A0D4C"/>
    <w:rsid w:val="008A34D6"/>
    <w:rsid w:val="008A4FAF"/>
    <w:rsid w:val="008A4FD1"/>
    <w:rsid w:val="008A50C0"/>
    <w:rsid w:val="008A603D"/>
    <w:rsid w:val="008B1FB8"/>
    <w:rsid w:val="008B2000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6"/>
    <w:rsid w:val="008D6205"/>
    <w:rsid w:val="008D6523"/>
    <w:rsid w:val="008E2E34"/>
    <w:rsid w:val="008E5A9C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4CC2"/>
    <w:rsid w:val="0092666B"/>
    <w:rsid w:val="00927122"/>
    <w:rsid w:val="0093378B"/>
    <w:rsid w:val="00933F28"/>
    <w:rsid w:val="00940FE5"/>
    <w:rsid w:val="00944A68"/>
    <w:rsid w:val="00946F6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3BF3"/>
    <w:rsid w:val="00963F23"/>
    <w:rsid w:val="009650F2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54A8"/>
    <w:rsid w:val="009B70AB"/>
    <w:rsid w:val="009C602D"/>
    <w:rsid w:val="009C7B63"/>
    <w:rsid w:val="009D2748"/>
    <w:rsid w:val="009E0FD4"/>
    <w:rsid w:val="009F3E77"/>
    <w:rsid w:val="009F6F8C"/>
    <w:rsid w:val="009F7F09"/>
    <w:rsid w:val="00A0335E"/>
    <w:rsid w:val="00A0382D"/>
    <w:rsid w:val="00A04F98"/>
    <w:rsid w:val="00A2271D"/>
    <w:rsid w:val="00A233FA"/>
    <w:rsid w:val="00A349BE"/>
    <w:rsid w:val="00A41282"/>
    <w:rsid w:val="00A45D7C"/>
    <w:rsid w:val="00A478FB"/>
    <w:rsid w:val="00A5090D"/>
    <w:rsid w:val="00A52CD8"/>
    <w:rsid w:val="00A602F1"/>
    <w:rsid w:val="00A623DD"/>
    <w:rsid w:val="00A6379C"/>
    <w:rsid w:val="00A6392D"/>
    <w:rsid w:val="00A6667D"/>
    <w:rsid w:val="00A710E3"/>
    <w:rsid w:val="00A72D77"/>
    <w:rsid w:val="00A74628"/>
    <w:rsid w:val="00A80088"/>
    <w:rsid w:val="00A83814"/>
    <w:rsid w:val="00A86F02"/>
    <w:rsid w:val="00A87706"/>
    <w:rsid w:val="00A90B8A"/>
    <w:rsid w:val="00A90F8E"/>
    <w:rsid w:val="00A9418C"/>
    <w:rsid w:val="00AA1916"/>
    <w:rsid w:val="00AA3786"/>
    <w:rsid w:val="00AA5342"/>
    <w:rsid w:val="00AB3537"/>
    <w:rsid w:val="00AB4AC1"/>
    <w:rsid w:val="00AD25B3"/>
    <w:rsid w:val="00AD375C"/>
    <w:rsid w:val="00AD52B1"/>
    <w:rsid w:val="00AD5DD3"/>
    <w:rsid w:val="00AD5F80"/>
    <w:rsid w:val="00AE3528"/>
    <w:rsid w:val="00AE3560"/>
    <w:rsid w:val="00AE6166"/>
    <w:rsid w:val="00AE7695"/>
    <w:rsid w:val="00AF370E"/>
    <w:rsid w:val="00AF671E"/>
    <w:rsid w:val="00AF771C"/>
    <w:rsid w:val="00B02D45"/>
    <w:rsid w:val="00B036F2"/>
    <w:rsid w:val="00B0677D"/>
    <w:rsid w:val="00B10D7F"/>
    <w:rsid w:val="00B12D53"/>
    <w:rsid w:val="00B14845"/>
    <w:rsid w:val="00B14F98"/>
    <w:rsid w:val="00B15548"/>
    <w:rsid w:val="00B16C16"/>
    <w:rsid w:val="00B17250"/>
    <w:rsid w:val="00B24DF2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53C43"/>
    <w:rsid w:val="00B60D14"/>
    <w:rsid w:val="00B6202F"/>
    <w:rsid w:val="00B6777D"/>
    <w:rsid w:val="00B7049A"/>
    <w:rsid w:val="00B75AAC"/>
    <w:rsid w:val="00B7636B"/>
    <w:rsid w:val="00B77AF7"/>
    <w:rsid w:val="00B81C6C"/>
    <w:rsid w:val="00B91340"/>
    <w:rsid w:val="00B94669"/>
    <w:rsid w:val="00BA0FA4"/>
    <w:rsid w:val="00BA5B0B"/>
    <w:rsid w:val="00BA71FF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4A24"/>
    <w:rsid w:val="00BF6008"/>
    <w:rsid w:val="00C01465"/>
    <w:rsid w:val="00C03E76"/>
    <w:rsid w:val="00C0525B"/>
    <w:rsid w:val="00C067C4"/>
    <w:rsid w:val="00C1052A"/>
    <w:rsid w:val="00C127F4"/>
    <w:rsid w:val="00C14F0D"/>
    <w:rsid w:val="00C16F53"/>
    <w:rsid w:val="00C22412"/>
    <w:rsid w:val="00C26724"/>
    <w:rsid w:val="00C27032"/>
    <w:rsid w:val="00C30D70"/>
    <w:rsid w:val="00C31789"/>
    <w:rsid w:val="00C34435"/>
    <w:rsid w:val="00C351C8"/>
    <w:rsid w:val="00C3593E"/>
    <w:rsid w:val="00C377BA"/>
    <w:rsid w:val="00C407AC"/>
    <w:rsid w:val="00C42B6E"/>
    <w:rsid w:val="00C437F6"/>
    <w:rsid w:val="00C4589D"/>
    <w:rsid w:val="00C50577"/>
    <w:rsid w:val="00C50805"/>
    <w:rsid w:val="00C51212"/>
    <w:rsid w:val="00C5269C"/>
    <w:rsid w:val="00C5497A"/>
    <w:rsid w:val="00C54D13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A065B"/>
    <w:rsid w:val="00CB3900"/>
    <w:rsid w:val="00CC3CBC"/>
    <w:rsid w:val="00CC7D6B"/>
    <w:rsid w:val="00CE07F4"/>
    <w:rsid w:val="00CE2F5D"/>
    <w:rsid w:val="00CE5DF7"/>
    <w:rsid w:val="00CE6B32"/>
    <w:rsid w:val="00CF00F2"/>
    <w:rsid w:val="00CF3976"/>
    <w:rsid w:val="00D03BA3"/>
    <w:rsid w:val="00D05EE6"/>
    <w:rsid w:val="00D062AF"/>
    <w:rsid w:val="00D135C4"/>
    <w:rsid w:val="00D15D57"/>
    <w:rsid w:val="00D161C9"/>
    <w:rsid w:val="00D16D32"/>
    <w:rsid w:val="00D207FA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2CA"/>
    <w:rsid w:val="00D329DF"/>
    <w:rsid w:val="00D344A2"/>
    <w:rsid w:val="00D42014"/>
    <w:rsid w:val="00D50708"/>
    <w:rsid w:val="00D51B3F"/>
    <w:rsid w:val="00D55931"/>
    <w:rsid w:val="00D567C9"/>
    <w:rsid w:val="00D60017"/>
    <w:rsid w:val="00D60139"/>
    <w:rsid w:val="00D62883"/>
    <w:rsid w:val="00D6673D"/>
    <w:rsid w:val="00D7443E"/>
    <w:rsid w:val="00D813DC"/>
    <w:rsid w:val="00D81792"/>
    <w:rsid w:val="00D81E52"/>
    <w:rsid w:val="00D84887"/>
    <w:rsid w:val="00D93BFB"/>
    <w:rsid w:val="00D956DB"/>
    <w:rsid w:val="00D95986"/>
    <w:rsid w:val="00DA21DA"/>
    <w:rsid w:val="00DA23E7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F8C"/>
    <w:rsid w:val="00E93CE5"/>
    <w:rsid w:val="00EA00FB"/>
    <w:rsid w:val="00EA1AAA"/>
    <w:rsid w:val="00EA2293"/>
    <w:rsid w:val="00EA44B2"/>
    <w:rsid w:val="00EB4D7A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32B7"/>
    <w:rsid w:val="00EE440D"/>
    <w:rsid w:val="00EE5676"/>
    <w:rsid w:val="00EF4A90"/>
    <w:rsid w:val="00F00F3C"/>
    <w:rsid w:val="00F01463"/>
    <w:rsid w:val="00F01C21"/>
    <w:rsid w:val="00F07D3E"/>
    <w:rsid w:val="00F118DC"/>
    <w:rsid w:val="00F11B91"/>
    <w:rsid w:val="00F202D7"/>
    <w:rsid w:val="00F21117"/>
    <w:rsid w:val="00F24278"/>
    <w:rsid w:val="00F31A7D"/>
    <w:rsid w:val="00F37E66"/>
    <w:rsid w:val="00F4047C"/>
    <w:rsid w:val="00F45546"/>
    <w:rsid w:val="00F53C00"/>
    <w:rsid w:val="00F55660"/>
    <w:rsid w:val="00F57AE5"/>
    <w:rsid w:val="00F6387B"/>
    <w:rsid w:val="00F64181"/>
    <w:rsid w:val="00F643F2"/>
    <w:rsid w:val="00F64663"/>
    <w:rsid w:val="00F66EA1"/>
    <w:rsid w:val="00F74476"/>
    <w:rsid w:val="00F75403"/>
    <w:rsid w:val="00F82B51"/>
    <w:rsid w:val="00F841B0"/>
    <w:rsid w:val="00F84F52"/>
    <w:rsid w:val="00F86198"/>
    <w:rsid w:val="00F867EE"/>
    <w:rsid w:val="00F91A23"/>
    <w:rsid w:val="00F92345"/>
    <w:rsid w:val="00F93A66"/>
    <w:rsid w:val="00F93B66"/>
    <w:rsid w:val="00FA663F"/>
    <w:rsid w:val="00FB1373"/>
    <w:rsid w:val="00FB17D1"/>
    <w:rsid w:val="00FB58DE"/>
    <w:rsid w:val="00FB5A44"/>
    <w:rsid w:val="00FB5C6E"/>
    <w:rsid w:val="00FC7385"/>
    <w:rsid w:val="00FC79D2"/>
    <w:rsid w:val="00FD15F0"/>
    <w:rsid w:val="00FD5E04"/>
    <w:rsid w:val="00FE0A62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697037C"/>
  <w15:chartTrackingRefBased/>
  <w15:docId w15:val="{008B5E25-4032-4DBF-B2CB-E5F9C27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247B"/>
    <w:pPr>
      <w:keepNext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Title">
    <w:name w:val="Title"/>
    <w:basedOn w:val="Normal"/>
    <w:next w:val="Normal"/>
    <w:link w:val="TitleChar"/>
    <w:qFormat/>
    <w:rsid w:val="006D247B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D247B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D2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F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3398-5B3A-4385-B98F-9695FB2F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3</cp:revision>
  <cp:lastPrinted>2018-04-02T14:00:00Z</cp:lastPrinted>
  <dcterms:created xsi:type="dcterms:W3CDTF">2025-05-02T16:42:00Z</dcterms:created>
  <dcterms:modified xsi:type="dcterms:W3CDTF">2025-05-13T16:08:00Z</dcterms:modified>
</cp:coreProperties>
</file>