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940" w14:textId="77777777" w:rsidR="0018072D" w:rsidRPr="00E1058C" w:rsidRDefault="00E10CC9" w:rsidP="00E1058C">
      <w:pPr>
        <w:pStyle w:val="Title"/>
      </w:pPr>
      <w:r>
        <w:t xml:space="preserve">Section </w:t>
      </w:r>
      <w:proofErr w:type="gramStart"/>
      <w:r w:rsidR="00527709">
        <w:t>1</w:t>
      </w:r>
      <w:r w:rsidR="006C3343">
        <w:t>4.</w:t>
      </w:r>
      <w:r w:rsidR="004C2D3F">
        <w:t>2</w:t>
      </w:r>
      <w:r w:rsidR="00846AD3">
        <w:t xml:space="preserve">  </w:t>
      </w:r>
      <w:r w:rsidR="004C2D3F">
        <w:t>Right</w:t>
      </w:r>
      <w:proofErr w:type="gramEnd"/>
      <w:r w:rsidR="004C2D3F">
        <w:t xml:space="preserve"> Triangle Trigonometry</w:t>
      </w:r>
    </w:p>
    <w:p w14:paraId="11650E60" w14:textId="77777777" w:rsidR="00740DD0" w:rsidRPr="002B400A" w:rsidRDefault="00740DD0" w:rsidP="00CA2A47">
      <w:pPr>
        <w:rPr>
          <w:rFonts w:asciiTheme="minorHAnsi" w:hAnsiTheme="minorHAnsi"/>
          <w:b/>
          <w:color w:val="339966"/>
        </w:rPr>
      </w:pPr>
    </w:p>
    <w:p w14:paraId="6CE52F58" w14:textId="77777777" w:rsidR="002B775A" w:rsidRDefault="00CA2A47" w:rsidP="003D6A59">
      <w:pPr>
        <w:pStyle w:val="Heading1"/>
      </w:pPr>
      <w:r w:rsidRPr="002B400A">
        <w:t>Objective 1</w:t>
      </w:r>
      <w:r w:rsidR="00A471BC" w:rsidRPr="002B400A">
        <w:t xml:space="preserve">:  </w:t>
      </w:r>
      <w:r w:rsidR="006C3343">
        <w:t xml:space="preserve">The </w:t>
      </w:r>
      <w:r w:rsidR="00900C38">
        <w:t>Six Trigonometric Functions</w:t>
      </w:r>
      <w:r w:rsidR="0094644D">
        <w:t xml:space="preserve"> </w:t>
      </w:r>
    </w:p>
    <w:p w14:paraId="2F564532" w14:textId="77777777" w:rsidR="004878F7" w:rsidRDefault="004878F7" w:rsidP="004878F7">
      <w:pPr>
        <w:rPr>
          <w:rFonts w:asciiTheme="minorHAnsi" w:hAnsiTheme="minorHAnsi" w:cstheme="minorHAnsi"/>
        </w:rPr>
      </w:pPr>
    </w:p>
    <w:p w14:paraId="1BA95D51" w14:textId="77777777" w:rsidR="00900C38" w:rsidRDefault="00900C38" w:rsidP="007E7790">
      <w:pPr>
        <w:rPr>
          <w:rFonts w:asciiTheme="minorHAnsi" w:hAnsiTheme="minorHAnsi" w:cstheme="minorHAnsi"/>
        </w:rPr>
      </w:pPr>
      <w:r>
        <w:rPr>
          <w:rFonts w:asciiTheme="minorHAnsi" w:hAnsiTheme="minorHAnsi" w:cstheme="minorHAnsi"/>
        </w:rPr>
        <w:t>There are six trigonometric functions that form the foundation of the study of trigonometry.</w:t>
      </w:r>
      <w:r w:rsidR="00A5174F">
        <w:rPr>
          <w:rFonts w:asciiTheme="minorHAnsi" w:hAnsiTheme="minorHAnsi" w:cstheme="minorHAnsi"/>
        </w:rPr>
        <w:t xml:space="preserve"> When the input is the measure of an acute angle, the output is the ratio of two sides of a right triangle. The two legs of the right triangle are described by their position relative to the acute angle. For example, in the triangle below, the horizontal leg is the side that is adjacent to angle </w:t>
      </w:r>
      <m:oMath>
        <m:r>
          <w:rPr>
            <w:rFonts w:ascii="Cambria Math" w:hAnsi="Cambria Math" w:cstheme="minorHAnsi"/>
          </w:rPr>
          <m:t>θ</m:t>
        </m:r>
      </m:oMath>
      <w:r w:rsidR="00A5174F">
        <w:rPr>
          <w:rFonts w:asciiTheme="minorHAnsi" w:hAnsiTheme="minorHAnsi" w:cstheme="minorHAnsi"/>
        </w:rPr>
        <w:t xml:space="preserve">, and the vertical leg is the side that is opposite of </w:t>
      </w:r>
      <m:oMath>
        <m:r>
          <w:rPr>
            <w:rFonts w:ascii="Cambria Math" w:hAnsi="Cambria Math" w:cstheme="minorHAnsi"/>
          </w:rPr>
          <m:t>θ</m:t>
        </m:r>
      </m:oMath>
      <w:r w:rsidR="00A5174F">
        <w:rPr>
          <w:rFonts w:asciiTheme="minorHAnsi" w:hAnsiTheme="minorHAnsi" w:cstheme="minorHAnsi"/>
        </w:rPr>
        <w:t xml:space="preserve">. </w:t>
      </w:r>
    </w:p>
    <w:p w14:paraId="4B6DB136" w14:textId="77777777" w:rsidR="008A4DB9" w:rsidRDefault="00C32926" w:rsidP="00C32926">
      <w:pPr>
        <w:jc w:val="center"/>
        <w:rPr>
          <w:rFonts w:asciiTheme="minorHAnsi" w:hAnsiTheme="minorHAnsi" w:cstheme="minorHAnsi"/>
        </w:rPr>
      </w:pPr>
      <w:r>
        <w:rPr>
          <w:rFonts w:asciiTheme="minorHAnsi" w:hAnsiTheme="minorHAnsi" w:cstheme="minorHAnsi"/>
          <w:noProof/>
        </w:rPr>
        <w:drawing>
          <wp:inline distT="0" distB="0" distL="0" distR="0" wp14:anchorId="2754DC3E" wp14:editId="7D91ECB1">
            <wp:extent cx="2655800" cy="1386960"/>
            <wp:effectExtent l="0" t="0" r="0" b="3810"/>
            <wp:docPr id="12" name="Picture 12" descr="A right triangle shows a hypotenuse labeled making an acute angle theta with the horizontal leg labeled Side adjacent to theta. The vertical leg is labeled Side opposite 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50F3C5.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5800" cy="1386960"/>
                    </a:xfrm>
                    <a:prstGeom prst="rect">
                      <a:avLst/>
                    </a:prstGeom>
                  </pic:spPr>
                </pic:pic>
              </a:graphicData>
            </a:graphic>
          </wp:inline>
        </w:drawing>
      </w:r>
    </w:p>
    <w:p w14:paraId="4A3434B7" w14:textId="77777777" w:rsidR="008A4DB9" w:rsidRPr="008A4DB9" w:rsidRDefault="008A4DB9" w:rsidP="007E7790">
      <w:pPr>
        <w:rPr>
          <w:rFonts w:asciiTheme="minorHAnsi" w:hAnsiTheme="minorHAnsi" w:cstheme="minorHAnsi"/>
        </w:rPr>
      </w:pPr>
      <w:r>
        <w:rPr>
          <w:rFonts w:asciiTheme="minorHAnsi" w:hAnsiTheme="minorHAnsi" w:cstheme="minorHAnsi"/>
        </w:rPr>
        <w:t xml:space="preserve">The trigonometric functions have names that are words rather than single letters, like </w:t>
      </w:r>
      <m:oMath>
        <m:r>
          <w:rPr>
            <w:rFonts w:ascii="Cambria Math" w:hAnsi="Cambria Math" w:cstheme="minorHAnsi"/>
          </w:rPr>
          <m:t>f</m:t>
        </m:r>
      </m:oMath>
      <w:r>
        <w:rPr>
          <w:rFonts w:asciiTheme="minorHAnsi" w:hAnsiTheme="minorHAnsi" w:cstheme="minorHAnsi"/>
        </w:rPr>
        <w:t xml:space="preserve">, </w:t>
      </w:r>
      <m:oMath>
        <m:r>
          <w:rPr>
            <w:rFonts w:ascii="Cambria Math" w:hAnsi="Cambria Math" w:cstheme="minorHAnsi"/>
          </w:rPr>
          <m:t>g</m:t>
        </m:r>
      </m:oMath>
      <w:r>
        <w:rPr>
          <w:rFonts w:asciiTheme="minorHAnsi" w:hAnsiTheme="minorHAnsi" w:cstheme="minorHAnsi"/>
        </w:rPr>
        <w:t xml:space="preserve">, or </w:t>
      </w:r>
      <m:oMath>
        <m:r>
          <w:rPr>
            <w:rFonts w:ascii="Cambria Math" w:hAnsi="Cambria Math" w:cstheme="minorHAnsi"/>
          </w:rPr>
          <m:t>h</m:t>
        </m:r>
      </m:oMath>
      <w:r>
        <w:rPr>
          <w:rFonts w:asciiTheme="minorHAnsi" w:hAnsiTheme="minorHAnsi" w:cstheme="minorHAnsi"/>
        </w:rPr>
        <w:t xml:space="preserve">. For example, the </w:t>
      </w:r>
      <w:r w:rsidRPr="008A4DB9">
        <w:rPr>
          <w:rFonts w:asciiTheme="minorHAnsi" w:hAnsiTheme="minorHAnsi" w:cstheme="minorHAnsi"/>
          <w:b/>
        </w:rPr>
        <w:t xml:space="preserve">sine of </w:t>
      </w:r>
      <m:oMath>
        <m:r>
          <m:rPr>
            <m:sty m:val="bi"/>
          </m:rPr>
          <w:rPr>
            <w:rFonts w:ascii="Cambria Math" w:hAnsi="Cambria Math" w:cstheme="minorHAnsi"/>
          </w:rPr>
          <m:t>θ</m:t>
        </m:r>
      </m:oMath>
      <w:r>
        <w:rPr>
          <w:rFonts w:asciiTheme="minorHAnsi" w:hAnsiTheme="minorHAnsi" w:cstheme="minorHAnsi"/>
          <w:b/>
        </w:rPr>
        <w:t xml:space="preserve"> </w:t>
      </w:r>
      <w:r w:rsidR="00C32926">
        <w:rPr>
          <w:rFonts w:asciiTheme="minorHAnsi" w:hAnsiTheme="minorHAnsi" w:cstheme="minorHAnsi"/>
        </w:rPr>
        <w:t xml:space="preserve">is the length of the side opposite of </w:t>
      </w:r>
      <m:oMath>
        <m:r>
          <w:rPr>
            <w:rFonts w:ascii="Cambria Math" w:hAnsi="Cambria Math" w:cstheme="minorHAnsi"/>
          </w:rPr>
          <m:t>θ</m:t>
        </m:r>
      </m:oMath>
      <w:r w:rsidR="00C32926">
        <w:rPr>
          <w:rFonts w:asciiTheme="minorHAnsi" w:hAnsiTheme="minorHAnsi" w:cstheme="minorHAnsi"/>
        </w:rPr>
        <w:t xml:space="preserve"> divided by the length of the hypotenuse. Or written as an equation,  </w:t>
      </w:r>
    </w:p>
    <w:p w14:paraId="4FD730FD" w14:textId="77777777" w:rsidR="00900C38" w:rsidRDefault="00C32926" w:rsidP="00900C38">
      <w:pPr>
        <w:jc w:val="center"/>
        <w:rPr>
          <w:rFonts w:asciiTheme="minorHAnsi" w:hAnsiTheme="minorHAnsi" w:cstheme="minorHAnsi"/>
        </w:rPr>
      </w:pPr>
      <w:r>
        <w:rPr>
          <w:noProof/>
        </w:rPr>
        <w:drawing>
          <wp:inline distT="0" distB="0" distL="0" distR="0" wp14:anchorId="62324F04" wp14:editId="3F0E2B17">
            <wp:extent cx="3269263" cy="1074513"/>
            <wp:effectExtent l="0" t="0" r="7620" b="0"/>
            <wp:docPr id="2" name="Picture 2" descr="Equation showing sine of theta equals the length of the side opposite theta divided by length of the hypotenuse. Arrow pointing to theta says input is the measure of an acute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0F2B0.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9263" cy="1074513"/>
                    </a:xfrm>
                    <a:prstGeom prst="rect">
                      <a:avLst/>
                    </a:prstGeom>
                  </pic:spPr>
                </pic:pic>
              </a:graphicData>
            </a:graphic>
          </wp:inline>
        </w:drawing>
      </w:r>
    </w:p>
    <w:p w14:paraId="0D7F31F4" w14:textId="77777777" w:rsidR="00CE49A7" w:rsidRDefault="00CE49A7" w:rsidP="00CE49A7">
      <w:pPr>
        <w:rPr>
          <w:rFonts w:asciiTheme="minorHAnsi" w:hAnsiTheme="minorHAnsi" w:cstheme="minorHAnsi"/>
        </w:rPr>
      </w:pPr>
      <w:r>
        <w:rPr>
          <w:rFonts w:asciiTheme="minorHAnsi" w:hAnsiTheme="minorHAnsi" w:cstheme="minorHAnsi"/>
        </w:rPr>
        <w:t xml:space="preserve">The expression </w:t>
      </w:r>
      <m:oMath>
        <m:r>
          <m:rPr>
            <m:sty m:val="p"/>
          </m:rPr>
          <w:rPr>
            <w:rFonts w:ascii="Cambria Math" w:hAnsi="Cambria Math" w:cstheme="minorHAnsi"/>
          </w:rPr>
          <m:t>sin</m:t>
        </m:r>
        <m:r>
          <w:rPr>
            <w:rFonts w:ascii="Cambria Math" w:hAnsi="Cambria Math" w:cstheme="minorHAnsi"/>
          </w:rPr>
          <m:t>θ</m:t>
        </m:r>
      </m:oMath>
      <w:r>
        <w:rPr>
          <w:rFonts w:asciiTheme="minorHAnsi" w:hAnsiTheme="minorHAnsi" w:cstheme="minorHAnsi"/>
        </w:rPr>
        <w:t xml:space="preserve"> is read as “sine of theta.” Sine is the name of the function, and </w:t>
      </w:r>
      <m:oMath>
        <m:r>
          <w:rPr>
            <w:rFonts w:ascii="Cambria Math" w:hAnsi="Cambria Math" w:cstheme="minorHAnsi"/>
          </w:rPr>
          <m:t>θ</m:t>
        </m:r>
      </m:oMath>
      <w:r>
        <w:rPr>
          <w:rFonts w:asciiTheme="minorHAnsi" w:hAnsiTheme="minorHAnsi" w:cstheme="minorHAnsi"/>
        </w:rPr>
        <w:t xml:space="preserve"> is the input.</w:t>
      </w:r>
    </w:p>
    <w:p w14:paraId="63AC2186" w14:textId="77777777" w:rsidR="006F13EC" w:rsidRDefault="006F13EC" w:rsidP="00CE49A7">
      <w:pPr>
        <w:rPr>
          <w:rFonts w:asciiTheme="minorHAnsi" w:hAnsiTheme="minorHAnsi" w:cstheme="minorHAnsi"/>
        </w:rPr>
      </w:pPr>
    </w:p>
    <w:p w14:paraId="5D8F013F" w14:textId="77777777" w:rsidR="006F13EC" w:rsidRDefault="006F13EC" w:rsidP="007E7790">
      <w:pPr>
        <w:rPr>
          <w:rFonts w:asciiTheme="minorHAnsi" w:hAnsiTheme="minorHAnsi" w:cstheme="minorHAnsi"/>
          <w:b/>
        </w:rPr>
      </w:pPr>
      <w:r>
        <w:rPr>
          <w:rFonts w:asciiTheme="minorHAnsi" w:hAnsiTheme="minorHAnsi" w:cstheme="minorHAnsi"/>
          <w:b/>
        </w:rPr>
        <w:t>Right Triangle Definitions of the Trigonometric Functions</w:t>
      </w:r>
    </w:p>
    <w:p w14:paraId="522FB97C" w14:textId="77777777" w:rsidR="00F607BD" w:rsidRDefault="00F607BD" w:rsidP="007E7790">
      <w:pPr>
        <w:rPr>
          <w:rFonts w:asciiTheme="minorHAnsi" w:hAnsiTheme="minorHAnsi" w:cstheme="minorHAnsi"/>
        </w:rPr>
      </w:pPr>
      <w:r>
        <w:rPr>
          <w:rFonts w:asciiTheme="minorHAnsi" w:hAnsiTheme="minorHAnsi" w:cstheme="minorHAnsi"/>
        </w:rPr>
        <w:t xml:space="preserve">The six trigonometric functions of the acute angle </w:t>
      </w:r>
      <m:oMath>
        <m:r>
          <w:rPr>
            <w:rFonts w:ascii="Cambria Math" w:hAnsi="Cambria Math" w:cstheme="minorHAnsi"/>
          </w:rPr>
          <m:t>θ</m:t>
        </m:r>
      </m:oMath>
      <w:r>
        <w:rPr>
          <w:rFonts w:asciiTheme="minorHAnsi" w:hAnsiTheme="minorHAnsi" w:cstheme="minorHAnsi"/>
        </w:rPr>
        <w:t xml:space="preserve"> are defined as follows.</w:t>
      </w:r>
    </w:p>
    <w:tbl>
      <w:tblPr>
        <w:tblStyle w:val="TableGrid"/>
        <w:tblW w:w="0" w:type="auto"/>
        <w:tblLook w:val="04A0" w:firstRow="1" w:lastRow="0" w:firstColumn="1" w:lastColumn="0" w:noHBand="0" w:noVBand="1"/>
      </w:tblPr>
      <w:tblGrid>
        <w:gridCol w:w="2472"/>
        <w:gridCol w:w="2473"/>
        <w:gridCol w:w="4837"/>
      </w:tblGrid>
      <w:tr w:rsidR="00F607BD" w14:paraId="4CDF7600" w14:textId="77777777" w:rsidTr="00F607BD">
        <w:tc>
          <w:tcPr>
            <w:tcW w:w="2472" w:type="dxa"/>
          </w:tcPr>
          <w:p w14:paraId="0BEB9D98" w14:textId="77777777" w:rsidR="00F607BD" w:rsidRPr="00F607BD" w:rsidRDefault="00F607BD" w:rsidP="007E7790">
            <w:pPr>
              <w:rPr>
                <w:rFonts w:asciiTheme="minorHAnsi" w:hAnsiTheme="minorHAnsi" w:cstheme="minorHAnsi"/>
                <w:b/>
              </w:rPr>
            </w:pPr>
            <w:r w:rsidRPr="00F607BD">
              <w:rPr>
                <w:rFonts w:asciiTheme="minorHAnsi" w:hAnsiTheme="minorHAnsi" w:cstheme="minorHAnsi"/>
                <w:b/>
              </w:rPr>
              <w:t>Name</w:t>
            </w:r>
          </w:p>
        </w:tc>
        <w:tc>
          <w:tcPr>
            <w:tcW w:w="2473" w:type="dxa"/>
          </w:tcPr>
          <w:p w14:paraId="690997FF" w14:textId="77777777" w:rsidR="00F607BD" w:rsidRPr="00F607BD" w:rsidRDefault="00F607BD" w:rsidP="007E7790">
            <w:pPr>
              <w:rPr>
                <w:rFonts w:asciiTheme="minorHAnsi" w:hAnsiTheme="minorHAnsi" w:cstheme="minorHAnsi"/>
                <w:b/>
              </w:rPr>
            </w:pPr>
            <w:r w:rsidRPr="00F607BD">
              <w:rPr>
                <w:rFonts w:asciiTheme="minorHAnsi" w:hAnsiTheme="minorHAnsi" w:cstheme="minorHAnsi"/>
                <w:b/>
              </w:rPr>
              <w:t>Abbreviation</w:t>
            </w:r>
          </w:p>
        </w:tc>
        <w:tc>
          <w:tcPr>
            <w:tcW w:w="4837" w:type="dxa"/>
          </w:tcPr>
          <w:p w14:paraId="3019124A" w14:textId="77777777" w:rsidR="00F607BD" w:rsidRPr="00F607BD" w:rsidRDefault="00F607BD" w:rsidP="007E7790">
            <w:pPr>
              <w:rPr>
                <w:rFonts w:asciiTheme="minorHAnsi" w:hAnsiTheme="minorHAnsi" w:cstheme="minorHAnsi"/>
                <w:b/>
              </w:rPr>
            </w:pPr>
            <w:r w:rsidRPr="00F607BD">
              <w:rPr>
                <w:rFonts w:asciiTheme="minorHAnsi" w:hAnsiTheme="minorHAnsi" w:cstheme="minorHAnsi"/>
                <w:b/>
              </w:rPr>
              <w:t>Definition</w:t>
            </w:r>
          </w:p>
        </w:tc>
      </w:tr>
      <w:tr w:rsidR="00F607BD" w14:paraId="3732EE7D" w14:textId="77777777" w:rsidTr="00F607BD">
        <w:tc>
          <w:tcPr>
            <w:tcW w:w="2472" w:type="dxa"/>
            <w:vAlign w:val="center"/>
          </w:tcPr>
          <w:p w14:paraId="33BEC507" w14:textId="77777777" w:rsidR="00F607BD" w:rsidRDefault="00F607BD" w:rsidP="007E7790">
            <w:pPr>
              <w:rPr>
                <w:rFonts w:asciiTheme="minorHAnsi" w:hAnsiTheme="minorHAnsi" w:cstheme="minorHAnsi"/>
              </w:rPr>
            </w:pPr>
            <w:r>
              <w:rPr>
                <w:rFonts w:asciiTheme="minorHAnsi" w:hAnsiTheme="minorHAnsi" w:cstheme="minorHAnsi"/>
              </w:rPr>
              <w:t>sine</w:t>
            </w:r>
          </w:p>
        </w:tc>
        <w:tc>
          <w:tcPr>
            <w:tcW w:w="2473" w:type="dxa"/>
            <w:vAlign w:val="center"/>
          </w:tcPr>
          <w:p w14:paraId="38996E04" w14:textId="77777777" w:rsidR="00F607BD" w:rsidRDefault="00F607BD" w:rsidP="007E7790">
            <w:pPr>
              <w:rPr>
                <w:rFonts w:asciiTheme="minorHAnsi" w:hAnsiTheme="minorHAnsi" w:cstheme="minorHAnsi"/>
              </w:rPr>
            </w:pPr>
            <w:r>
              <w:rPr>
                <w:rFonts w:asciiTheme="minorHAnsi" w:hAnsiTheme="minorHAnsi" w:cstheme="minorHAnsi"/>
              </w:rPr>
              <w:t>sin</w:t>
            </w:r>
          </w:p>
        </w:tc>
        <w:tc>
          <w:tcPr>
            <w:tcW w:w="4837" w:type="dxa"/>
            <w:vAlign w:val="center"/>
          </w:tcPr>
          <w:p w14:paraId="711E6C70" w14:textId="77777777" w:rsidR="00F607BD" w:rsidRDefault="00F607BD" w:rsidP="007E7790">
            <w:pPr>
              <w:rPr>
                <w:rFonts w:asciiTheme="minorHAnsi" w:hAnsiTheme="minorHAnsi" w:cstheme="minorHAnsi"/>
              </w:rPr>
            </w:pPr>
            <m:oMathPara>
              <m:oMath>
                <m:r>
                  <m:rPr>
                    <m:sty m:val="p"/>
                  </m:rPr>
                  <w:rPr>
                    <w:rFonts w:ascii="Cambria Math" w:hAnsi="Cambria Math" w:cstheme="minorHAnsi"/>
                  </w:rPr>
                  <m:t>sin </m:t>
                </m:r>
                <m:r>
                  <w:rPr>
                    <w:rFonts w:ascii="Cambria Math" w:hAnsi="Cambria Math" w:cstheme="minorHAnsi"/>
                  </w:rPr>
                  <m:t>θ=</m:t>
                </m:r>
                <m:f>
                  <m:fPr>
                    <m:ctrlPr>
                      <w:rPr>
                        <w:rFonts w:ascii="Cambria Math" w:hAnsi="Cambria Math" w:cstheme="minorHAnsi"/>
                      </w:rPr>
                    </m:ctrlPr>
                  </m:fPr>
                  <m:num>
                    <m:r>
                      <m:rPr>
                        <m:sty m:val="p"/>
                      </m:rPr>
                      <w:rPr>
                        <w:rFonts w:ascii="Cambria Math" w:hAnsi="Cambria Math" w:cstheme="minorHAnsi"/>
                      </w:rPr>
                      <m:t>length of side opposite θ</m:t>
                    </m:r>
                  </m:num>
                  <m:den>
                    <m:r>
                      <m:rPr>
                        <m:sty m:val="p"/>
                      </m:rPr>
                      <w:rPr>
                        <w:rFonts w:ascii="Cambria Math" w:hAnsi="Cambria Math" w:cstheme="minorHAnsi"/>
                      </w:rPr>
                      <m:t>length of hypotenuse</m:t>
                    </m:r>
                  </m:den>
                </m:f>
              </m:oMath>
            </m:oMathPara>
          </w:p>
        </w:tc>
      </w:tr>
      <w:tr w:rsidR="00F607BD" w14:paraId="68977D82" w14:textId="77777777" w:rsidTr="00F607BD">
        <w:tc>
          <w:tcPr>
            <w:tcW w:w="2472" w:type="dxa"/>
            <w:vAlign w:val="center"/>
          </w:tcPr>
          <w:p w14:paraId="37F3F72B" w14:textId="77777777" w:rsidR="00F607BD" w:rsidRDefault="00F607BD" w:rsidP="00F607BD">
            <w:pPr>
              <w:rPr>
                <w:rFonts w:asciiTheme="minorHAnsi" w:hAnsiTheme="minorHAnsi" w:cstheme="minorHAnsi"/>
              </w:rPr>
            </w:pPr>
            <w:r>
              <w:rPr>
                <w:rFonts w:asciiTheme="minorHAnsi" w:hAnsiTheme="minorHAnsi" w:cstheme="minorHAnsi"/>
              </w:rPr>
              <w:t>cosine</w:t>
            </w:r>
          </w:p>
        </w:tc>
        <w:tc>
          <w:tcPr>
            <w:tcW w:w="2473" w:type="dxa"/>
            <w:vAlign w:val="center"/>
          </w:tcPr>
          <w:p w14:paraId="255E0A95" w14:textId="77777777" w:rsidR="00F607BD" w:rsidRDefault="00F607BD" w:rsidP="00F607BD">
            <w:pPr>
              <w:rPr>
                <w:rFonts w:asciiTheme="minorHAnsi" w:hAnsiTheme="minorHAnsi" w:cstheme="minorHAnsi"/>
              </w:rPr>
            </w:pPr>
            <w:r>
              <w:rPr>
                <w:rFonts w:asciiTheme="minorHAnsi" w:hAnsiTheme="minorHAnsi" w:cstheme="minorHAnsi"/>
              </w:rPr>
              <w:t>cos</w:t>
            </w:r>
          </w:p>
        </w:tc>
        <w:tc>
          <w:tcPr>
            <w:tcW w:w="4837" w:type="dxa"/>
            <w:vAlign w:val="center"/>
          </w:tcPr>
          <w:p w14:paraId="23C8C76E" w14:textId="77777777" w:rsidR="00F607BD" w:rsidRDefault="00F607BD" w:rsidP="00F607BD">
            <w:pPr>
              <w:rPr>
                <w:rFonts w:asciiTheme="minorHAnsi" w:hAnsiTheme="minorHAnsi" w:cstheme="minorHAnsi"/>
              </w:rPr>
            </w:pPr>
            <m:oMathPara>
              <m:oMath>
                <m:r>
                  <m:rPr>
                    <m:sty m:val="p"/>
                  </m:rPr>
                  <w:rPr>
                    <w:rFonts w:ascii="Cambria Math" w:hAnsi="Cambria Math" w:cstheme="minorHAnsi"/>
                  </w:rPr>
                  <m:t>cos </m:t>
                </m:r>
                <m:r>
                  <w:rPr>
                    <w:rFonts w:ascii="Cambria Math" w:hAnsi="Cambria Math" w:cstheme="minorHAnsi"/>
                  </w:rPr>
                  <m:t>θ=</m:t>
                </m:r>
                <m:f>
                  <m:fPr>
                    <m:ctrlPr>
                      <w:rPr>
                        <w:rFonts w:ascii="Cambria Math" w:hAnsi="Cambria Math" w:cstheme="minorHAnsi"/>
                      </w:rPr>
                    </m:ctrlPr>
                  </m:fPr>
                  <m:num>
                    <m:r>
                      <m:rPr>
                        <m:sty m:val="p"/>
                      </m:rPr>
                      <w:rPr>
                        <w:rFonts w:ascii="Cambria Math" w:hAnsi="Cambria Math" w:cstheme="minorHAnsi"/>
                      </w:rPr>
                      <m:t>length of side adjacent to θ</m:t>
                    </m:r>
                  </m:num>
                  <m:den>
                    <m:r>
                      <m:rPr>
                        <m:sty m:val="p"/>
                      </m:rPr>
                      <w:rPr>
                        <w:rFonts w:ascii="Cambria Math" w:hAnsi="Cambria Math" w:cstheme="minorHAnsi"/>
                      </w:rPr>
                      <m:t>length of hypotenuse</m:t>
                    </m:r>
                  </m:den>
                </m:f>
              </m:oMath>
            </m:oMathPara>
          </w:p>
        </w:tc>
      </w:tr>
      <w:tr w:rsidR="00F607BD" w14:paraId="0C04D258" w14:textId="77777777" w:rsidTr="00F35DF3">
        <w:tc>
          <w:tcPr>
            <w:tcW w:w="2472" w:type="dxa"/>
            <w:vAlign w:val="center"/>
          </w:tcPr>
          <w:p w14:paraId="16B6C70F" w14:textId="77777777" w:rsidR="00F607BD" w:rsidRDefault="00A458E9" w:rsidP="00F607BD">
            <w:pPr>
              <w:rPr>
                <w:rFonts w:asciiTheme="minorHAnsi" w:hAnsiTheme="minorHAnsi" w:cstheme="minorHAnsi"/>
              </w:rPr>
            </w:pPr>
            <w:r>
              <w:rPr>
                <w:rFonts w:asciiTheme="minorHAnsi" w:hAnsiTheme="minorHAnsi" w:cstheme="minorHAnsi"/>
              </w:rPr>
              <w:t>t</w:t>
            </w:r>
            <w:r w:rsidR="00F607BD">
              <w:rPr>
                <w:rFonts w:asciiTheme="minorHAnsi" w:hAnsiTheme="minorHAnsi" w:cstheme="minorHAnsi"/>
              </w:rPr>
              <w:t>angent</w:t>
            </w:r>
          </w:p>
        </w:tc>
        <w:tc>
          <w:tcPr>
            <w:tcW w:w="2473" w:type="dxa"/>
            <w:vAlign w:val="center"/>
          </w:tcPr>
          <w:p w14:paraId="7CFF5453" w14:textId="77777777" w:rsidR="00F607BD" w:rsidRDefault="00A458E9" w:rsidP="00F607BD">
            <w:pPr>
              <w:rPr>
                <w:rFonts w:asciiTheme="minorHAnsi" w:hAnsiTheme="minorHAnsi" w:cstheme="minorHAnsi"/>
              </w:rPr>
            </w:pPr>
            <w:r>
              <w:rPr>
                <w:rFonts w:asciiTheme="minorHAnsi" w:hAnsiTheme="minorHAnsi" w:cstheme="minorHAnsi"/>
              </w:rPr>
              <w:t>t</w:t>
            </w:r>
            <w:r w:rsidR="00F607BD">
              <w:rPr>
                <w:rFonts w:asciiTheme="minorHAnsi" w:hAnsiTheme="minorHAnsi" w:cstheme="minorHAnsi"/>
              </w:rPr>
              <w:t>an</w:t>
            </w:r>
          </w:p>
        </w:tc>
        <w:tc>
          <w:tcPr>
            <w:tcW w:w="4837" w:type="dxa"/>
            <w:vAlign w:val="center"/>
          </w:tcPr>
          <w:p w14:paraId="6A52F819" w14:textId="77777777" w:rsidR="00F607BD" w:rsidRDefault="00F607BD" w:rsidP="00F607BD">
            <w:pPr>
              <w:rPr>
                <w:rFonts w:asciiTheme="minorHAnsi" w:hAnsiTheme="minorHAnsi" w:cstheme="minorHAnsi"/>
              </w:rPr>
            </w:pPr>
            <m:oMathPara>
              <m:oMath>
                <m:r>
                  <m:rPr>
                    <m:sty m:val="p"/>
                  </m:rPr>
                  <w:rPr>
                    <w:rFonts w:ascii="Cambria Math" w:hAnsi="Cambria Math" w:cstheme="minorHAnsi"/>
                  </w:rPr>
                  <m:t>tan </m:t>
                </m:r>
                <m:r>
                  <w:rPr>
                    <w:rFonts w:ascii="Cambria Math" w:hAnsi="Cambria Math" w:cstheme="minorHAnsi"/>
                  </w:rPr>
                  <m:t>θ=</m:t>
                </m:r>
                <m:f>
                  <m:fPr>
                    <m:ctrlPr>
                      <w:rPr>
                        <w:rFonts w:ascii="Cambria Math" w:hAnsi="Cambria Math" w:cstheme="minorHAnsi"/>
                      </w:rPr>
                    </m:ctrlPr>
                  </m:fPr>
                  <m:num>
                    <m:r>
                      <m:rPr>
                        <m:sty m:val="p"/>
                      </m:rPr>
                      <w:rPr>
                        <w:rFonts w:ascii="Cambria Math" w:hAnsi="Cambria Math" w:cstheme="minorHAnsi"/>
                      </w:rPr>
                      <m:t>length of side opposite θ</m:t>
                    </m:r>
                  </m:num>
                  <m:den>
                    <m:r>
                      <m:rPr>
                        <m:sty m:val="p"/>
                      </m:rPr>
                      <w:rPr>
                        <w:rFonts w:ascii="Cambria Math" w:hAnsi="Cambria Math" w:cstheme="minorHAnsi"/>
                      </w:rPr>
                      <m:t>length of side adjacent to θ</m:t>
                    </m:r>
                  </m:den>
                </m:f>
              </m:oMath>
            </m:oMathPara>
          </w:p>
        </w:tc>
      </w:tr>
      <w:tr w:rsidR="00F607BD" w14:paraId="130EEA18" w14:textId="77777777" w:rsidTr="00F35DF3">
        <w:tc>
          <w:tcPr>
            <w:tcW w:w="2472" w:type="dxa"/>
            <w:vAlign w:val="center"/>
          </w:tcPr>
          <w:p w14:paraId="300625BA" w14:textId="77777777" w:rsidR="00F607BD" w:rsidRDefault="00A458E9" w:rsidP="00F607BD">
            <w:pPr>
              <w:rPr>
                <w:rFonts w:asciiTheme="minorHAnsi" w:hAnsiTheme="minorHAnsi" w:cstheme="minorHAnsi"/>
              </w:rPr>
            </w:pPr>
            <w:r>
              <w:rPr>
                <w:rFonts w:asciiTheme="minorHAnsi" w:hAnsiTheme="minorHAnsi" w:cstheme="minorHAnsi"/>
              </w:rPr>
              <w:t>c</w:t>
            </w:r>
            <w:r w:rsidR="00F607BD">
              <w:rPr>
                <w:rFonts w:asciiTheme="minorHAnsi" w:hAnsiTheme="minorHAnsi" w:cstheme="minorHAnsi"/>
              </w:rPr>
              <w:t>osecant</w:t>
            </w:r>
          </w:p>
        </w:tc>
        <w:tc>
          <w:tcPr>
            <w:tcW w:w="2473" w:type="dxa"/>
            <w:vAlign w:val="center"/>
          </w:tcPr>
          <w:p w14:paraId="76E22D67" w14:textId="77777777" w:rsidR="00F607BD" w:rsidRDefault="00A458E9" w:rsidP="00F607BD">
            <w:pPr>
              <w:rPr>
                <w:rFonts w:asciiTheme="minorHAnsi" w:hAnsiTheme="minorHAnsi" w:cstheme="minorHAnsi"/>
              </w:rPr>
            </w:pPr>
            <w:r>
              <w:rPr>
                <w:rFonts w:asciiTheme="minorHAnsi" w:hAnsiTheme="minorHAnsi" w:cstheme="minorHAnsi"/>
              </w:rPr>
              <w:t>c</w:t>
            </w:r>
            <w:r w:rsidR="00F607BD">
              <w:rPr>
                <w:rFonts w:asciiTheme="minorHAnsi" w:hAnsiTheme="minorHAnsi" w:cstheme="minorHAnsi"/>
              </w:rPr>
              <w:t>sc</w:t>
            </w:r>
          </w:p>
        </w:tc>
        <w:tc>
          <w:tcPr>
            <w:tcW w:w="4837" w:type="dxa"/>
            <w:vAlign w:val="center"/>
          </w:tcPr>
          <w:p w14:paraId="5DF4CAA4" w14:textId="77777777" w:rsidR="00F607BD" w:rsidRDefault="00637B14" w:rsidP="00F607BD">
            <w:pPr>
              <w:rPr>
                <w:rFonts w:ascii="Calibri" w:hAnsi="Calibri" w:cs="Calibri"/>
              </w:rPr>
            </w:pPr>
            <m:oMathPara>
              <m:oMath>
                <m:r>
                  <m:rPr>
                    <m:sty m:val="p"/>
                  </m:rPr>
                  <w:rPr>
                    <w:rFonts w:ascii="Cambria Math" w:hAnsi="Cambria Math" w:cstheme="minorHAnsi"/>
                  </w:rPr>
                  <m:t>csc </m:t>
                </m:r>
                <m:r>
                  <w:rPr>
                    <w:rFonts w:ascii="Cambria Math" w:hAnsi="Cambria Math" w:cstheme="minorHAnsi"/>
                  </w:rPr>
                  <m:t>θ=</m:t>
                </m:r>
                <m:f>
                  <m:fPr>
                    <m:ctrlPr>
                      <w:rPr>
                        <w:rFonts w:ascii="Cambria Math" w:hAnsi="Cambria Math" w:cstheme="minorHAnsi"/>
                      </w:rPr>
                    </m:ctrlPr>
                  </m:fPr>
                  <m:num>
                    <m:r>
                      <m:rPr>
                        <m:sty m:val="p"/>
                      </m:rPr>
                      <w:rPr>
                        <w:rFonts w:ascii="Cambria Math" w:hAnsi="Cambria Math" w:cstheme="minorHAnsi"/>
                      </w:rPr>
                      <m:t>length of hypotenuse</m:t>
                    </m:r>
                  </m:num>
                  <m:den>
                    <m:r>
                      <m:rPr>
                        <m:sty m:val="p"/>
                      </m:rPr>
                      <w:rPr>
                        <w:rFonts w:ascii="Cambria Math" w:hAnsi="Cambria Math" w:cstheme="minorHAnsi"/>
                      </w:rPr>
                      <m:t>length of side opposite θ</m:t>
                    </m:r>
                  </m:den>
                </m:f>
              </m:oMath>
            </m:oMathPara>
          </w:p>
        </w:tc>
      </w:tr>
      <w:tr w:rsidR="00637B14" w14:paraId="076B316B" w14:textId="77777777" w:rsidTr="00F35DF3">
        <w:tc>
          <w:tcPr>
            <w:tcW w:w="2472" w:type="dxa"/>
            <w:vAlign w:val="center"/>
          </w:tcPr>
          <w:p w14:paraId="3E375F81" w14:textId="77777777" w:rsidR="00637B14" w:rsidRDefault="00A458E9" w:rsidP="00F607BD">
            <w:pPr>
              <w:rPr>
                <w:rFonts w:asciiTheme="minorHAnsi" w:hAnsiTheme="minorHAnsi" w:cstheme="minorHAnsi"/>
              </w:rPr>
            </w:pPr>
            <w:r>
              <w:rPr>
                <w:rFonts w:asciiTheme="minorHAnsi" w:hAnsiTheme="minorHAnsi" w:cstheme="minorHAnsi"/>
              </w:rPr>
              <w:t>s</w:t>
            </w:r>
            <w:r w:rsidR="00637B14">
              <w:rPr>
                <w:rFonts w:asciiTheme="minorHAnsi" w:hAnsiTheme="minorHAnsi" w:cstheme="minorHAnsi"/>
              </w:rPr>
              <w:t>ecant</w:t>
            </w:r>
          </w:p>
        </w:tc>
        <w:tc>
          <w:tcPr>
            <w:tcW w:w="2473" w:type="dxa"/>
            <w:vAlign w:val="center"/>
          </w:tcPr>
          <w:p w14:paraId="6D57A7F6" w14:textId="77777777" w:rsidR="00637B14" w:rsidRDefault="00A458E9" w:rsidP="00F607BD">
            <w:pPr>
              <w:rPr>
                <w:rFonts w:asciiTheme="minorHAnsi" w:hAnsiTheme="minorHAnsi" w:cstheme="minorHAnsi"/>
              </w:rPr>
            </w:pPr>
            <w:r>
              <w:rPr>
                <w:rFonts w:asciiTheme="minorHAnsi" w:hAnsiTheme="minorHAnsi" w:cstheme="minorHAnsi"/>
              </w:rPr>
              <w:t>s</w:t>
            </w:r>
            <w:r w:rsidR="00637B14">
              <w:rPr>
                <w:rFonts w:asciiTheme="minorHAnsi" w:hAnsiTheme="minorHAnsi" w:cstheme="minorHAnsi"/>
              </w:rPr>
              <w:t>ec</w:t>
            </w:r>
          </w:p>
        </w:tc>
        <w:tc>
          <w:tcPr>
            <w:tcW w:w="4837" w:type="dxa"/>
            <w:vAlign w:val="center"/>
          </w:tcPr>
          <w:p w14:paraId="56D368E0" w14:textId="77777777" w:rsidR="00637B14" w:rsidRDefault="00A458E9" w:rsidP="00F607BD">
            <w:pPr>
              <w:rPr>
                <w:rFonts w:ascii="Calibri" w:hAnsi="Calibri" w:cs="Calibri"/>
              </w:rPr>
            </w:pPr>
            <m:oMathPara>
              <m:oMath>
                <m:r>
                  <m:rPr>
                    <m:sty m:val="p"/>
                  </m:rPr>
                  <w:rPr>
                    <w:rFonts w:ascii="Cambria Math" w:hAnsi="Cambria Math" w:cstheme="minorHAnsi"/>
                  </w:rPr>
                  <m:t>sec </m:t>
                </m:r>
                <m:r>
                  <w:rPr>
                    <w:rFonts w:ascii="Cambria Math" w:hAnsi="Cambria Math" w:cstheme="minorHAnsi"/>
                  </w:rPr>
                  <m:t>θ=</m:t>
                </m:r>
                <m:f>
                  <m:fPr>
                    <m:ctrlPr>
                      <w:rPr>
                        <w:rFonts w:ascii="Cambria Math" w:hAnsi="Cambria Math" w:cstheme="minorHAnsi"/>
                      </w:rPr>
                    </m:ctrlPr>
                  </m:fPr>
                  <m:num>
                    <m:r>
                      <m:rPr>
                        <m:sty m:val="p"/>
                      </m:rPr>
                      <w:rPr>
                        <w:rFonts w:ascii="Cambria Math" w:hAnsi="Cambria Math" w:cstheme="minorHAnsi"/>
                      </w:rPr>
                      <m:t>length of hypotenuse</m:t>
                    </m:r>
                  </m:num>
                  <m:den>
                    <m:r>
                      <m:rPr>
                        <m:sty m:val="p"/>
                      </m:rPr>
                      <w:rPr>
                        <w:rFonts w:ascii="Cambria Math" w:hAnsi="Cambria Math" w:cstheme="minorHAnsi"/>
                      </w:rPr>
                      <m:t>length of side adjacent to θ</m:t>
                    </m:r>
                  </m:den>
                </m:f>
              </m:oMath>
            </m:oMathPara>
          </w:p>
        </w:tc>
      </w:tr>
      <w:tr w:rsidR="00A458E9" w14:paraId="5BC00EBE" w14:textId="77777777" w:rsidTr="00F35DF3">
        <w:tc>
          <w:tcPr>
            <w:tcW w:w="2472" w:type="dxa"/>
            <w:vAlign w:val="center"/>
          </w:tcPr>
          <w:p w14:paraId="365399C2" w14:textId="77777777" w:rsidR="00A458E9" w:rsidRDefault="00A458E9" w:rsidP="00F607BD">
            <w:pPr>
              <w:rPr>
                <w:rFonts w:asciiTheme="minorHAnsi" w:hAnsiTheme="minorHAnsi" w:cstheme="minorHAnsi"/>
              </w:rPr>
            </w:pPr>
            <w:r>
              <w:rPr>
                <w:rFonts w:asciiTheme="minorHAnsi" w:hAnsiTheme="minorHAnsi" w:cstheme="minorHAnsi"/>
              </w:rPr>
              <w:t>cotangent</w:t>
            </w:r>
          </w:p>
        </w:tc>
        <w:tc>
          <w:tcPr>
            <w:tcW w:w="2473" w:type="dxa"/>
            <w:vAlign w:val="center"/>
          </w:tcPr>
          <w:p w14:paraId="403E70AF" w14:textId="77777777" w:rsidR="00A458E9" w:rsidRDefault="00A458E9" w:rsidP="00F607BD">
            <w:pPr>
              <w:rPr>
                <w:rFonts w:asciiTheme="minorHAnsi" w:hAnsiTheme="minorHAnsi" w:cstheme="minorHAnsi"/>
              </w:rPr>
            </w:pPr>
            <w:r>
              <w:rPr>
                <w:rFonts w:asciiTheme="minorHAnsi" w:hAnsiTheme="minorHAnsi" w:cstheme="minorHAnsi"/>
              </w:rPr>
              <w:t>cot</w:t>
            </w:r>
          </w:p>
        </w:tc>
        <w:tc>
          <w:tcPr>
            <w:tcW w:w="4837" w:type="dxa"/>
            <w:vAlign w:val="center"/>
          </w:tcPr>
          <w:p w14:paraId="3675AECF" w14:textId="77777777" w:rsidR="00A458E9" w:rsidRDefault="00A458E9" w:rsidP="00F607BD">
            <w:pPr>
              <w:rPr>
                <w:rFonts w:ascii="Calibri" w:hAnsi="Calibri" w:cs="Calibri"/>
              </w:rPr>
            </w:pPr>
            <m:oMathPara>
              <m:oMath>
                <m:r>
                  <m:rPr>
                    <m:sty m:val="p"/>
                  </m:rPr>
                  <w:rPr>
                    <w:rFonts w:ascii="Cambria Math" w:hAnsi="Cambria Math" w:cstheme="minorHAnsi"/>
                  </w:rPr>
                  <m:t>cot </m:t>
                </m:r>
                <m:r>
                  <w:rPr>
                    <w:rFonts w:ascii="Cambria Math" w:hAnsi="Cambria Math" w:cstheme="minorHAnsi"/>
                  </w:rPr>
                  <m:t>θ=</m:t>
                </m:r>
                <m:f>
                  <m:fPr>
                    <m:ctrlPr>
                      <w:rPr>
                        <w:rFonts w:ascii="Cambria Math" w:hAnsi="Cambria Math" w:cstheme="minorHAnsi"/>
                      </w:rPr>
                    </m:ctrlPr>
                  </m:fPr>
                  <m:num>
                    <m:r>
                      <m:rPr>
                        <m:sty m:val="p"/>
                      </m:rPr>
                      <w:rPr>
                        <w:rFonts w:ascii="Cambria Math" w:hAnsi="Cambria Math" w:cstheme="minorHAnsi"/>
                      </w:rPr>
                      <m:t>length of side adjacent to θ</m:t>
                    </m:r>
                  </m:num>
                  <m:den>
                    <m:r>
                      <m:rPr>
                        <m:sty m:val="p"/>
                      </m:rPr>
                      <w:rPr>
                        <w:rFonts w:ascii="Cambria Math" w:hAnsi="Cambria Math" w:cstheme="minorHAnsi"/>
                      </w:rPr>
                      <m:t>length of side opposite θ</m:t>
                    </m:r>
                  </m:den>
                </m:f>
              </m:oMath>
            </m:oMathPara>
          </w:p>
        </w:tc>
      </w:tr>
    </w:tbl>
    <w:p w14:paraId="72027D2A" w14:textId="77777777" w:rsidR="00F607BD" w:rsidRPr="00F607BD" w:rsidRDefault="00F607BD" w:rsidP="007E7790">
      <w:pPr>
        <w:rPr>
          <w:rFonts w:asciiTheme="minorHAnsi" w:hAnsiTheme="minorHAnsi" w:cstheme="minorHAnsi"/>
        </w:rPr>
      </w:pPr>
    </w:p>
    <w:p w14:paraId="6488B4E8" w14:textId="77777777" w:rsidR="0010329C" w:rsidRDefault="0010329C" w:rsidP="00946571">
      <w:pPr>
        <w:spacing w:after="600"/>
        <w:rPr>
          <w:rFonts w:asciiTheme="minorHAnsi" w:hAnsiTheme="minorHAnsi" w:cstheme="minorHAnsi"/>
        </w:rPr>
      </w:pPr>
    </w:p>
    <w:p w14:paraId="6B9123D6" w14:textId="77777777" w:rsidR="007414DF" w:rsidRPr="007414DF" w:rsidRDefault="007414DF" w:rsidP="007414DF">
      <w:pPr>
        <w:rPr>
          <w:rFonts w:asciiTheme="minorHAnsi" w:hAnsiTheme="minorHAnsi" w:cstheme="minorHAnsi"/>
        </w:rPr>
      </w:pPr>
      <w:r w:rsidRPr="007414DF">
        <w:rPr>
          <w:rFonts w:asciiTheme="minorHAnsi" w:hAnsiTheme="minorHAnsi" w:cstheme="minorHAnsi"/>
        </w:rPr>
        <w:lastRenderedPageBreak/>
        <w:t xml:space="preserve">Find the value of each of the six trigonometric functions of </w:t>
      </w:r>
      <m:oMath>
        <m:r>
          <w:rPr>
            <w:rFonts w:ascii="Cambria Math" w:hAnsi="Cambria Math" w:cstheme="minorHAnsi"/>
          </w:rPr>
          <m:t>θ</m:t>
        </m:r>
      </m:oMath>
      <w:r w:rsidRPr="007414DF">
        <w:rPr>
          <w:rFonts w:asciiTheme="minorHAnsi" w:hAnsiTheme="minorHAnsi" w:cstheme="minorHAnsi"/>
        </w:rPr>
        <w:t>.</w:t>
      </w:r>
    </w:p>
    <w:p w14:paraId="3A18B6BD" w14:textId="77777777" w:rsidR="007414DF" w:rsidRDefault="007414DF" w:rsidP="00396047">
      <w:r>
        <w:rPr>
          <w:rFonts w:asciiTheme="minorHAnsi" w:hAnsiTheme="minorHAnsi" w:cstheme="minorHAnsi"/>
          <w:noProof/>
        </w:rPr>
        <w:drawing>
          <wp:inline distT="0" distB="0" distL="0" distR="0" wp14:anchorId="1D97D4A5" wp14:editId="64C575C3">
            <wp:extent cx="1534334" cy="1005840"/>
            <wp:effectExtent l="0" t="0" r="8890" b="3810"/>
            <wp:docPr id="17" name="Picture 17" descr="Right triangle with acute angles labeled A and B and right angle C. Angle A is labeled as theta. horizontal leg is b=28. Vertical leg is a. Hypotenuse is c =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50DD5E.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4334" cy="1005840"/>
                    </a:xfrm>
                    <a:prstGeom prst="rect">
                      <a:avLst/>
                    </a:prstGeom>
                  </pic:spPr>
                </pic:pic>
              </a:graphicData>
            </a:graphic>
          </wp:inline>
        </w:drawing>
      </w:r>
    </w:p>
    <w:p w14:paraId="61273D03" w14:textId="77777777" w:rsidR="00396047" w:rsidRDefault="00396047" w:rsidP="00946571">
      <w:pPr>
        <w:spacing w:after="600"/>
        <w:rPr>
          <w:rFonts w:asciiTheme="minorHAnsi" w:hAnsiTheme="minorHAnsi" w:cstheme="minorHAnsi"/>
        </w:rPr>
      </w:pPr>
    </w:p>
    <w:p w14:paraId="395C7974" w14:textId="77777777" w:rsidR="00EE354E" w:rsidRDefault="00EE354E" w:rsidP="00396047">
      <w:pPr>
        <w:rPr>
          <w:rFonts w:asciiTheme="minorHAnsi" w:hAnsiTheme="minorHAnsi" w:cstheme="minorHAnsi"/>
        </w:rPr>
      </w:pPr>
    </w:p>
    <w:p w14:paraId="2BAC170E" w14:textId="77777777" w:rsidR="00EE354E" w:rsidRDefault="00EE354E" w:rsidP="00EE354E">
      <w:pPr>
        <w:pStyle w:val="Heading1"/>
      </w:pPr>
      <w:r w:rsidRPr="002B400A">
        <w:t xml:space="preserve">Objective </w:t>
      </w:r>
      <w:r>
        <w:t>2</w:t>
      </w:r>
      <w:r w:rsidRPr="002B400A">
        <w:t xml:space="preserve">:  </w:t>
      </w:r>
      <w:r>
        <w:t xml:space="preserve">Function Values for Some Special Angles </w:t>
      </w:r>
    </w:p>
    <w:p w14:paraId="03FD4B9B" w14:textId="77777777" w:rsidR="00EE354E" w:rsidRDefault="00EE354E" w:rsidP="00EE354E">
      <w:pPr>
        <w:rPr>
          <w:rFonts w:asciiTheme="minorHAnsi" w:hAnsiTheme="minorHAnsi" w:cstheme="minorHAnsi"/>
        </w:rPr>
      </w:pPr>
    </w:p>
    <w:p w14:paraId="274A32C8" w14:textId="77777777" w:rsidR="0030118F" w:rsidRDefault="007A798C" w:rsidP="0030118F">
      <w:pPr>
        <w:rPr>
          <w:rFonts w:asciiTheme="minorHAnsi" w:hAnsiTheme="minorHAnsi" w:cstheme="minorHAnsi"/>
          <w:color w:val="000000" w:themeColor="text1"/>
        </w:rPr>
      </w:pPr>
      <w:r>
        <w:rPr>
          <w:rFonts w:asciiTheme="minorHAnsi" w:hAnsiTheme="minorHAnsi" w:cstheme="minorHAnsi"/>
          <w:color w:val="000000" w:themeColor="text1"/>
        </w:rPr>
        <w:t xml:space="preserve">When working with the six trigonometric functions, we will often use input values of </w:t>
      </w:r>
      <m:oMath>
        <m:r>
          <w:rPr>
            <w:rFonts w:ascii="Cambria Math" w:hAnsi="Cambria Math" w:cstheme="minorHAnsi"/>
            <w:color w:val="000000" w:themeColor="text1"/>
          </w:rPr>
          <m:t>30°</m:t>
        </m:r>
      </m:oMath>
      <w:r w:rsidR="00257265">
        <w:rPr>
          <w:rFonts w:asciiTheme="minorHAnsi" w:hAnsiTheme="minorHAnsi" w:cstheme="minorHAnsi"/>
          <w:color w:val="000000" w:themeColor="text1"/>
        </w:rPr>
        <w:t xml:space="preserve"> (or </w:t>
      </w:r>
      <m:oMath>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6</m:t>
            </m:r>
          </m:den>
        </m:f>
      </m:oMath>
      <w:r w:rsidR="00257265">
        <w:rPr>
          <w:rFonts w:asciiTheme="minorHAnsi" w:hAnsiTheme="minorHAnsi" w:cstheme="minorHAnsi"/>
          <w:color w:val="000000" w:themeColor="text1"/>
        </w:rPr>
        <w:t xml:space="preserve"> radians)</w:t>
      </w:r>
      <w:r>
        <w:rPr>
          <w:rFonts w:asciiTheme="minorHAnsi" w:hAnsiTheme="minorHAnsi" w:cstheme="minorHAnsi"/>
          <w:color w:val="000000" w:themeColor="text1"/>
        </w:rPr>
        <w:t xml:space="preserve">, </w:t>
      </w:r>
      <m:oMath>
        <m:r>
          <w:rPr>
            <w:rFonts w:ascii="Cambria Math" w:hAnsi="Cambria Math" w:cstheme="minorHAnsi"/>
            <w:color w:val="000000" w:themeColor="text1"/>
          </w:rPr>
          <m:t>45°</m:t>
        </m:r>
      </m:oMath>
      <w:r w:rsidR="00257265">
        <w:rPr>
          <w:rFonts w:asciiTheme="minorHAnsi" w:hAnsiTheme="minorHAnsi" w:cstheme="minorHAnsi"/>
          <w:color w:val="000000" w:themeColor="text1"/>
        </w:rPr>
        <w:t xml:space="preserve"> (or </w:t>
      </w:r>
      <m:oMath>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4</m:t>
            </m:r>
          </m:den>
        </m:f>
      </m:oMath>
      <w:r w:rsidR="00257265">
        <w:rPr>
          <w:rFonts w:asciiTheme="minorHAnsi" w:hAnsiTheme="minorHAnsi" w:cstheme="minorHAnsi"/>
          <w:color w:val="000000" w:themeColor="text1"/>
        </w:rPr>
        <w:t xml:space="preserve"> radians)</w:t>
      </w:r>
      <w:r>
        <w:rPr>
          <w:rFonts w:asciiTheme="minorHAnsi" w:hAnsiTheme="minorHAnsi" w:cstheme="minorHAnsi"/>
          <w:color w:val="000000" w:themeColor="text1"/>
        </w:rPr>
        <w:t xml:space="preserve">, and </w:t>
      </w:r>
      <m:oMath>
        <m:r>
          <w:rPr>
            <w:rFonts w:ascii="Cambria Math" w:hAnsi="Cambria Math" w:cstheme="minorHAnsi"/>
            <w:color w:val="000000" w:themeColor="text1"/>
          </w:rPr>
          <m:t>60°</m:t>
        </m:r>
      </m:oMath>
      <w:r w:rsidR="00257265">
        <w:rPr>
          <w:rFonts w:asciiTheme="minorHAnsi" w:hAnsiTheme="minorHAnsi" w:cstheme="minorHAnsi"/>
          <w:color w:val="000000" w:themeColor="text1"/>
        </w:rPr>
        <w:t xml:space="preserve"> (or </w:t>
      </w:r>
      <m:oMath>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3</m:t>
            </m:r>
          </m:den>
        </m:f>
      </m:oMath>
      <w:r w:rsidR="00257265">
        <w:rPr>
          <w:rFonts w:asciiTheme="minorHAnsi" w:hAnsiTheme="minorHAnsi" w:cstheme="minorHAnsi"/>
          <w:color w:val="000000" w:themeColor="text1"/>
        </w:rPr>
        <w:t xml:space="preserve"> radians)</w:t>
      </w:r>
      <w:r>
        <w:rPr>
          <w:rFonts w:asciiTheme="minorHAnsi" w:hAnsiTheme="minorHAnsi" w:cstheme="minorHAnsi"/>
          <w:color w:val="000000" w:themeColor="text1"/>
        </w:rPr>
        <w:t>. Thus, you need to be familiar with two special right triangles.</w:t>
      </w:r>
    </w:p>
    <w:p w14:paraId="648AE258" w14:textId="77777777" w:rsidR="00EE354E" w:rsidRDefault="00EE354E" w:rsidP="0030118F">
      <w:pPr>
        <w:rPr>
          <w:rFonts w:asciiTheme="minorHAnsi" w:hAnsiTheme="minorHAnsi" w:cstheme="minorHAnsi"/>
          <w:color w:val="000000" w:themeColor="text1"/>
        </w:rPr>
      </w:pPr>
      <w:r w:rsidRPr="00113CC3">
        <w:rPr>
          <w:rFonts w:asciiTheme="minorHAnsi" w:hAnsiTheme="minorHAnsi" w:cstheme="minorHAnsi"/>
          <w:noProof/>
          <w:color w:val="000000" w:themeColor="text1"/>
        </w:rPr>
        <w:drawing>
          <wp:inline distT="0" distB="0" distL="0" distR="0" wp14:anchorId="0643A00C" wp14:editId="6B5F968B">
            <wp:extent cx="1674495" cy="1628775"/>
            <wp:effectExtent l="0" t="0" r="1905" b="9525"/>
            <wp:docPr id="1275" name="Picture 1275" descr="A right triangle with both acute angles pi over 4, both legs of length 1, and a hypotenuse of length square root of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495" cy="1628775"/>
                    </a:xfrm>
                    <a:prstGeom prst="rect">
                      <a:avLst/>
                    </a:prstGeom>
                    <a:noFill/>
                    <a:ln>
                      <a:noFill/>
                    </a:ln>
                  </pic:spPr>
                </pic:pic>
              </a:graphicData>
            </a:graphic>
          </wp:inline>
        </w:drawing>
      </w:r>
      <w:r>
        <w:rPr>
          <w:rFonts w:asciiTheme="minorHAnsi" w:hAnsiTheme="minorHAnsi" w:cstheme="minorHAnsi"/>
          <w:color w:val="000000" w:themeColor="text1"/>
        </w:rPr>
        <w:tab/>
      </w:r>
      <w:r>
        <w:rPr>
          <w:rFonts w:asciiTheme="minorHAnsi" w:hAnsiTheme="minorHAnsi" w:cstheme="minorHAnsi"/>
          <w:color w:val="000000" w:themeColor="text1"/>
        </w:rPr>
        <w:tab/>
      </w:r>
      <w:r w:rsidRPr="00113CC3">
        <w:rPr>
          <w:rFonts w:asciiTheme="minorHAnsi" w:hAnsiTheme="minorHAnsi" w:cstheme="minorHAnsi"/>
          <w:noProof/>
          <w:color w:val="000000" w:themeColor="text1"/>
        </w:rPr>
        <w:drawing>
          <wp:inline distT="0" distB="0" distL="0" distR="0" wp14:anchorId="4D1F3673" wp14:editId="4178BF9B">
            <wp:extent cx="1635125" cy="1894840"/>
            <wp:effectExtent l="0" t="0" r="3175" b="0"/>
            <wp:docPr id="1274" name="Picture 1274" descr="A right triangle with the acute angles pi over 6 and pi over 3 radians has the horizontal leg of length 1 (opposite the angle pi over 6), vertical leg square root of 3 (opposite the angle pi over 3), and hypotenu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5125" cy="1894840"/>
                    </a:xfrm>
                    <a:prstGeom prst="rect">
                      <a:avLst/>
                    </a:prstGeom>
                    <a:noFill/>
                    <a:ln>
                      <a:noFill/>
                    </a:ln>
                  </pic:spPr>
                </pic:pic>
              </a:graphicData>
            </a:graphic>
          </wp:inline>
        </w:drawing>
      </w:r>
    </w:p>
    <w:p w14:paraId="3F1A32F2" w14:textId="77777777" w:rsidR="00EE354E" w:rsidRDefault="00EE354E" w:rsidP="00EE354E">
      <w:pPr>
        <w:rPr>
          <w:rFonts w:asciiTheme="minorHAnsi" w:hAnsiTheme="minorHAnsi" w:cstheme="minorHAnsi"/>
        </w:rPr>
      </w:pPr>
    </w:p>
    <w:p w14:paraId="6B2133BF" w14:textId="77777777" w:rsidR="001918A6" w:rsidRDefault="001918A6" w:rsidP="001918A6">
      <w:pPr>
        <w:rPr>
          <w:rFonts w:asciiTheme="minorHAnsi" w:hAnsiTheme="minorHAnsi" w:cstheme="minorHAnsi"/>
        </w:rPr>
      </w:pPr>
      <w:r w:rsidRPr="001918A6">
        <w:rPr>
          <w:rFonts w:asciiTheme="minorHAnsi" w:hAnsiTheme="minorHAnsi" w:cstheme="minorHAnsi"/>
        </w:rPr>
        <w:t>a.</w:t>
      </w:r>
      <w:r>
        <w:rPr>
          <w:rFonts w:asciiTheme="minorHAnsi" w:hAnsiTheme="minorHAnsi" w:cstheme="minorHAnsi"/>
        </w:rPr>
        <w:t xml:space="preserve"> Use the two triangles to complete the table.</w:t>
      </w:r>
    </w:p>
    <w:tbl>
      <w:tblPr>
        <w:tblStyle w:val="TableGrid"/>
        <w:tblW w:w="0" w:type="auto"/>
        <w:tblLook w:val="04A0" w:firstRow="1" w:lastRow="0" w:firstColumn="1" w:lastColumn="0" w:noHBand="0" w:noVBand="1"/>
      </w:tblPr>
      <w:tblGrid>
        <w:gridCol w:w="2445"/>
        <w:gridCol w:w="2445"/>
        <w:gridCol w:w="2446"/>
        <w:gridCol w:w="2446"/>
      </w:tblGrid>
      <w:tr w:rsidR="001918A6" w14:paraId="30F610C1" w14:textId="77777777" w:rsidTr="001918A6">
        <w:tc>
          <w:tcPr>
            <w:tcW w:w="2445" w:type="dxa"/>
          </w:tcPr>
          <w:p w14:paraId="73CB0B50" w14:textId="77777777" w:rsidR="001918A6" w:rsidRDefault="001918A6" w:rsidP="001918A6">
            <w:pPr>
              <w:rPr>
                <w:rFonts w:asciiTheme="minorHAnsi" w:hAnsiTheme="minorHAnsi" w:cstheme="minorHAnsi"/>
              </w:rPr>
            </w:pPr>
          </w:p>
        </w:tc>
        <w:tc>
          <w:tcPr>
            <w:tcW w:w="2445" w:type="dxa"/>
          </w:tcPr>
          <w:p w14:paraId="4F7DEFAD" w14:textId="77777777" w:rsidR="001918A6" w:rsidRDefault="003B480D" w:rsidP="001918A6">
            <w:pPr>
              <w:rPr>
                <w:rFonts w:asciiTheme="minorHAnsi" w:hAnsiTheme="minorHAnsi" w:cstheme="minorHAnsi"/>
              </w:rPr>
            </w:pPr>
            <m:oMathPara>
              <m:oMath>
                <m:r>
                  <w:rPr>
                    <w:rFonts w:ascii="Cambria Math" w:hAnsi="Cambria Math" w:cstheme="minorHAnsi"/>
                    <w:color w:val="000000" w:themeColor="text1"/>
                  </w:rPr>
                  <m:t>θ=</m:t>
                </m:r>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6</m:t>
                    </m:r>
                  </m:den>
                </m:f>
              </m:oMath>
            </m:oMathPara>
          </w:p>
        </w:tc>
        <w:tc>
          <w:tcPr>
            <w:tcW w:w="2446" w:type="dxa"/>
          </w:tcPr>
          <w:p w14:paraId="2D60A42E" w14:textId="77777777" w:rsidR="001918A6" w:rsidRDefault="003B480D" w:rsidP="001918A6">
            <w:pPr>
              <w:rPr>
                <w:rFonts w:asciiTheme="minorHAnsi" w:hAnsiTheme="minorHAnsi" w:cstheme="minorHAnsi"/>
              </w:rPr>
            </w:pPr>
            <m:oMathPara>
              <m:oMath>
                <m:r>
                  <w:rPr>
                    <w:rFonts w:ascii="Cambria Math" w:hAnsi="Cambria Math" w:cstheme="minorHAnsi"/>
                    <w:color w:val="000000" w:themeColor="text1"/>
                  </w:rPr>
                  <m:t>θ=</m:t>
                </m:r>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4</m:t>
                    </m:r>
                  </m:den>
                </m:f>
              </m:oMath>
            </m:oMathPara>
          </w:p>
        </w:tc>
        <w:tc>
          <w:tcPr>
            <w:tcW w:w="2446" w:type="dxa"/>
          </w:tcPr>
          <w:p w14:paraId="6F873480" w14:textId="77777777" w:rsidR="001918A6" w:rsidRDefault="003B480D" w:rsidP="001918A6">
            <w:pPr>
              <w:rPr>
                <w:rFonts w:asciiTheme="minorHAnsi" w:hAnsiTheme="minorHAnsi" w:cstheme="minorHAnsi"/>
              </w:rPr>
            </w:pPr>
            <m:oMathPara>
              <m:oMath>
                <m:r>
                  <w:rPr>
                    <w:rFonts w:ascii="Cambria Math" w:hAnsi="Cambria Math" w:cstheme="minorHAnsi"/>
                    <w:color w:val="000000" w:themeColor="text1"/>
                  </w:rPr>
                  <m:t>θ=</m:t>
                </m:r>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3</m:t>
                    </m:r>
                  </m:den>
                </m:f>
              </m:oMath>
            </m:oMathPara>
          </w:p>
        </w:tc>
      </w:tr>
      <w:tr w:rsidR="001918A6" w14:paraId="7D7D8198" w14:textId="77777777" w:rsidTr="005013E7">
        <w:trPr>
          <w:trHeight w:val="720"/>
        </w:trPr>
        <w:tc>
          <w:tcPr>
            <w:tcW w:w="2445" w:type="dxa"/>
            <w:vAlign w:val="center"/>
          </w:tcPr>
          <w:p w14:paraId="6AED987F" w14:textId="77777777" w:rsidR="001918A6" w:rsidRDefault="001B64BA" w:rsidP="001918A6">
            <w:pPr>
              <w:rPr>
                <w:rFonts w:asciiTheme="minorHAnsi" w:hAnsiTheme="minorHAnsi" w:cstheme="minorHAnsi"/>
              </w:rPr>
            </w:pPr>
            <m:oMathPara>
              <m:oMath>
                <m:r>
                  <m:rPr>
                    <m:sty m:val="p"/>
                  </m:rPr>
                  <w:rPr>
                    <w:rFonts w:ascii="Cambria Math" w:hAnsi="Cambria Math" w:cstheme="minorHAnsi"/>
                  </w:rPr>
                  <m:t>sin</m:t>
                </m:r>
                <m:r>
                  <w:rPr>
                    <w:rFonts w:ascii="Cambria Math" w:hAnsi="Cambria Math" w:cstheme="minorHAnsi"/>
                  </w:rPr>
                  <m:t> θ</m:t>
                </m:r>
              </m:oMath>
            </m:oMathPara>
          </w:p>
        </w:tc>
        <w:tc>
          <w:tcPr>
            <w:tcW w:w="2445" w:type="dxa"/>
          </w:tcPr>
          <w:p w14:paraId="38003EEB" w14:textId="77777777" w:rsidR="001918A6" w:rsidRDefault="001918A6" w:rsidP="001918A6">
            <w:pPr>
              <w:rPr>
                <w:rFonts w:asciiTheme="minorHAnsi" w:hAnsiTheme="minorHAnsi" w:cstheme="minorHAnsi"/>
              </w:rPr>
            </w:pPr>
          </w:p>
        </w:tc>
        <w:tc>
          <w:tcPr>
            <w:tcW w:w="2446" w:type="dxa"/>
          </w:tcPr>
          <w:p w14:paraId="7C7A7DBB" w14:textId="77777777" w:rsidR="001918A6" w:rsidRDefault="001918A6" w:rsidP="001918A6">
            <w:pPr>
              <w:rPr>
                <w:rFonts w:asciiTheme="minorHAnsi" w:hAnsiTheme="minorHAnsi" w:cstheme="minorHAnsi"/>
              </w:rPr>
            </w:pPr>
          </w:p>
        </w:tc>
        <w:tc>
          <w:tcPr>
            <w:tcW w:w="2446" w:type="dxa"/>
          </w:tcPr>
          <w:p w14:paraId="02367044" w14:textId="77777777" w:rsidR="001918A6" w:rsidRDefault="001918A6" w:rsidP="001918A6">
            <w:pPr>
              <w:rPr>
                <w:rFonts w:asciiTheme="minorHAnsi" w:hAnsiTheme="minorHAnsi" w:cstheme="minorHAnsi"/>
              </w:rPr>
            </w:pPr>
          </w:p>
        </w:tc>
      </w:tr>
      <w:tr w:rsidR="001918A6" w14:paraId="7D73993E" w14:textId="77777777" w:rsidTr="005013E7">
        <w:trPr>
          <w:trHeight w:val="720"/>
        </w:trPr>
        <w:tc>
          <w:tcPr>
            <w:tcW w:w="2445" w:type="dxa"/>
            <w:vAlign w:val="center"/>
          </w:tcPr>
          <w:p w14:paraId="52E19A75" w14:textId="77777777" w:rsidR="001918A6" w:rsidRDefault="001B64BA" w:rsidP="001918A6">
            <w:pPr>
              <w:rPr>
                <w:rFonts w:asciiTheme="minorHAnsi" w:hAnsiTheme="minorHAnsi" w:cstheme="minorHAnsi"/>
              </w:rPr>
            </w:pPr>
            <m:oMathPara>
              <m:oMath>
                <m:r>
                  <m:rPr>
                    <m:sty m:val="p"/>
                  </m:rPr>
                  <w:rPr>
                    <w:rFonts w:ascii="Cambria Math" w:hAnsi="Cambria Math" w:cstheme="minorHAnsi"/>
                  </w:rPr>
                  <m:t>cos</m:t>
                </m:r>
                <m:r>
                  <w:rPr>
                    <w:rFonts w:ascii="Cambria Math" w:hAnsi="Cambria Math" w:cstheme="minorHAnsi"/>
                  </w:rPr>
                  <m:t> θ</m:t>
                </m:r>
              </m:oMath>
            </m:oMathPara>
          </w:p>
        </w:tc>
        <w:tc>
          <w:tcPr>
            <w:tcW w:w="2445" w:type="dxa"/>
          </w:tcPr>
          <w:p w14:paraId="33EF5D2F" w14:textId="77777777" w:rsidR="001918A6" w:rsidRDefault="001918A6" w:rsidP="001918A6">
            <w:pPr>
              <w:rPr>
                <w:rFonts w:asciiTheme="minorHAnsi" w:hAnsiTheme="minorHAnsi" w:cstheme="minorHAnsi"/>
              </w:rPr>
            </w:pPr>
          </w:p>
        </w:tc>
        <w:tc>
          <w:tcPr>
            <w:tcW w:w="2446" w:type="dxa"/>
          </w:tcPr>
          <w:p w14:paraId="00D6B662" w14:textId="77777777" w:rsidR="001918A6" w:rsidRDefault="001918A6" w:rsidP="001918A6">
            <w:pPr>
              <w:rPr>
                <w:rFonts w:asciiTheme="minorHAnsi" w:hAnsiTheme="minorHAnsi" w:cstheme="minorHAnsi"/>
              </w:rPr>
            </w:pPr>
          </w:p>
        </w:tc>
        <w:tc>
          <w:tcPr>
            <w:tcW w:w="2446" w:type="dxa"/>
          </w:tcPr>
          <w:p w14:paraId="481F8D11" w14:textId="77777777" w:rsidR="001918A6" w:rsidRDefault="001918A6" w:rsidP="001918A6">
            <w:pPr>
              <w:rPr>
                <w:rFonts w:asciiTheme="minorHAnsi" w:hAnsiTheme="minorHAnsi" w:cstheme="minorHAnsi"/>
              </w:rPr>
            </w:pPr>
          </w:p>
        </w:tc>
      </w:tr>
      <w:tr w:rsidR="001918A6" w14:paraId="38DC53C6" w14:textId="77777777" w:rsidTr="005013E7">
        <w:trPr>
          <w:trHeight w:val="720"/>
        </w:trPr>
        <w:tc>
          <w:tcPr>
            <w:tcW w:w="2445" w:type="dxa"/>
            <w:vAlign w:val="center"/>
          </w:tcPr>
          <w:p w14:paraId="56CAE38C" w14:textId="77777777" w:rsidR="001918A6" w:rsidRDefault="001B64BA" w:rsidP="001918A6">
            <w:pPr>
              <w:rPr>
                <w:rFonts w:asciiTheme="minorHAnsi" w:hAnsiTheme="minorHAnsi" w:cstheme="minorHAnsi"/>
              </w:rPr>
            </w:pPr>
            <m:oMathPara>
              <m:oMath>
                <m:r>
                  <m:rPr>
                    <m:sty m:val="p"/>
                  </m:rPr>
                  <w:rPr>
                    <w:rFonts w:ascii="Cambria Math" w:hAnsi="Cambria Math" w:cstheme="minorHAnsi"/>
                  </w:rPr>
                  <m:t>tan</m:t>
                </m:r>
                <m:r>
                  <w:rPr>
                    <w:rFonts w:ascii="Cambria Math" w:hAnsi="Cambria Math" w:cstheme="minorHAnsi"/>
                  </w:rPr>
                  <m:t> θ</m:t>
                </m:r>
              </m:oMath>
            </m:oMathPara>
          </w:p>
        </w:tc>
        <w:tc>
          <w:tcPr>
            <w:tcW w:w="2445" w:type="dxa"/>
          </w:tcPr>
          <w:p w14:paraId="40884DCC" w14:textId="77777777" w:rsidR="001918A6" w:rsidRDefault="001918A6" w:rsidP="001918A6">
            <w:pPr>
              <w:rPr>
                <w:rFonts w:asciiTheme="minorHAnsi" w:hAnsiTheme="minorHAnsi" w:cstheme="minorHAnsi"/>
              </w:rPr>
            </w:pPr>
          </w:p>
        </w:tc>
        <w:tc>
          <w:tcPr>
            <w:tcW w:w="2446" w:type="dxa"/>
          </w:tcPr>
          <w:p w14:paraId="481D6014" w14:textId="77777777" w:rsidR="001918A6" w:rsidRDefault="001918A6" w:rsidP="001918A6">
            <w:pPr>
              <w:rPr>
                <w:rFonts w:asciiTheme="minorHAnsi" w:hAnsiTheme="minorHAnsi" w:cstheme="minorHAnsi"/>
              </w:rPr>
            </w:pPr>
          </w:p>
        </w:tc>
        <w:tc>
          <w:tcPr>
            <w:tcW w:w="2446" w:type="dxa"/>
          </w:tcPr>
          <w:p w14:paraId="29FBB85B" w14:textId="77777777" w:rsidR="001918A6" w:rsidRDefault="001918A6" w:rsidP="001918A6">
            <w:pPr>
              <w:rPr>
                <w:rFonts w:asciiTheme="minorHAnsi" w:hAnsiTheme="minorHAnsi" w:cstheme="minorHAnsi"/>
              </w:rPr>
            </w:pPr>
          </w:p>
        </w:tc>
      </w:tr>
    </w:tbl>
    <w:p w14:paraId="7786AF2A" w14:textId="77777777" w:rsidR="001918A6" w:rsidRDefault="001918A6" w:rsidP="001918A6">
      <w:pPr>
        <w:rPr>
          <w:rFonts w:asciiTheme="minorHAnsi" w:hAnsiTheme="minorHAnsi" w:cstheme="minorHAnsi"/>
        </w:rPr>
      </w:pPr>
    </w:p>
    <w:p w14:paraId="04FACF1B" w14:textId="77777777" w:rsidR="003B480D" w:rsidRDefault="003B480D" w:rsidP="001918A6">
      <w:pPr>
        <w:rPr>
          <w:rFonts w:asciiTheme="minorHAnsi" w:hAnsiTheme="minorHAnsi" w:cstheme="minorHAnsi"/>
        </w:rPr>
      </w:pPr>
      <w:r>
        <w:rPr>
          <w:rFonts w:asciiTheme="minorHAnsi" w:hAnsiTheme="minorHAnsi" w:cstheme="minorHAnsi"/>
        </w:rPr>
        <w:t>State the exact value. If necessary, rationalize the denominator.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1"/>
        <w:gridCol w:w="3261"/>
      </w:tblGrid>
      <w:tr w:rsidR="001407C2" w14:paraId="723190DE" w14:textId="77777777" w:rsidTr="00B30BDC">
        <w:trPr>
          <w:trHeight w:val="1008"/>
        </w:trPr>
        <w:tc>
          <w:tcPr>
            <w:tcW w:w="3260" w:type="dxa"/>
          </w:tcPr>
          <w:p w14:paraId="24E7E134" w14:textId="77777777" w:rsidR="001407C2" w:rsidRDefault="001407C2" w:rsidP="001918A6">
            <w:pPr>
              <w:rPr>
                <w:rFonts w:asciiTheme="minorHAnsi" w:hAnsiTheme="minorHAnsi" w:cstheme="minorHAnsi"/>
              </w:rPr>
            </w:pPr>
            <w:r>
              <w:rPr>
                <w:rFonts w:asciiTheme="minorHAnsi" w:hAnsiTheme="minorHAnsi" w:cstheme="minorHAnsi"/>
              </w:rPr>
              <w:t xml:space="preserve">b. </w:t>
            </w:r>
            <m:oMath>
              <m:r>
                <m:rPr>
                  <m:sty m:val="p"/>
                </m:rPr>
                <w:rPr>
                  <w:rFonts w:ascii="Cambria Math" w:hAnsi="Cambria Math" w:cstheme="minorHAnsi"/>
                </w:rPr>
                <m:t>csc</m:t>
              </m:r>
              <m:r>
                <w:rPr>
                  <w:rFonts w:ascii="Cambria Math" w:hAnsi="Cambria Math" w:cstheme="minorHAnsi"/>
                </w:rPr>
                <m:t> 60°</m:t>
              </m:r>
            </m:oMath>
          </w:p>
        </w:tc>
        <w:tc>
          <w:tcPr>
            <w:tcW w:w="3261" w:type="dxa"/>
          </w:tcPr>
          <w:p w14:paraId="6EB749AD" w14:textId="77777777" w:rsidR="001407C2" w:rsidRDefault="001407C2" w:rsidP="001918A6">
            <w:pPr>
              <w:rPr>
                <w:rFonts w:asciiTheme="minorHAnsi" w:hAnsiTheme="minorHAnsi" w:cstheme="minorHAnsi"/>
              </w:rPr>
            </w:pPr>
            <w:r>
              <w:rPr>
                <w:rFonts w:asciiTheme="minorHAnsi" w:hAnsiTheme="minorHAnsi" w:cstheme="minorHAnsi"/>
              </w:rPr>
              <w:t xml:space="preserve">c. </w:t>
            </w:r>
            <m:oMath>
              <m:r>
                <m:rPr>
                  <m:sty m:val="p"/>
                </m:rPr>
                <w:rPr>
                  <w:rFonts w:ascii="Cambria Math" w:hAnsi="Cambria Math" w:cstheme="minorHAnsi"/>
                </w:rPr>
                <m:t>cot</m:t>
              </m:r>
              <m:r>
                <w:rPr>
                  <w:rFonts w:ascii="Cambria Math" w:hAnsi="Cambria Math" w:cstheme="minorHAnsi"/>
                </w:rPr>
                <m:t> 60°</m:t>
              </m:r>
            </m:oMath>
          </w:p>
        </w:tc>
        <w:tc>
          <w:tcPr>
            <w:tcW w:w="3261" w:type="dxa"/>
          </w:tcPr>
          <w:p w14:paraId="08925E1F" w14:textId="77777777" w:rsidR="001407C2" w:rsidRDefault="001407C2" w:rsidP="001918A6">
            <w:pPr>
              <w:rPr>
                <w:rFonts w:asciiTheme="minorHAnsi" w:hAnsiTheme="minorHAnsi" w:cstheme="minorHAnsi"/>
              </w:rPr>
            </w:pPr>
            <w:r>
              <w:rPr>
                <w:rFonts w:asciiTheme="minorHAnsi" w:hAnsiTheme="minorHAnsi" w:cstheme="minorHAnsi"/>
              </w:rPr>
              <w:t xml:space="preserve">d. </w:t>
            </w:r>
            <m:oMath>
              <m:r>
                <m:rPr>
                  <m:sty m:val="p"/>
                </m:rPr>
                <w:rPr>
                  <w:rFonts w:ascii="Cambria Math" w:hAnsi="Cambria Math" w:cstheme="minorHAnsi"/>
                </w:rPr>
                <m:t>sec</m:t>
              </m:r>
              <m:r>
                <w:rPr>
                  <w:rFonts w:ascii="Cambria Math" w:hAnsi="Cambria Math" w:cstheme="minorHAnsi"/>
                </w:rPr>
                <m:t> 60°</m:t>
              </m:r>
            </m:oMath>
          </w:p>
        </w:tc>
      </w:tr>
      <w:tr w:rsidR="00B30BDC" w14:paraId="76E9492A" w14:textId="77777777" w:rsidTr="00B30BDC">
        <w:trPr>
          <w:trHeight w:val="1008"/>
        </w:trPr>
        <w:tc>
          <w:tcPr>
            <w:tcW w:w="3260" w:type="dxa"/>
          </w:tcPr>
          <w:p w14:paraId="728F8B08" w14:textId="77777777" w:rsidR="00B30BDC" w:rsidRDefault="00B30BDC" w:rsidP="001918A6">
            <w:pPr>
              <w:rPr>
                <w:rFonts w:asciiTheme="minorHAnsi" w:hAnsiTheme="minorHAnsi" w:cstheme="minorHAnsi"/>
              </w:rPr>
            </w:pPr>
            <w:r>
              <w:rPr>
                <w:rFonts w:asciiTheme="minorHAnsi" w:hAnsiTheme="minorHAnsi" w:cstheme="minorHAnsi"/>
              </w:rPr>
              <w:t xml:space="preserve">e. </w:t>
            </w:r>
            <m:oMath>
              <m:r>
                <m:rPr>
                  <m:sty m:val="p"/>
                </m:rPr>
                <w:rPr>
                  <w:rFonts w:ascii="Cambria Math" w:hAnsi="Cambria Math" w:cstheme="minorHAnsi"/>
                </w:rPr>
                <m:t>csc</m:t>
              </m:r>
              <m:r>
                <w:rPr>
                  <w:rFonts w:ascii="Cambria Math" w:hAnsi="Cambria Math" w:cstheme="minorHAnsi"/>
                </w:rPr>
                <m:t> </m:t>
              </m:r>
              <m:f>
                <m:fPr>
                  <m:ctrlPr>
                    <w:rPr>
                      <w:rFonts w:ascii="Cambria Math" w:hAnsi="Cambria Math" w:cstheme="minorHAnsi"/>
                      <w:i/>
                    </w:rPr>
                  </m:ctrlPr>
                </m:fPr>
                <m:num>
                  <m:r>
                    <w:rPr>
                      <w:rFonts w:ascii="Cambria Math" w:hAnsi="Cambria Math" w:cstheme="minorHAnsi"/>
                    </w:rPr>
                    <m:t>π</m:t>
                  </m:r>
                </m:num>
                <m:den>
                  <m:r>
                    <w:rPr>
                      <w:rFonts w:ascii="Cambria Math" w:hAnsi="Cambria Math" w:cstheme="minorHAnsi"/>
                    </w:rPr>
                    <m:t>4</m:t>
                  </m:r>
                </m:den>
              </m:f>
            </m:oMath>
          </w:p>
        </w:tc>
        <w:tc>
          <w:tcPr>
            <w:tcW w:w="3261" w:type="dxa"/>
          </w:tcPr>
          <w:p w14:paraId="07D5B1D0" w14:textId="77777777" w:rsidR="00B30BDC" w:rsidRDefault="00B30BDC" w:rsidP="001918A6">
            <w:pPr>
              <w:rPr>
                <w:rFonts w:asciiTheme="minorHAnsi" w:hAnsiTheme="minorHAnsi" w:cstheme="minorHAnsi"/>
              </w:rPr>
            </w:pPr>
            <w:r>
              <w:rPr>
                <w:rFonts w:asciiTheme="minorHAnsi" w:hAnsiTheme="minorHAnsi" w:cstheme="minorHAnsi"/>
              </w:rPr>
              <w:t xml:space="preserve">f. </w:t>
            </w:r>
            <m:oMath>
              <m:r>
                <m:rPr>
                  <m:sty m:val="p"/>
                </m:rPr>
                <w:rPr>
                  <w:rFonts w:ascii="Cambria Math" w:hAnsi="Cambria Math" w:cstheme="minorHAnsi"/>
                </w:rPr>
                <m:t>cot</m:t>
              </m:r>
              <m:r>
                <w:rPr>
                  <w:rFonts w:ascii="Cambria Math" w:hAnsi="Cambria Math" w:cstheme="minorHAnsi"/>
                </w:rPr>
                <m:t> </m:t>
              </m:r>
              <m:f>
                <m:fPr>
                  <m:ctrlPr>
                    <w:rPr>
                      <w:rFonts w:ascii="Cambria Math" w:hAnsi="Cambria Math" w:cstheme="minorHAnsi"/>
                      <w:i/>
                    </w:rPr>
                  </m:ctrlPr>
                </m:fPr>
                <m:num>
                  <m:r>
                    <w:rPr>
                      <w:rFonts w:ascii="Cambria Math" w:hAnsi="Cambria Math" w:cstheme="minorHAnsi"/>
                    </w:rPr>
                    <m:t>π</m:t>
                  </m:r>
                </m:num>
                <m:den>
                  <m:r>
                    <w:rPr>
                      <w:rFonts w:ascii="Cambria Math" w:hAnsi="Cambria Math" w:cstheme="minorHAnsi"/>
                    </w:rPr>
                    <m:t>4</m:t>
                  </m:r>
                </m:den>
              </m:f>
            </m:oMath>
          </w:p>
        </w:tc>
        <w:tc>
          <w:tcPr>
            <w:tcW w:w="3261" w:type="dxa"/>
          </w:tcPr>
          <w:p w14:paraId="2C132E70" w14:textId="77777777" w:rsidR="00B30BDC" w:rsidRDefault="00B30BDC" w:rsidP="001918A6">
            <w:pPr>
              <w:rPr>
                <w:rFonts w:asciiTheme="minorHAnsi" w:hAnsiTheme="minorHAnsi" w:cstheme="minorHAnsi"/>
              </w:rPr>
            </w:pPr>
            <w:r>
              <w:rPr>
                <w:rFonts w:asciiTheme="minorHAnsi" w:hAnsiTheme="minorHAnsi" w:cstheme="minorHAnsi"/>
              </w:rPr>
              <w:t xml:space="preserve">g. </w:t>
            </w:r>
            <m:oMath>
              <m:r>
                <m:rPr>
                  <m:sty m:val="p"/>
                </m:rPr>
                <w:rPr>
                  <w:rFonts w:ascii="Cambria Math" w:hAnsi="Cambria Math" w:cstheme="minorHAnsi"/>
                </w:rPr>
                <m:t>sec</m:t>
              </m:r>
              <m:r>
                <w:rPr>
                  <w:rFonts w:ascii="Cambria Math" w:hAnsi="Cambria Math" w:cstheme="minorHAnsi"/>
                </w:rPr>
                <m:t> </m:t>
              </m:r>
              <m:f>
                <m:fPr>
                  <m:ctrlPr>
                    <w:rPr>
                      <w:rFonts w:ascii="Cambria Math" w:hAnsi="Cambria Math" w:cstheme="minorHAnsi"/>
                      <w:i/>
                    </w:rPr>
                  </m:ctrlPr>
                </m:fPr>
                <m:num>
                  <m:r>
                    <w:rPr>
                      <w:rFonts w:ascii="Cambria Math" w:hAnsi="Cambria Math" w:cstheme="minorHAnsi"/>
                    </w:rPr>
                    <m:t>π</m:t>
                  </m:r>
                </m:num>
                <m:den>
                  <m:r>
                    <w:rPr>
                      <w:rFonts w:ascii="Cambria Math" w:hAnsi="Cambria Math" w:cstheme="minorHAnsi"/>
                    </w:rPr>
                    <m:t>4</m:t>
                  </m:r>
                </m:den>
              </m:f>
            </m:oMath>
          </w:p>
        </w:tc>
      </w:tr>
    </w:tbl>
    <w:p w14:paraId="6EA8BF39" w14:textId="77777777" w:rsidR="00952AE3" w:rsidRDefault="00952AE3" w:rsidP="00952AE3">
      <w:pPr>
        <w:pStyle w:val="Heading1"/>
      </w:pPr>
      <w:r w:rsidRPr="002B400A">
        <w:lastRenderedPageBreak/>
        <w:t xml:space="preserve">Objective </w:t>
      </w:r>
      <w:r>
        <w:t>3</w:t>
      </w:r>
      <w:r w:rsidRPr="002B400A">
        <w:t xml:space="preserve">:  </w:t>
      </w:r>
      <w:r>
        <w:t xml:space="preserve">Fundamental Identities </w:t>
      </w:r>
    </w:p>
    <w:p w14:paraId="5ABCEE5C" w14:textId="77777777" w:rsidR="00952AE3" w:rsidRDefault="00952AE3" w:rsidP="00952AE3">
      <w:pPr>
        <w:rPr>
          <w:rFonts w:asciiTheme="minorHAnsi" w:hAnsiTheme="minorHAnsi" w:cstheme="minorHAnsi"/>
        </w:rPr>
      </w:pPr>
    </w:p>
    <w:p w14:paraId="1D11149E" w14:textId="77777777" w:rsidR="00387BDE" w:rsidRDefault="00952AE3" w:rsidP="00952AE3">
      <w:pPr>
        <w:rPr>
          <w:rFonts w:asciiTheme="minorHAnsi" w:hAnsiTheme="minorHAnsi" w:cstheme="minorHAnsi"/>
          <w:color w:val="000000" w:themeColor="text1"/>
        </w:rPr>
      </w:pPr>
      <w:r>
        <w:rPr>
          <w:rFonts w:asciiTheme="minorHAnsi" w:hAnsiTheme="minorHAnsi" w:cstheme="minorHAnsi"/>
          <w:color w:val="000000" w:themeColor="text1"/>
        </w:rPr>
        <w:t xml:space="preserve">Many relationships exist among the six trigonometric functions. These relationships are described using </w:t>
      </w:r>
      <w:r w:rsidRPr="00952AE3">
        <w:rPr>
          <w:rFonts w:asciiTheme="minorHAnsi" w:hAnsiTheme="minorHAnsi" w:cstheme="minorHAnsi"/>
          <w:b/>
          <w:color w:val="000000" w:themeColor="text1"/>
        </w:rPr>
        <w:t>trigonometric identities</w:t>
      </w:r>
      <w:r>
        <w:rPr>
          <w:rFonts w:asciiTheme="minorHAnsi" w:hAnsiTheme="minorHAnsi" w:cstheme="minorHAnsi"/>
          <w:color w:val="000000" w:themeColor="text1"/>
        </w:rPr>
        <w:t>.</w:t>
      </w:r>
    </w:p>
    <w:p w14:paraId="3350B908" w14:textId="77777777" w:rsidR="00387BDE" w:rsidRDefault="00387BDE" w:rsidP="00952AE3">
      <w:pPr>
        <w:rPr>
          <w:rFonts w:asciiTheme="minorHAnsi" w:hAnsiTheme="minorHAnsi" w:cstheme="minorHAnsi"/>
          <w:color w:val="000000" w:themeColor="text1"/>
        </w:rPr>
      </w:pPr>
    </w:p>
    <w:p w14:paraId="3AD73442" w14:textId="77777777" w:rsidR="003B480D" w:rsidRDefault="00387BDE" w:rsidP="00952AE3">
      <w:pPr>
        <w:rPr>
          <w:rFonts w:asciiTheme="minorHAnsi" w:hAnsiTheme="minorHAnsi" w:cstheme="minorHAnsi"/>
          <w:color w:val="000000" w:themeColor="text1"/>
        </w:rPr>
      </w:pPr>
      <w:r>
        <w:rPr>
          <w:rFonts w:asciiTheme="minorHAnsi" w:hAnsiTheme="minorHAnsi" w:cstheme="minorHAnsi"/>
          <w:color w:val="000000" w:themeColor="text1"/>
        </w:rPr>
        <w:t>The first set of identities come</w:t>
      </w:r>
      <w:r w:rsidR="008C2DFE">
        <w:rPr>
          <w:rFonts w:asciiTheme="minorHAnsi" w:hAnsiTheme="minorHAnsi" w:cstheme="minorHAnsi"/>
          <w:color w:val="000000" w:themeColor="text1"/>
        </w:rPr>
        <w:t>s</w:t>
      </w:r>
      <w:r>
        <w:rPr>
          <w:rFonts w:asciiTheme="minorHAnsi" w:hAnsiTheme="minorHAnsi" w:cstheme="minorHAnsi"/>
          <w:color w:val="000000" w:themeColor="text1"/>
        </w:rPr>
        <w:t xml:space="preserve"> from the fact that each trigonometric function has another trigonometric function that is its reciprocal.</w:t>
      </w:r>
      <w:r w:rsidR="00952AE3">
        <w:rPr>
          <w:rFonts w:asciiTheme="minorHAnsi" w:hAnsiTheme="minorHAnsi" w:cstheme="minorHAnsi"/>
          <w:color w:val="000000" w:themeColor="text1"/>
        </w:rPr>
        <w:t xml:space="preserve"> </w:t>
      </w:r>
    </w:p>
    <w:p w14:paraId="6CFCA556" w14:textId="77777777" w:rsidR="00952AE3" w:rsidRDefault="00952AE3" w:rsidP="00952AE3">
      <w:r w:rsidRPr="00113CC3">
        <w:rPr>
          <w:rFonts w:asciiTheme="minorHAnsi" w:hAnsiTheme="minorHAnsi" w:cstheme="minorHAnsi"/>
          <w:b/>
          <w:color w:val="000000" w:themeColor="text1"/>
        </w:rPr>
        <w:t>The Reciprocal Identities</w:t>
      </w:r>
      <w:r>
        <w:rPr>
          <w:rFonts w:asciiTheme="minorHAnsi" w:hAnsiTheme="minorHAnsi" w:cstheme="minorHAnsi"/>
          <w:b/>
          <w:color w:val="000000" w:themeColor="text1"/>
        </w:rPr>
        <w:t>:</w:t>
      </w:r>
      <w:r>
        <w:rPr>
          <w:rFonts w:asciiTheme="minorHAnsi" w:hAnsiTheme="minorHAnsi" w:cstheme="minorHAnsi"/>
          <w:b/>
          <w:color w:val="000000" w:themeColor="text1"/>
        </w:rPr>
        <w:tab/>
      </w:r>
      <w:r w:rsidRPr="00113CC3">
        <w:rPr>
          <w:rFonts w:asciiTheme="minorHAnsi" w:hAnsiTheme="minorHAnsi" w:cstheme="minorHAnsi"/>
          <w:color w:val="000000" w:themeColor="text1"/>
          <w:position w:val="-24"/>
        </w:rPr>
        <w:object w:dxaOrig="1240" w:dyaOrig="620" w14:anchorId="505B7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ne theta equals fraction 1 over cosecant theta" style="width:62pt;height:31pt" o:ole="">
            <v:imagedata r:id="rId13" o:title=""/>
          </v:shape>
          <o:OLEObject Type="Embed" ProgID="Equation.DSMT4" ShapeID="_x0000_i1025" DrawAspect="Content" ObjectID="_1683361485" r:id="rId14"/>
        </w:object>
      </w:r>
      <w:r w:rsidRPr="00113CC3">
        <w:rPr>
          <w:rFonts w:asciiTheme="minorHAnsi" w:hAnsiTheme="minorHAnsi" w:cstheme="minorHAnsi"/>
          <w:color w:val="000000" w:themeColor="text1"/>
        </w:rPr>
        <w:tab/>
      </w:r>
      <w:r w:rsidRPr="00113CC3">
        <w:rPr>
          <w:rFonts w:asciiTheme="minorHAnsi" w:hAnsiTheme="minorHAnsi" w:cstheme="minorHAnsi"/>
          <w:color w:val="000000" w:themeColor="text1"/>
        </w:rPr>
        <w:tab/>
      </w:r>
      <w:r w:rsidRPr="00113CC3">
        <w:rPr>
          <w:rFonts w:asciiTheme="minorHAnsi" w:hAnsiTheme="minorHAnsi" w:cstheme="minorHAnsi"/>
          <w:color w:val="000000" w:themeColor="text1"/>
          <w:position w:val="-24"/>
        </w:rPr>
        <w:object w:dxaOrig="1240" w:dyaOrig="620" w14:anchorId="5F19686F">
          <v:shape id="_x0000_i1026" type="#_x0000_t75" alt="cosecant theta equals fraction 1 over sine theta&#10;" style="width:62pt;height:31pt" o:ole="">
            <v:imagedata r:id="rId15" o:title=""/>
          </v:shape>
          <o:OLEObject Type="Embed" ProgID="Equation.DSMT4" ShapeID="_x0000_i1026" DrawAspect="Content" ObjectID="_1683361486" r:id="rId16"/>
        </w:object>
      </w:r>
    </w:p>
    <w:p w14:paraId="335FBA85" w14:textId="77777777" w:rsidR="00952AE3" w:rsidRDefault="00952AE3" w:rsidP="00952AE3">
      <w:pPr>
        <w:ind w:left="2160" w:firstLine="720"/>
        <w:rPr>
          <w:rFonts w:asciiTheme="minorHAnsi" w:hAnsiTheme="minorHAnsi" w:cstheme="minorHAnsi"/>
          <w:color w:val="000000" w:themeColor="text1"/>
        </w:rPr>
      </w:pPr>
      <w:r w:rsidRPr="00113CC3">
        <w:rPr>
          <w:rFonts w:asciiTheme="minorHAnsi" w:hAnsiTheme="minorHAnsi" w:cstheme="minorHAnsi"/>
          <w:color w:val="000000" w:themeColor="text1"/>
          <w:position w:val="-24"/>
        </w:rPr>
        <w:object w:dxaOrig="1280" w:dyaOrig="620" w14:anchorId="6CC84E20">
          <v:shape id="_x0000_i1027" type="#_x0000_t75" alt="cosine theta equals fraction 1 over secant theta" style="width:64.15pt;height:31pt" o:ole="">
            <v:imagedata r:id="rId17" o:title=""/>
          </v:shape>
          <o:OLEObject Type="Embed" ProgID="Equation.DSMT4" ShapeID="_x0000_i1027" DrawAspect="Content" ObjectID="_1683361487" r:id="rId18"/>
        </w:object>
      </w:r>
      <w:r w:rsidRPr="00113CC3">
        <w:rPr>
          <w:rFonts w:asciiTheme="minorHAnsi" w:hAnsiTheme="minorHAnsi" w:cstheme="minorHAnsi"/>
          <w:b/>
          <w:color w:val="000000" w:themeColor="text1"/>
        </w:rPr>
        <w:tab/>
      </w:r>
      <w:r w:rsidRPr="00113CC3">
        <w:rPr>
          <w:rFonts w:asciiTheme="minorHAnsi" w:hAnsiTheme="minorHAnsi" w:cstheme="minorHAnsi"/>
          <w:b/>
          <w:color w:val="000000" w:themeColor="text1"/>
        </w:rPr>
        <w:tab/>
      </w:r>
      <w:r w:rsidRPr="00113CC3">
        <w:rPr>
          <w:rFonts w:asciiTheme="minorHAnsi" w:hAnsiTheme="minorHAnsi" w:cstheme="minorHAnsi"/>
          <w:color w:val="000000" w:themeColor="text1"/>
          <w:position w:val="-24"/>
        </w:rPr>
        <w:object w:dxaOrig="1219" w:dyaOrig="620" w14:anchorId="5B6A1FBA">
          <v:shape id="_x0000_i1028" type="#_x0000_t75" alt="secant theta equals fraction 1 over cosine theta&#10;" style="width:60.95pt;height:31pt" o:ole="">
            <v:imagedata r:id="rId19" o:title=""/>
          </v:shape>
          <o:OLEObject Type="Embed" ProgID="Equation.DSMT4" ShapeID="_x0000_i1028" DrawAspect="Content" ObjectID="_1683361488" r:id="rId20"/>
        </w:object>
      </w:r>
    </w:p>
    <w:p w14:paraId="7A8357E8" w14:textId="77777777" w:rsidR="00952AE3" w:rsidRDefault="00952AE3" w:rsidP="00952AE3">
      <w:pPr>
        <w:ind w:left="2160" w:firstLine="720"/>
        <w:rPr>
          <w:rFonts w:asciiTheme="minorHAnsi" w:hAnsiTheme="minorHAnsi" w:cstheme="minorHAnsi"/>
          <w:color w:val="000000" w:themeColor="text1"/>
        </w:rPr>
      </w:pPr>
      <w:r w:rsidRPr="00113CC3">
        <w:rPr>
          <w:rFonts w:asciiTheme="minorHAnsi" w:hAnsiTheme="minorHAnsi" w:cstheme="minorHAnsi"/>
          <w:color w:val="000000" w:themeColor="text1"/>
          <w:position w:val="-24"/>
        </w:rPr>
        <w:object w:dxaOrig="1240" w:dyaOrig="620" w14:anchorId="11501763">
          <v:shape id="_x0000_i1029" type="#_x0000_t75" alt="tangent theta equals fraction 1 over cotangent theta" style="width:62pt;height:31pt" o:ole="">
            <v:imagedata r:id="rId21" o:title=""/>
          </v:shape>
          <o:OLEObject Type="Embed" ProgID="Equation.DSMT4" ShapeID="_x0000_i1029" DrawAspect="Content" ObjectID="_1683361489" r:id="rId22"/>
        </w:object>
      </w:r>
      <w:r w:rsidRPr="00113CC3">
        <w:rPr>
          <w:rFonts w:asciiTheme="minorHAnsi" w:hAnsiTheme="minorHAnsi" w:cstheme="minorHAnsi"/>
          <w:color w:val="000000" w:themeColor="text1"/>
        </w:rPr>
        <w:tab/>
      </w:r>
      <w:r w:rsidRPr="00113CC3">
        <w:rPr>
          <w:rFonts w:asciiTheme="minorHAnsi" w:hAnsiTheme="minorHAnsi" w:cstheme="minorHAnsi"/>
          <w:color w:val="000000" w:themeColor="text1"/>
        </w:rPr>
        <w:tab/>
      </w:r>
      <w:r w:rsidRPr="00113CC3">
        <w:rPr>
          <w:rFonts w:asciiTheme="minorHAnsi" w:hAnsiTheme="minorHAnsi" w:cstheme="minorHAnsi"/>
          <w:color w:val="000000" w:themeColor="text1"/>
          <w:position w:val="-24"/>
        </w:rPr>
        <w:object w:dxaOrig="1240" w:dyaOrig="620" w14:anchorId="489DEB42">
          <v:shape id="_x0000_i1030" type="#_x0000_t75" alt="cotangent theta equals fraction 1 over tangent theta" style="width:62pt;height:31pt" o:ole="">
            <v:imagedata r:id="rId23" o:title=""/>
          </v:shape>
          <o:OLEObject Type="Embed" ProgID="Equation.DSMT4" ShapeID="_x0000_i1030" DrawAspect="Content" ObjectID="_1683361490" r:id="rId24"/>
        </w:object>
      </w:r>
    </w:p>
    <w:p w14:paraId="1BD04616" w14:textId="77777777" w:rsidR="00952AE3" w:rsidRDefault="00952AE3" w:rsidP="00952AE3">
      <w:pPr>
        <w:ind w:left="2160" w:firstLine="720"/>
        <w:rPr>
          <w:rFonts w:asciiTheme="minorHAnsi" w:hAnsiTheme="minorHAnsi" w:cstheme="minorHAnsi"/>
          <w:b/>
          <w:color w:val="000000" w:themeColor="text1"/>
        </w:rPr>
      </w:pPr>
    </w:p>
    <w:p w14:paraId="201D7590" w14:textId="77777777" w:rsidR="00316B75" w:rsidRDefault="005F5776" w:rsidP="00387BDE">
      <w:pPr>
        <w:rPr>
          <w:rFonts w:asciiTheme="minorHAnsi" w:hAnsiTheme="minorHAnsi" w:cstheme="minorHAnsi"/>
          <w:color w:val="000000" w:themeColor="text1"/>
        </w:rPr>
      </w:pPr>
      <w:r>
        <w:rPr>
          <w:rFonts w:asciiTheme="minorHAnsi" w:hAnsiTheme="minorHAnsi" w:cstheme="minorHAnsi"/>
          <w:color w:val="000000" w:themeColor="text1"/>
        </w:rPr>
        <w:t>The second set of identities come</w:t>
      </w:r>
      <w:r w:rsidR="00904058">
        <w:rPr>
          <w:rFonts w:asciiTheme="minorHAnsi" w:hAnsiTheme="minorHAnsi" w:cstheme="minorHAnsi"/>
          <w:color w:val="000000" w:themeColor="text1"/>
        </w:rPr>
        <w:t>s</w:t>
      </w:r>
      <w:r>
        <w:rPr>
          <w:rFonts w:asciiTheme="minorHAnsi" w:hAnsiTheme="minorHAnsi" w:cstheme="minorHAnsi"/>
          <w:color w:val="000000" w:themeColor="text1"/>
        </w:rPr>
        <w:t xml:space="preserve"> from the fact that t</w:t>
      </w:r>
      <w:r w:rsidR="00316B75">
        <w:rPr>
          <w:rFonts w:asciiTheme="minorHAnsi" w:hAnsiTheme="minorHAnsi" w:cstheme="minorHAnsi"/>
          <w:color w:val="000000" w:themeColor="text1"/>
        </w:rPr>
        <w:t xml:space="preserve">he tangent and cotangent functions can be written </w:t>
      </w:r>
      <w:r>
        <w:rPr>
          <w:rFonts w:asciiTheme="minorHAnsi" w:hAnsiTheme="minorHAnsi" w:cstheme="minorHAnsi"/>
          <w:color w:val="000000" w:themeColor="text1"/>
        </w:rPr>
        <w:t xml:space="preserve">as quotients </w:t>
      </w:r>
      <w:r w:rsidR="00316B75">
        <w:rPr>
          <w:rFonts w:asciiTheme="minorHAnsi" w:hAnsiTheme="minorHAnsi" w:cstheme="minorHAnsi"/>
          <w:color w:val="000000" w:themeColor="text1"/>
        </w:rPr>
        <w:t xml:space="preserve">in terms of sine and cosine. </w:t>
      </w:r>
    </w:p>
    <w:p w14:paraId="2533D84D" w14:textId="77777777" w:rsidR="001E6E25" w:rsidRPr="00316B75" w:rsidRDefault="001E6E25" w:rsidP="00387BDE">
      <w:pPr>
        <w:rPr>
          <w:rFonts w:asciiTheme="minorHAnsi" w:hAnsiTheme="minorHAnsi" w:cstheme="minorHAnsi"/>
          <w:color w:val="000000" w:themeColor="text1"/>
        </w:rPr>
      </w:pPr>
    </w:p>
    <w:p w14:paraId="50FDC449" w14:textId="77777777" w:rsidR="00387BDE" w:rsidRDefault="00387BDE" w:rsidP="00387BDE">
      <w:pPr>
        <w:rPr>
          <w:rFonts w:asciiTheme="minorHAnsi" w:hAnsiTheme="minorHAnsi" w:cstheme="minorHAnsi"/>
          <w:color w:val="000000" w:themeColor="text1"/>
        </w:rPr>
      </w:pPr>
      <w:r w:rsidRPr="00113CC3">
        <w:rPr>
          <w:rFonts w:asciiTheme="minorHAnsi" w:hAnsiTheme="minorHAnsi" w:cstheme="minorHAnsi"/>
          <w:b/>
          <w:color w:val="000000" w:themeColor="text1"/>
        </w:rPr>
        <w:t>The Quotient Identities</w:t>
      </w:r>
      <w:r>
        <w:rPr>
          <w:rFonts w:asciiTheme="minorHAnsi" w:hAnsiTheme="minorHAnsi" w:cstheme="minorHAnsi"/>
          <w:b/>
          <w:color w:val="000000" w:themeColor="text1"/>
        </w:rPr>
        <w:t xml:space="preserve">:  </w:t>
      </w:r>
      <w:r>
        <w:rPr>
          <w:rFonts w:asciiTheme="minorHAnsi" w:hAnsiTheme="minorHAnsi" w:cstheme="minorHAnsi"/>
          <w:b/>
          <w:color w:val="000000" w:themeColor="text1"/>
        </w:rPr>
        <w:tab/>
      </w:r>
      <w:r w:rsidRPr="00113CC3">
        <w:rPr>
          <w:rFonts w:asciiTheme="minorHAnsi" w:hAnsiTheme="minorHAnsi" w:cstheme="minorHAnsi"/>
          <w:color w:val="000000" w:themeColor="text1"/>
          <w:position w:val="-24"/>
        </w:rPr>
        <w:object w:dxaOrig="1280" w:dyaOrig="620" w14:anchorId="6D5728F4">
          <v:shape id="_x0000_i1031" type="#_x0000_t75" alt="tangent theta equals fraction sine theta over cosine theta" style="width:64.15pt;height:31pt" o:ole="">
            <v:imagedata r:id="rId25" o:title=""/>
          </v:shape>
          <o:OLEObject Type="Embed" ProgID="Equation.DSMT4" ShapeID="_x0000_i1031" DrawAspect="Content" ObjectID="_1683361491" r:id="rId26"/>
        </w:object>
      </w:r>
      <w:r>
        <w:rPr>
          <w:rFonts w:asciiTheme="minorHAnsi" w:hAnsiTheme="minorHAnsi" w:cstheme="minorHAnsi"/>
          <w:color w:val="000000" w:themeColor="text1"/>
        </w:rPr>
        <w:tab/>
      </w:r>
      <w:r>
        <w:rPr>
          <w:rFonts w:asciiTheme="minorHAnsi" w:hAnsiTheme="minorHAnsi" w:cstheme="minorHAnsi"/>
          <w:color w:val="000000" w:themeColor="text1"/>
        </w:rPr>
        <w:tab/>
      </w:r>
      <w:r w:rsidRPr="00113CC3">
        <w:rPr>
          <w:rFonts w:asciiTheme="minorHAnsi" w:hAnsiTheme="minorHAnsi" w:cstheme="minorHAnsi"/>
          <w:color w:val="000000" w:themeColor="text1"/>
          <w:position w:val="-24"/>
        </w:rPr>
        <w:object w:dxaOrig="1280" w:dyaOrig="620" w14:anchorId="43CAFAA6">
          <v:shape id="_x0000_i1032" type="#_x0000_t75" alt="cotangent theta equals fraction cosine theta over sine theta" style="width:64.15pt;height:31pt" o:ole="">
            <v:imagedata r:id="rId27" o:title=""/>
          </v:shape>
          <o:OLEObject Type="Embed" ProgID="Equation.DSMT4" ShapeID="_x0000_i1032" DrawAspect="Content" ObjectID="_1683361492" r:id="rId28"/>
        </w:object>
      </w:r>
    </w:p>
    <w:p w14:paraId="325FF4D8" w14:textId="77777777" w:rsidR="00387BDE" w:rsidRPr="00113CC3" w:rsidRDefault="00387BDE" w:rsidP="00952AE3">
      <w:pPr>
        <w:ind w:left="2160" w:firstLine="720"/>
        <w:rPr>
          <w:rFonts w:asciiTheme="minorHAnsi" w:hAnsiTheme="minorHAnsi" w:cstheme="minorHAnsi"/>
          <w:b/>
          <w:color w:val="000000" w:themeColor="text1"/>
        </w:rPr>
      </w:pPr>
    </w:p>
    <w:p w14:paraId="2640D185" w14:textId="77777777" w:rsidR="00316B75" w:rsidRDefault="00316B75" w:rsidP="00316B75">
      <w:pPr>
        <w:rPr>
          <w:rFonts w:asciiTheme="minorHAnsi" w:hAnsiTheme="minorHAnsi" w:cstheme="minorHAnsi"/>
          <w:color w:val="000000" w:themeColor="text1"/>
        </w:rPr>
      </w:pPr>
      <w:r>
        <w:rPr>
          <w:rFonts w:asciiTheme="minorHAnsi" w:hAnsiTheme="minorHAnsi" w:cstheme="minorHAnsi"/>
          <w:color w:val="000000" w:themeColor="text1"/>
        </w:rPr>
        <w:t xml:space="preserve">To verify the identity </w:t>
      </w:r>
      <w:r w:rsidRPr="00113CC3">
        <w:rPr>
          <w:rFonts w:asciiTheme="minorHAnsi" w:hAnsiTheme="minorHAnsi" w:cstheme="minorHAnsi"/>
          <w:color w:val="000000" w:themeColor="text1"/>
          <w:position w:val="-24"/>
        </w:rPr>
        <w:object w:dxaOrig="1280" w:dyaOrig="620" w14:anchorId="5CFE7C42">
          <v:shape id="_x0000_i1033" type="#_x0000_t75" alt="tangent theta equals fraction sine theta over cosine theta" style="width:64.15pt;height:31pt" o:ole="">
            <v:imagedata r:id="rId25" o:title=""/>
          </v:shape>
          <o:OLEObject Type="Embed" ProgID="Equation.DSMT4" ShapeID="_x0000_i1033" DrawAspect="Content" ObjectID="_1683361493" r:id="rId29"/>
        </w:object>
      </w:r>
      <w:r>
        <w:rPr>
          <w:rFonts w:asciiTheme="minorHAnsi" w:hAnsiTheme="minorHAnsi" w:cstheme="minorHAnsi"/>
          <w:color w:val="000000" w:themeColor="text1"/>
        </w:rPr>
        <w:t xml:space="preserve">consider the triangle shown below. </w:t>
      </w:r>
    </w:p>
    <w:p w14:paraId="1FB2A6FF" w14:textId="77777777" w:rsidR="001E6E25" w:rsidRDefault="005F5776" w:rsidP="00316B75">
      <w:pPr>
        <w:rPr>
          <w:rFonts w:asciiTheme="minorHAnsi" w:hAnsiTheme="minorHAnsi" w:cstheme="minorHAnsi"/>
          <w:color w:val="000000" w:themeColor="text1"/>
        </w:rPr>
      </w:pPr>
      <w:r>
        <w:rPr>
          <w:rFonts w:asciiTheme="minorHAnsi" w:hAnsiTheme="minorHAnsi" w:cstheme="minorHAnsi"/>
          <w:noProof/>
          <w:color w:val="000000" w:themeColor="text1"/>
        </w:rPr>
        <w:drawing>
          <wp:anchor distT="0" distB="0" distL="114300" distR="114300" simplePos="0" relativeHeight="251658240" behindDoc="0" locked="0" layoutInCell="1" allowOverlap="1" wp14:anchorId="29F1D488" wp14:editId="3D73361B">
            <wp:simplePos x="0" y="0"/>
            <wp:positionH relativeFrom="column">
              <wp:posOffset>4034790</wp:posOffset>
            </wp:positionH>
            <wp:positionV relativeFrom="paragraph">
              <wp:posOffset>48260</wp:posOffset>
            </wp:positionV>
            <wp:extent cx="1695450" cy="1150620"/>
            <wp:effectExtent l="0" t="0" r="0" b="0"/>
            <wp:wrapSquare wrapText="bothSides"/>
            <wp:docPr id="3" name="Picture 3" descr="right triangle with one acute angle labeled theta. Hypotenuse is labeled as c. Vertical leg is labeled as a and is the side opposite of theta. Horizontal leg is labeled as b and is adjacent to 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4EBC3.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5450" cy="1150620"/>
                    </a:xfrm>
                    <a:prstGeom prst="rect">
                      <a:avLst/>
                    </a:prstGeom>
                  </pic:spPr>
                </pic:pic>
              </a:graphicData>
            </a:graphic>
            <wp14:sizeRelH relativeFrom="page">
              <wp14:pctWidth>0</wp14:pctWidth>
            </wp14:sizeRelH>
            <wp14:sizeRelV relativeFrom="page">
              <wp14:pctHeight>0</wp14:pctHeight>
            </wp14:sizeRelV>
          </wp:anchor>
        </w:drawing>
      </w:r>
    </w:p>
    <w:p w14:paraId="23BD49A6" w14:textId="77777777" w:rsidR="005F5776" w:rsidRDefault="00056F94" w:rsidP="005F5776">
      <w:pPr>
        <w:spacing w:after="1400"/>
        <w:rPr>
          <w:rFonts w:asciiTheme="minorHAnsi" w:hAnsiTheme="minorHAnsi" w:cstheme="minorHAnsi"/>
          <w:color w:val="000000" w:themeColor="text1"/>
        </w:rPr>
      </w:pPr>
      <m:oMath>
        <m:f>
          <m:fPr>
            <m:ctrlPr>
              <w:rPr>
                <w:rFonts w:ascii="Cambria Math" w:hAnsi="Cambria Math" w:cstheme="minorHAnsi"/>
                <w:i/>
                <w:color w:val="000000" w:themeColor="text1"/>
              </w:rPr>
            </m:ctrlPr>
          </m:fPr>
          <m:num>
            <m:r>
              <m:rPr>
                <m:sty m:val="p"/>
              </m:rPr>
              <w:rPr>
                <w:rFonts w:ascii="Cambria Math" w:hAnsi="Cambria Math" w:cstheme="minorHAnsi"/>
                <w:color w:val="000000" w:themeColor="text1"/>
              </w:rPr>
              <m:t>sin</m:t>
            </m:r>
            <m:r>
              <w:rPr>
                <w:rFonts w:ascii="Cambria Math" w:hAnsi="Cambria Math" w:cstheme="minorHAnsi"/>
                <w:color w:val="000000" w:themeColor="text1"/>
              </w:rPr>
              <m:t>θ</m:t>
            </m:r>
          </m:num>
          <m:den>
            <m:r>
              <m:rPr>
                <m:sty m:val="p"/>
              </m:rPr>
              <w:rPr>
                <w:rFonts w:ascii="Cambria Math" w:hAnsi="Cambria Math" w:cstheme="minorHAnsi"/>
                <w:color w:val="000000" w:themeColor="text1"/>
              </w:rPr>
              <m:t>cos</m:t>
            </m:r>
            <m:r>
              <w:rPr>
                <w:rFonts w:ascii="Cambria Math" w:hAnsi="Cambria Math" w:cstheme="minorHAnsi"/>
                <w:color w:val="000000" w:themeColor="text1"/>
              </w:rPr>
              <m:t>θ</m:t>
            </m:r>
          </m:den>
        </m:f>
        <m:r>
          <w:rPr>
            <w:rFonts w:ascii="Cambria Math" w:hAnsi="Cambria Math" w:cstheme="minorHAnsi"/>
            <w:color w:val="000000" w:themeColor="text1"/>
          </w:rPr>
          <m:t>=</m:t>
        </m:r>
        <m:f>
          <m:fPr>
            <m:ctrlPr>
              <w:rPr>
                <w:rFonts w:ascii="Cambria Math" w:hAnsi="Cambria Math" w:cstheme="minorHAnsi"/>
                <w:i/>
                <w:color w:val="000000" w:themeColor="text1"/>
              </w:rPr>
            </m:ctrlPr>
          </m:fPr>
          <m:num>
            <m:f>
              <m:fPr>
                <m:ctrlPr>
                  <w:rPr>
                    <w:rFonts w:ascii="Cambria Math" w:hAnsi="Cambria Math" w:cstheme="minorHAnsi"/>
                    <w:i/>
                    <w:color w:val="000000" w:themeColor="text1"/>
                  </w:rPr>
                </m:ctrlPr>
              </m:fPr>
              <m:num>
                <m:r>
                  <w:rPr>
                    <w:rFonts w:ascii="Cambria Math" w:hAnsi="Cambria Math" w:cstheme="minorHAnsi"/>
                    <w:color w:val="000000" w:themeColor="text1"/>
                  </w:rPr>
                  <m:t>a</m:t>
                </m:r>
              </m:num>
              <m:den>
                <m:r>
                  <w:rPr>
                    <w:rFonts w:ascii="Cambria Math" w:hAnsi="Cambria Math" w:cstheme="minorHAnsi"/>
                    <w:color w:val="000000" w:themeColor="text1"/>
                  </w:rPr>
                  <m:t>c</m:t>
                </m:r>
              </m:den>
            </m:f>
          </m:num>
          <m:den>
            <m:f>
              <m:fPr>
                <m:ctrlPr>
                  <w:rPr>
                    <w:rFonts w:ascii="Cambria Math" w:hAnsi="Cambria Math" w:cstheme="minorHAnsi"/>
                    <w:i/>
                    <w:color w:val="000000" w:themeColor="text1"/>
                  </w:rPr>
                </m:ctrlPr>
              </m:fPr>
              <m:num>
                <m:r>
                  <w:rPr>
                    <w:rFonts w:ascii="Cambria Math" w:hAnsi="Cambria Math" w:cstheme="minorHAnsi"/>
                    <w:color w:val="000000" w:themeColor="text1"/>
                  </w:rPr>
                  <m:t>b</m:t>
                </m:r>
              </m:num>
              <m:den>
                <m:r>
                  <w:rPr>
                    <w:rFonts w:ascii="Cambria Math" w:hAnsi="Cambria Math" w:cstheme="minorHAnsi"/>
                    <w:color w:val="000000" w:themeColor="text1"/>
                  </w:rPr>
                  <m:t>c</m:t>
                </m:r>
              </m:den>
            </m:f>
          </m:den>
        </m:f>
        <m:r>
          <w:rPr>
            <w:rFonts w:ascii="Cambria Math" w:hAnsi="Cambria Math" w:cstheme="minorHAnsi"/>
            <w:color w:val="000000" w:themeColor="text1"/>
          </w:rPr>
          <m:t>=</m:t>
        </m:r>
        <m:f>
          <m:fPr>
            <m:ctrlPr>
              <w:rPr>
                <w:rFonts w:ascii="Cambria Math" w:hAnsi="Cambria Math" w:cstheme="minorHAnsi"/>
                <w:i/>
                <w:color w:val="000000" w:themeColor="text1"/>
              </w:rPr>
            </m:ctrlPr>
          </m:fPr>
          <m:num>
            <m:r>
              <w:rPr>
                <w:rFonts w:ascii="Cambria Math" w:hAnsi="Cambria Math" w:cstheme="minorHAnsi"/>
                <w:color w:val="000000" w:themeColor="text1"/>
              </w:rPr>
              <m:t>a</m:t>
            </m:r>
          </m:num>
          <m:den>
            <m:r>
              <w:rPr>
                <w:rFonts w:ascii="Cambria Math" w:hAnsi="Cambria Math" w:cstheme="minorHAnsi"/>
                <w:color w:val="000000" w:themeColor="text1"/>
              </w:rPr>
              <m:t>c</m:t>
            </m:r>
          </m:den>
        </m:f>
        <m:r>
          <w:rPr>
            <w:rFonts w:ascii="Cambria Math" w:hAnsi="Cambria Math" w:cstheme="minorHAnsi"/>
            <w:color w:val="000000" w:themeColor="text1"/>
          </w:rPr>
          <m:t>⋅</m:t>
        </m:r>
        <m:f>
          <m:fPr>
            <m:ctrlPr>
              <w:rPr>
                <w:rFonts w:ascii="Cambria Math" w:hAnsi="Cambria Math" w:cstheme="minorHAnsi"/>
                <w:i/>
                <w:color w:val="000000" w:themeColor="text1"/>
              </w:rPr>
            </m:ctrlPr>
          </m:fPr>
          <m:num>
            <m:r>
              <w:rPr>
                <w:rFonts w:ascii="Cambria Math" w:hAnsi="Cambria Math" w:cstheme="minorHAnsi"/>
                <w:color w:val="000000" w:themeColor="text1"/>
              </w:rPr>
              <m:t>c</m:t>
            </m:r>
          </m:num>
          <m:den>
            <m:r>
              <w:rPr>
                <w:rFonts w:ascii="Cambria Math" w:hAnsi="Cambria Math" w:cstheme="minorHAnsi"/>
                <w:color w:val="000000" w:themeColor="text1"/>
              </w:rPr>
              <m:t>b</m:t>
            </m:r>
          </m:den>
        </m:f>
        <m:r>
          <w:rPr>
            <w:rFonts w:ascii="Cambria Math" w:hAnsi="Cambria Math" w:cstheme="minorHAnsi"/>
            <w:color w:val="000000" w:themeColor="text1"/>
          </w:rPr>
          <m:t>=</m:t>
        </m:r>
        <m:f>
          <m:fPr>
            <m:ctrlPr>
              <w:rPr>
                <w:rFonts w:ascii="Cambria Math" w:hAnsi="Cambria Math" w:cstheme="minorHAnsi"/>
                <w:i/>
                <w:color w:val="000000" w:themeColor="text1"/>
              </w:rPr>
            </m:ctrlPr>
          </m:fPr>
          <m:num>
            <m:r>
              <w:rPr>
                <w:rFonts w:ascii="Cambria Math" w:hAnsi="Cambria Math" w:cstheme="minorHAnsi"/>
                <w:color w:val="000000" w:themeColor="text1"/>
              </w:rPr>
              <m:t>a</m:t>
            </m:r>
          </m:num>
          <m:den>
            <m:r>
              <w:rPr>
                <w:rFonts w:ascii="Cambria Math" w:hAnsi="Cambria Math" w:cstheme="minorHAnsi"/>
                <w:color w:val="000000" w:themeColor="text1"/>
              </w:rPr>
              <m:t>b</m:t>
            </m:r>
          </m:den>
        </m:f>
        <m:r>
          <w:rPr>
            <w:rFonts w:ascii="Cambria Math" w:hAnsi="Cambria Math" w:cstheme="minorHAnsi"/>
            <w:color w:val="000000" w:themeColor="text1"/>
          </w:rPr>
          <m:t>=</m:t>
        </m:r>
        <m:r>
          <m:rPr>
            <m:sty m:val="p"/>
          </m:rPr>
          <w:rPr>
            <w:rFonts w:ascii="Cambria Math" w:hAnsi="Cambria Math" w:cstheme="minorHAnsi"/>
            <w:color w:val="000000" w:themeColor="text1"/>
          </w:rPr>
          <m:t>tan</m:t>
        </m:r>
        <m:r>
          <w:rPr>
            <w:rFonts w:ascii="Cambria Math" w:hAnsi="Cambria Math" w:cstheme="minorHAnsi"/>
            <w:color w:val="000000" w:themeColor="text1"/>
          </w:rPr>
          <m:t>θ</m:t>
        </m:r>
      </m:oMath>
      <w:r w:rsidR="005F5776">
        <w:rPr>
          <w:rFonts w:asciiTheme="minorHAnsi" w:hAnsiTheme="minorHAnsi" w:cstheme="minorHAnsi"/>
          <w:color w:val="000000" w:themeColor="text1"/>
        </w:rPr>
        <w:t xml:space="preserve"> </w:t>
      </w:r>
    </w:p>
    <w:p w14:paraId="2FBF23F2" w14:textId="3D393A0A" w:rsidR="001E6E25" w:rsidRDefault="00F75AE4" w:rsidP="00952AE3">
      <w:pPr>
        <w:rPr>
          <w:rFonts w:asciiTheme="minorHAnsi" w:hAnsiTheme="minorHAnsi" w:cstheme="minorHAnsi"/>
          <w:color w:val="000000" w:themeColor="text1"/>
        </w:rPr>
      </w:pPr>
      <w:r>
        <w:rPr>
          <w:rFonts w:asciiTheme="minorHAnsi" w:hAnsiTheme="minorHAnsi" w:cstheme="minorHAnsi"/>
          <w:color w:val="000000" w:themeColor="text1"/>
        </w:rPr>
        <w:t xml:space="preserve">Consider an acute angle </w:t>
      </w:r>
      <m:oMath>
        <m:r>
          <w:rPr>
            <w:rFonts w:ascii="Cambria Math" w:hAnsi="Cambria Math" w:cstheme="minorHAnsi"/>
            <w:color w:val="000000" w:themeColor="text1"/>
          </w:rPr>
          <m:t>θ</m:t>
        </m:r>
      </m:oMath>
      <w:r>
        <w:rPr>
          <w:rFonts w:asciiTheme="minorHAnsi" w:hAnsiTheme="minorHAnsi" w:cstheme="minorHAnsi"/>
          <w:color w:val="000000" w:themeColor="text1"/>
        </w:rPr>
        <w:t xml:space="preserve"> such that </w:t>
      </w:r>
      <m:oMath>
        <m:r>
          <m:rPr>
            <m:sty m:val="p"/>
          </m:rPr>
          <w:rPr>
            <w:rFonts w:ascii="Cambria Math" w:hAnsi="Cambria Math" w:cstheme="minorHAnsi"/>
            <w:color w:val="000000" w:themeColor="text1"/>
          </w:rPr>
          <m:t>csc</m:t>
        </m:r>
        <m:r>
          <w:rPr>
            <w:rFonts w:ascii="Cambria Math" w:hAnsi="Cambria Math" w:cstheme="minorHAnsi"/>
            <w:color w:val="000000" w:themeColor="text1"/>
          </w:rPr>
          <m:t> θ=</m:t>
        </m:r>
        <m:f>
          <m:fPr>
            <m:ctrlPr>
              <w:rPr>
                <w:rFonts w:ascii="Cambria Math" w:hAnsi="Cambria Math" w:cstheme="minorHAnsi"/>
                <w:i/>
                <w:color w:val="000000" w:themeColor="text1"/>
              </w:rPr>
            </m:ctrlPr>
          </m:fPr>
          <m:num>
            <m:r>
              <w:rPr>
                <w:rFonts w:ascii="Cambria Math" w:hAnsi="Cambria Math" w:cstheme="minorHAnsi"/>
                <w:color w:val="000000" w:themeColor="text1"/>
              </w:rPr>
              <m:t>17</m:t>
            </m:r>
          </m:num>
          <m:den>
            <m:r>
              <w:rPr>
                <w:rFonts w:ascii="Cambria Math" w:hAnsi="Cambria Math" w:cstheme="minorHAnsi"/>
                <w:color w:val="000000" w:themeColor="text1"/>
              </w:rPr>
              <m:t>8</m:t>
            </m:r>
          </m:den>
        </m:f>
      </m:oMath>
      <w:r>
        <w:rPr>
          <w:rFonts w:asciiTheme="minorHAnsi" w:hAnsiTheme="minorHAnsi" w:cstheme="minorHAnsi"/>
          <w:color w:val="000000" w:themeColor="text1"/>
        </w:rPr>
        <w:t xml:space="preserve"> and </w:t>
      </w:r>
      <m:oMath>
        <m:r>
          <m:rPr>
            <m:sty m:val="p"/>
          </m:rPr>
          <w:rPr>
            <w:rFonts w:ascii="Cambria Math" w:hAnsi="Cambria Math" w:cstheme="minorHAnsi"/>
            <w:color w:val="000000" w:themeColor="text1"/>
          </w:rPr>
          <m:t>sec</m:t>
        </m:r>
        <m:r>
          <w:rPr>
            <w:rFonts w:ascii="Cambria Math" w:hAnsi="Cambria Math" w:cstheme="minorHAnsi"/>
            <w:color w:val="000000" w:themeColor="text1"/>
          </w:rPr>
          <m:t> θ=</m:t>
        </m:r>
        <m:f>
          <m:fPr>
            <m:ctrlPr>
              <w:rPr>
                <w:rFonts w:ascii="Cambria Math" w:hAnsi="Cambria Math" w:cstheme="minorHAnsi"/>
                <w:i/>
                <w:color w:val="000000" w:themeColor="text1"/>
              </w:rPr>
            </m:ctrlPr>
          </m:fPr>
          <m:num>
            <m:r>
              <w:rPr>
                <w:rFonts w:ascii="Cambria Math" w:hAnsi="Cambria Math" w:cstheme="minorHAnsi"/>
                <w:color w:val="000000" w:themeColor="text1"/>
              </w:rPr>
              <m:t>1</m:t>
            </m:r>
            <m:r>
              <w:rPr>
                <w:rFonts w:ascii="Cambria Math" w:hAnsi="Cambria Math" w:cstheme="minorHAnsi"/>
                <w:color w:val="000000" w:themeColor="text1"/>
              </w:rPr>
              <m:t>7</m:t>
            </m:r>
          </m:num>
          <m:den>
            <m:r>
              <w:rPr>
                <w:rFonts w:ascii="Cambria Math" w:hAnsi="Cambria Math" w:cstheme="minorHAnsi"/>
                <w:color w:val="000000" w:themeColor="text1"/>
              </w:rPr>
              <m:t>1</m:t>
            </m:r>
            <m:r>
              <w:rPr>
                <w:rFonts w:ascii="Cambria Math" w:hAnsi="Cambria Math" w:cstheme="minorHAnsi"/>
                <w:color w:val="000000" w:themeColor="text1"/>
              </w:rPr>
              <m:t>5</m:t>
            </m:r>
          </m:den>
        </m:f>
      </m:oMath>
      <w:r>
        <w:rPr>
          <w:rFonts w:asciiTheme="minorHAnsi" w:hAnsiTheme="minorHAnsi" w:cstheme="minorHAnsi"/>
          <w:color w:val="000000" w:themeColor="text1"/>
        </w:rPr>
        <w:t>.</w:t>
      </w:r>
    </w:p>
    <w:p w14:paraId="52D2CF0F" w14:textId="77777777" w:rsidR="00F75AE4" w:rsidRPr="00F75AE4" w:rsidRDefault="00F75AE4" w:rsidP="00F75AE4">
      <w:pPr>
        <w:spacing w:after="2000"/>
        <w:rPr>
          <w:rFonts w:asciiTheme="minorHAnsi" w:hAnsiTheme="minorHAnsi" w:cstheme="minorHAnsi"/>
          <w:color w:val="000000" w:themeColor="text1"/>
        </w:rPr>
      </w:pPr>
      <w:r w:rsidRPr="00F75AE4">
        <w:rPr>
          <w:rFonts w:asciiTheme="minorHAnsi" w:hAnsiTheme="minorHAnsi" w:cstheme="minorHAnsi"/>
          <w:color w:val="000000" w:themeColor="text1"/>
        </w:rPr>
        <w:t>a.</w:t>
      </w:r>
      <w:r>
        <w:rPr>
          <w:rFonts w:asciiTheme="minorHAnsi" w:hAnsiTheme="minorHAnsi" w:cstheme="minorHAnsi"/>
          <w:color w:val="000000" w:themeColor="text1"/>
        </w:rPr>
        <w:t xml:space="preserve"> Find </w:t>
      </w:r>
      <m:oMath>
        <m:r>
          <m:rPr>
            <m:sty m:val="p"/>
          </m:rPr>
          <w:rPr>
            <w:rFonts w:ascii="Cambria Math" w:hAnsi="Cambria Math" w:cstheme="minorHAnsi"/>
            <w:color w:val="000000" w:themeColor="text1"/>
          </w:rPr>
          <m:t>sin</m:t>
        </m:r>
        <m:r>
          <w:rPr>
            <w:rFonts w:ascii="Cambria Math" w:hAnsi="Cambria Math" w:cstheme="minorHAnsi"/>
            <w:color w:val="000000" w:themeColor="text1"/>
          </w:rPr>
          <m:t> θ</m:t>
        </m:r>
      </m:oMath>
      <w:r>
        <w:rPr>
          <w:rFonts w:asciiTheme="minorHAnsi" w:hAnsiTheme="minorHAnsi" w:cstheme="minorHAnsi"/>
          <w:color w:val="000000" w:themeColor="text1"/>
        </w:rPr>
        <w:t xml:space="preserve"> and </w:t>
      </w:r>
      <m:oMath>
        <m:r>
          <m:rPr>
            <m:sty m:val="p"/>
          </m:rPr>
          <w:rPr>
            <w:rFonts w:ascii="Cambria Math" w:hAnsi="Cambria Math" w:cstheme="minorHAnsi"/>
            <w:color w:val="000000" w:themeColor="text1"/>
          </w:rPr>
          <m:t>cos</m:t>
        </m:r>
        <m:r>
          <w:rPr>
            <w:rFonts w:ascii="Cambria Math" w:hAnsi="Cambria Math" w:cstheme="minorHAnsi"/>
            <w:color w:val="000000" w:themeColor="text1"/>
          </w:rPr>
          <m:t> θ</m:t>
        </m:r>
      </m:oMath>
      <w:r>
        <w:rPr>
          <w:rFonts w:asciiTheme="minorHAnsi" w:hAnsiTheme="minorHAnsi" w:cstheme="minorHAnsi"/>
          <w:color w:val="000000" w:themeColor="text1"/>
        </w:rPr>
        <w:t>.</w:t>
      </w:r>
    </w:p>
    <w:p w14:paraId="7C5E4B9C" w14:textId="77777777" w:rsidR="001E6E25" w:rsidRDefault="00F75AE4" w:rsidP="00F75AE4">
      <w:pPr>
        <w:spacing w:after="2000"/>
        <w:rPr>
          <w:rFonts w:asciiTheme="minorHAnsi" w:hAnsiTheme="minorHAnsi" w:cstheme="minorHAnsi"/>
          <w:color w:val="000000" w:themeColor="text1"/>
        </w:rPr>
      </w:pPr>
      <w:r>
        <w:rPr>
          <w:rFonts w:asciiTheme="minorHAnsi" w:hAnsiTheme="minorHAnsi" w:cstheme="minorHAnsi"/>
          <w:color w:val="000000" w:themeColor="text1"/>
        </w:rPr>
        <w:t xml:space="preserve">b. Find </w:t>
      </w:r>
      <m:oMath>
        <m:r>
          <m:rPr>
            <m:sty m:val="p"/>
          </m:rPr>
          <w:rPr>
            <w:rFonts w:ascii="Cambria Math" w:hAnsi="Cambria Math" w:cstheme="minorHAnsi"/>
            <w:color w:val="000000" w:themeColor="text1"/>
          </w:rPr>
          <m:t>tan</m:t>
        </m:r>
        <m:r>
          <w:rPr>
            <w:rFonts w:ascii="Cambria Math" w:hAnsi="Cambria Math" w:cstheme="minorHAnsi"/>
            <w:color w:val="000000" w:themeColor="text1"/>
          </w:rPr>
          <m:t> θ</m:t>
        </m:r>
      </m:oMath>
      <w:r>
        <w:rPr>
          <w:rFonts w:asciiTheme="minorHAnsi" w:hAnsiTheme="minorHAnsi" w:cstheme="minorHAnsi"/>
          <w:color w:val="000000" w:themeColor="text1"/>
        </w:rPr>
        <w:t xml:space="preserve"> and </w:t>
      </w:r>
      <m:oMath>
        <m:r>
          <m:rPr>
            <m:sty m:val="p"/>
          </m:rPr>
          <w:rPr>
            <w:rFonts w:ascii="Cambria Math" w:hAnsi="Cambria Math" w:cstheme="minorHAnsi"/>
            <w:color w:val="000000" w:themeColor="text1"/>
          </w:rPr>
          <m:t>cot</m:t>
        </m:r>
        <m:r>
          <w:rPr>
            <w:rFonts w:ascii="Cambria Math" w:hAnsi="Cambria Math" w:cstheme="minorHAnsi"/>
            <w:color w:val="000000" w:themeColor="text1"/>
          </w:rPr>
          <m:t> θ</m:t>
        </m:r>
      </m:oMath>
      <w:r>
        <w:rPr>
          <w:rFonts w:asciiTheme="minorHAnsi" w:hAnsiTheme="minorHAnsi" w:cstheme="minorHAnsi"/>
          <w:color w:val="000000" w:themeColor="text1"/>
        </w:rPr>
        <w:t>.</w:t>
      </w:r>
    </w:p>
    <w:p w14:paraId="4887A5B8" w14:textId="77777777" w:rsidR="00063C46" w:rsidRDefault="00063C46" w:rsidP="00952AE3">
      <w:pPr>
        <w:rPr>
          <w:rFonts w:asciiTheme="minorHAnsi" w:hAnsiTheme="minorHAnsi" w:cstheme="minorHAnsi"/>
          <w:color w:val="000000" w:themeColor="text1"/>
        </w:rPr>
      </w:pPr>
      <w:r>
        <w:rPr>
          <w:rFonts w:asciiTheme="minorHAnsi" w:hAnsiTheme="minorHAnsi" w:cstheme="minorHAnsi"/>
          <w:color w:val="000000" w:themeColor="text1"/>
        </w:rPr>
        <w:lastRenderedPageBreak/>
        <w:t>Find the approximate value using a calculator. Round to four decimal places.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2A3777" w14:paraId="6AE134AE" w14:textId="77777777" w:rsidTr="00E9445A">
        <w:trPr>
          <w:trHeight w:val="1008"/>
        </w:trPr>
        <w:tc>
          <w:tcPr>
            <w:tcW w:w="4891" w:type="dxa"/>
          </w:tcPr>
          <w:p w14:paraId="16ED5C0A" w14:textId="77777777" w:rsidR="002A3777" w:rsidRDefault="002A3777" w:rsidP="00952AE3">
            <w:pPr>
              <w:rPr>
                <w:rFonts w:asciiTheme="minorHAnsi" w:hAnsiTheme="minorHAnsi" w:cstheme="minorHAnsi"/>
                <w:color w:val="000000" w:themeColor="text1"/>
              </w:rPr>
            </w:pPr>
            <w:r>
              <w:rPr>
                <w:rFonts w:asciiTheme="minorHAnsi" w:hAnsiTheme="minorHAnsi" w:cstheme="minorHAnsi"/>
                <w:color w:val="000000" w:themeColor="text1"/>
              </w:rPr>
              <w:t>c</w:t>
            </w:r>
            <w:r w:rsidRPr="002A3777">
              <w:rPr>
                <w:rFonts w:asciiTheme="minorHAnsi" w:hAnsiTheme="minorHAnsi" w:cstheme="minorHAnsi"/>
                <w:i/>
                <w:color w:val="000000" w:themeColor="text1"/>
              </w:rPr>
              <w:t xml:space="preserve">. </w:t>
            </w:r>
            <m:oMath>
              <m:r>
                <m:rPr>
                  <m:sty m:val="p"/>
                </m:rPr>
                <w:rPr>
                  <w:rFonts w:ascii="Cambria Math" w:hAnsi="Cambria Math" w:cstheme="minorHAnsi"/>
                  <w:color w:val="000000" w:themeColor="text1"/>
                </w:rPr>
                <m:t>cos </m:t>
              </m:r>
              <m:r>
                <w:rPr>
                  <w:rFonts w:ascii="Cambria Math" w:hAnsi="Cambria Math" w:cstheme="minorHAnsi"/>
                  <w:color w:val="000000" w:themeColor="text1"/>
                </w:rPr>
                <m:t>57°</m:t>
              </m:r>
            </m:oMath>
          </w:p>
        </w:tc>
        <w:tc>
          <w:tcPr>
            <w:tcW w:w="4891" w:type="dxa"/>
          </w:tcPr>
          <w:p w14:paraId="2AF09718" w14:textId="77777777" w:rsidR="002A3777" w:rsidRDefault="002A3777" w:rsidP="00952AE3">
            <w:pPr>
              <w:rPr>
                <w:rFonts w:asciiTheme="minorHAnsi" w:hAnsiTheme="minorHAnsi" w:cstheme="minorHAnsi"/>
                <w:color w:val="000000" w:themeColor="text1"/>
              </w:rPr>
            </w:pPr>
            <w:r>
              <w:rPr>
                <w:rFonts w:asciiTheme="minorHAnsi" w:hAnsiTheme="minorHAnsi" w:cstheme="minorHAnsi"/>
                <w:color w:val="000000" w:themeColor="text1"/>
              </w:rPr>
              <w:t xml:space="preserve">d. </w:t>
            </w:r>
            <m:oMath>
              <m:r>
                <m:rPr>
                  <m:sty m:val="p"/>
                </m:rPr>
                <w:rPr>
                  <w:rFonts w:ascii="Cambria Math" w:hAnsi="Cambria Math" w:cstheme="minorHAnsi"/>
                  <w:color w:val="000000" w:themeColor="text1"/>
                </w:rPr>
                <m:t>sec </m:t>
              </m:r>
              <m:r>
                <w:rPr>
                  <w:rFonts w:ascii="Cambria Math" w:hAnsi="Cambria Math" w:cstheme="minorHAnsi"/>
                  <w:color w:val="000000" w:themeColor="text1"/>
                </w:rPr>
                <m:t>57°</m:t>
              </m:r>
            </m:oMath>
          </w:p>
        </w:tc>
      </w:tr>
      <w:tr w:rsidR="002A3777" w14:paraId="4B1633D1" w14:textId="77777777" w:rsidTr="00E9445A">
        <w:trPr>
          <w:trHeight w:val="1008"/>
        </w:trPr>
        <w:tc>
          <w:tcPr>
            <w:tcW w:w="4891" w:type="dxa"/>
          </w:tcPr>
          <w:p w14:paraId="5CAEE38E" w14:textId="77777777" w:rsidR="002A3777" w:rsidRDefault="00BD7397" w:rsidP="00952AE3">
            <w:pPr>
              <w:rPr>
                <w:rFonts w:asciiTheme="minorHAnsi" w:hAnsiTheme="minorHAnsi" w:cstheme="minorHAnsi"/>
                <w:color w:val="000000" w:themeColor="text1"/>
              </w:rPr>
            </w:pPr>
            <w:r>
              <w:rPr>
                <w:rFonts w:asciiTheme="minorHAnsi" w:hAnsiTheme="minorHAnsi" w:cstheme="minorHAnsi"/>
                <w:color w:val="000000" w:themeColor="text1"/>
              </w:rPr>
              <w:t xml:space="preserve">e. </w:t>
            </w:r>
            <w:r w:rsidR="002B4BA8">
              <w:rPr>
                <w:rFonts w:asciiTheme="minorHAnsi" w:hAnsiTheme="minorHAnsi" w:cstheme="minorHAnsi"/>
                <w:color w:val="000000" w:themeColor="text1"/>
              </w:rPr>
              <w:t>tan</w:t>
            </w:r>
            <m:oMath>
              <m:r>
                <w:rPr>
                  <w:rFonts w:ascii="Cambria Math" w:hAnsi="Cambria Math" w:cstheme="minorHAnsi"/>
                  <w:color w:val="000000" w:themeColor="text1"/>
                </w:rPr>
                <m:t> </m:t>
              </m:r>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9</m:t>
                  </m:r>
                </m:den>
              </m:f>
            </m:oMath>
          </w:p>
        </w:tc>
        <w:tc>
          <w:tcPr>
            <w:tcW w:w="4891" w:type="dxa"/>
          </w:tcPr>
          <w:p w14:paraId="3C5CB19A" w14:textId="77777777" w:rsidR="002A3777" w:rsidRDefault="002B4BA8" w:rsidP="00952AE3">
            <w:pPr>
              <w:rPr>
                <w:rFonts w:asciiTheme="minorHAnsi" w:hAnsiTheme="minorHAnsi" w:cstheme="minorHAnsi"/>
                <w:color w:val="000000" w:themeColor="text1"/>
              </w:rPr>
            </w:pPr>
            <w:r>
              <w:rPr>
                <w:rFonts w:asciiTheme="minorHAnsi" w:hAnsiTheme="minorHAnsi" w:cstheme="minorHAnsi"/>
                <w:color w:val="000000" w:themeColor="text1"/>
              </w:rPr>
              <w:t>f. cot</w:t>
            </w:r>
            <m:oMath>
              <m:r>
                <w:rPr>
                  <w:rFonts w:ascii="Cambria Math" w:hAnsi="Cambria Math" w:cstheme="minorHAnsi"/>
                  <w:color w:val="000000" w:themeColor="text1"/>
                </w:rPr>
                <m:t> </m:t>
              </m:r>
              <m:f>
                <m:fPr>
                  <m:ctrlPr>
                    <w:rPr>
                      <w:rFonts w:ascii="Cambria Math" w:hAnsi="Cambria Math" w:cstheme="minorHAnsi"/>
                      <w:i/>
                      <w:color w:val="000000" w:themeColor="text1"/>
                    </w:rPr>
                  </m:ctrlPr>
                </m:fPr>
                <m:num>
                  <m:r>
                    <w:rPr>
                      <w:rFonts w:ascii="Cambria Math" w:hAnsi="Cambria Math" w:cstheme="minorHAnsi"/>
                      <w:color w:val="000000" w:themeColor="text1"/>
                    </w:rPr>
                    <m:t>π</m:t>
                  </m:r>
                </m:num>
                <m:den>
                  <m:r>
                    <w:rPr>
                      <w:rFonts w:ascii="Cambria Math" w:hAnsi="Cambria Math" w:cstheme="minorHAnsi"/>
                      <w:color w:val="000000" w:themeColor="text1"/>
                    </w:rPr>
                    <m:t>9</m:t>
                  </m:r>
                </m:den>
              </m:f>
            </m:oMath>
          </w:p>
        </w:tc>
      </w:tr>
    </w:tbl>
    <w:p w14:paraId="2DCEAEB8" w14:textId="77777777" w:rsidR="00063C46" w:rsidRDefault="00063C46" w:rsidP="00952AE3">
      <w:pPr>
        <w:rPr>
          <w:rFonts w:asciiTheme="minorHAnsi" w:hAnsiTheme="minorHAnsi" w:cstheme="minorHAnsi"/>
          <w:color w:val="000000" w:themeColor="text1"/>
        </w:rPr>
      </w:pPr>
    </w:p>
    <w:p w14:paraId="6D11A1DB" w14:textId="77777777" w:rsidR="00F75AE4" w:rsidRDefault="00000C3D" w:rsidP="00952AE3">
      <w:pPr>
        <w:rPr>
          <w:rFonts w:asciiTheme="minorHAnsi" w:hAnsiTheme="minorHAnsi" w:cstheme="minorHAnsi"/>
          <w:color w:val="000000" w:themeColor="text1"/>
        </w:rPr>
      </w:pPr>
      <w:r>
        <w:rPr>
          <w:rFonts w:asciiTheme="minorHAnsi" w:hAnsiTheme="minorHAnsi" w:cstheme="minorHAnsi"/>
          <w:color w:val="000000" w:themeColor="text1"/>
        </w:rPr>
        <w:t xml:space="preserve">The next set of identities are derived from the Pythagorean Theorem. Consider the same </w:t>
      </w:r>
      <w:r w:rsidR="005F5776">
        <w:rPr>
          <w:rFonts w:asciiTheme="minorHAnsi" w:hAnsiTheme="minorHAnsi" w:cstheme="minorHAnsi"/>
          <w:color w:val="000000" w:themeColor="text1"/>
        </w:rPr>
        <w:t>right</w:t>
      </w:r>
      <w:r>
        <w:rPr>
          <w:rFonts w:asciiTheme="minorHAnsi" w:hAnsiTheme="minorHAnsi" w:cstheme="minorHAnsi"/>
          <w:color w:val="000000" w:themeColor="text1"/>
        </w:rPr>
        <w:t xml:space="preserve"> triangle given </w:t>
      </w:r>
      <w:r w:rsidR="00375112">
        <w:rPr>
          <w:rFonts w:asciiTheme="minorHAnsi" w:hAnsiTheme="minorHAnsi" w:cstheme="minorHAnsi"/>
          <w:color w:val="000000" w:themeColor="text1"/>
        </w:rPr>
        <w:t>previously</w:t>
      </w:r>
      <w:r>
        <w:rPr>
          <w:rFonts w:asciiTheme="minorHAnsi" w:hAnsiTheme="minorHAnsi" w:cstheme="minorHAnsi"/>
          <w:color w:val="000000" w:themeColor="text1"/>
        </w:rPr>
        <w:t xml:space="preserve">. </w:t>
      </w:r>
    </w:p>
    <w:p w14:paraId="587B46AB" w14:textId="77777777" w:rsidR="00000C3D" w:rsidRDefault="00000C3D" w:rsidP="00952AE3">
      <w:pPr>
        <w:rPr>
          <w:rFonts w:asciiTheme="minorHAnsi" w:hAnsiTheme="minorHAnsi" w:cstheme="minorHAnsi"/>
          <w:color w:val="000000" w:themeColor="text1"/>
        </w:rPr>
      </w:pPr>
    </w:p>
    <w:p w14:paraId="0C52EE8F" w14:textId="77777777" w:rsidR="00000C3D" w:rsidRPr="00000C3D" w:rsidRDefault="00056F94" w:rsidP="00952AE3">
      <w:pPr>
        <w:rPr>
          <w:rFonts w:asciiTheme="minorHAnsi" w:hAnsiTheme="minorHAnsi" w:cstheme="minorHAnsi"/>
          <w:color w:val="000000" w:themeColor="text1"/>
        </w:rPr>
      </w:pPr>
      <m:oMathPara>
        <m:oMath>
          <m:sSup>
            <m:sSupPr>
              <m:ctrlPr>
                <w:rPr>
                  <w:rFonts w:ascii="Cambria Math" w:hAnsi="Cambria Math" w:cstheme="minorHAnsi"/>
                  <w:i/>
                  <w:color w:val="000000" w:themeColor="text1"/>
                </w:rPr>
              </m:ctrlPr>
            </m:sSupPr>
            <m:e>
              <m:r>
                <w:rPr>
                  <w:rFonts w:ascii="Cambria Math" w:hAnsi="Cambria Math" w:cstheme="minorHAnsi"/>
                  <w:color w:val="000000" w:themeColor="text1"/>
                </w:rPr>
                <m:t>a</m:t>
              </m:r>
            </m:e>
            <m:sup>
              <m:r>
                <w:rPr>
                  <w:rFonts w:ascii="Cambria Math" w:hAnsi="Cambria Math" w:cstheme="minorHAnsi"/>
                  <w:color w:val="000000" w:themeColor="text1"/>
                </w:rPr>
                <m:t>2</m:t>
              </m:r>
            </m:sup>
          </m:s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b</m:t>
              </m:r>
            </m:e>
            <m:sup>
              <m:r>
                <w:rPr>
                  <w:rFonts w:ascii="Cambria Math" w:hAnsi="Cambria Math" w:cstheme="minorHAnsi"/>
                  <w:color w:val="000000" w:themeColor="text1"/>
                </w:rPr>
                <m:t>2</m:t>
              </m:r>
            </m:sup>
          </m:s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c</m:t>
              </m:r>
            </m:e>
            <m:sup>
              <m:r>
                <w:rPr>
                  <w:rFonts w:ascii="Cambria Math" w:hAnsi="Cambria Math" w:cstheme="minorHAnsi"/>
                  <w:color w:val="000000" w:themeColor="text1"/>
                </w:rPr>
                <m:t>2</m:t>
              </m:r>
            </m:sup>
          </m:sSup>
        </m:oMath>
      </m:oMathPara>
    </w:p>
    <w:p w14:paraId="64968EA8" w14:textId="77777777" w:rsidR="00000C3D" w:rsidRDefault="00000C3D" w:rsidP="00952AE3">
      <w:pPr>
        <w:rPr>
          <w:rFonts w:asciiTheme="minorHAnsi" w:hAnsiTheme="minorHAnsi" w:cstheme="minorHAnsi"/>
          <w:color w:val="000000" w:themeColor="text1"/>
        </w:rPr>
      </w:pPr>
    </w:p>
    <w:p w14:paraId="7EEBB166" w14:textId="77777777" w:rsidR="00000C3D" w:rsidRPr="003E1C7D" w:rsidRDefault="00000C3D" w:rsidP="00952AE3">
      <w:pPr>
        <w:rPr>
          <w:rFonts w:asciiTheme="minorHAnsi" w:hAnsiTheme="minorHAnsi" w:cstheme="minorHAnsi"/>
          <w:color w:val="000000" w:themeColor="text1"/>
        </w:rPr>
      </w:pPr>
      <w:r>
        <w:rPr>
          <w:rFonts w:asciiTheme="minorHAnsi" w:hAnsiTheme="minorHAnsi" w:cstheme="minorHAnsi"/>
          <w:color w:val="000000" w:themeColor="text1"/>
        </w:rPr>
        <w:t xml:space="preserve">Dividing both sides by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c</m:t>
            </m:r>
          </m:e>
          <m:sup>
            <m:r>
              <w:rPr>
                <w:rFonts w:ascii="Cambria Math" w:hAnsi="Cambria Math" w:cstheme="minorHAnsi"/>
                <w:color w:val="000000" w:themeColor="text1"/>
              </w:rPr>
              <m:t>2</m:t>
            </m:r>
          </m:sup>
        </m:sSup>
      </m:oMath>
      <w:r w:rsidR="003E1C7D">
        <w:rPr>
          <w:rFonts w:asciiTheme="minorHAnsi" w:hAnsiTheme="minorHAnsi" w:cstheme="minorHAnsi"/>
          <w:color w:val="000000" w:themeColor="text1"/>
        </w:rPr>
        <w:t>:</w:t>
      </w:r>
    </w:p>
    <w:p w14:paraId="33018540" w14:textId="77777777" w:rsidR="003E1C7D" w:rsidRPr="005F5776" w:rsidRDefault="00056F94" w:rsidP="003E1C7D">
      <w:pPr>
        <w:jc w:val="center"/>
        <w:rPr>
          <w:rFonts w:asciiTheme="minorHAnsi" w:hAnsiTheme="minorHAnsi" w:cstheme="minorHAnsi"/>
          <w:color w:val="000000" w:themeColor="text1"/>
        </w:rPr>
      </w:pPr>
      <m:oMathPara>
        <m:oMath>
          <m:f>
            <m:fPr>
              <m:ctrlPr>
                <w:rPr>
                  <w:rFonts w:ascii="Cambria Math" w:hAnsi="Cambria Math" w:cstheme="minorHAnsi"/>
                  <w:i/>
                  <w:color w:val="000000" w:themeColor="text1"/>
                </w:rPr>
              </m:ctrlPr>
            </m:fPr>
            <m:num>
              <m:sSup>
                <m:sSupPr>
                  <m:ctrlPr>
                    <w:rPr>
                      <w:rFonts w:ascii="Cambria Math" w:hAnsi="Cambria Math" w:cstheme="minorHAnsi"/>
                      <w:i/>
                      <w:color w:val="000000" w:themeColor="text1"/>
                    </w:rPr>
                  </m:ctrlPr>
                </m:sSupPr>
                <m:e>
                  <m:r>
                    <w:rPr>
                      <w:rFonts w:ascii="Cambria Math" w:hAnsi="Cambria Math" w:cstheme="minorHAnsi"/>
                      <w:color w:val="000000" w:themeColor="text1"/>
                    </w:rPr>
                    <m:t>a</m:t>
                  </m:r>
                </m:e>
                <m:sup>
                  <m:r>
                    <w:rPr>
                      <w:rFonts w:ascii="Cambria Math" w:hAnsi="Cambria Math" w:cstheme="minorHAnsi"/>
                      <w:color w:val="000000" w:themeColor="text1"/>
                    </w:rPr>
                    <m:t>2</m:t>
                  </m:r>
                </m:sup>
              </m:sSup>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c</m:t>
                  </m:r>
                </m:e>
                <m:sup>
                  <m:r>
                    <w:rPr>
                      <w:rFonts w:ascii="Cambria Math" w:hAnsi="Cambria Math" w:cstheme="minorHAnsi"/>
                      <w:color w:val="000000" w:themeColor="text1"/>
                    </w:rPr>
                    <m:t>2</m:t>
                  </m:r>
                </m:sup>
              </m:sSup>
            </m:den>
          </m:f>
          <m:r>
            <w:rPr>
              <w:rFonts w:ascii="Cambria Math" w:hAnsi="Cambria Math" w:cstheme="minorHAnsi"/>
              <w:color w:val="000000" w:themeColor="text1"/>
            </w:rPr>
            <m:t>+</m:t>
          </m:r>
          <m:f>
            <m:fPr>
              <m:ctrlPr>
                <w:rPr>
                  <w:rFonts w:ascii="Cambria Math" w:hAnsi="Cambria Math" w:cstheme="minorHAnsi"/>
                  <w:i/>
                  <w:color w:val="000000" w:themeColor="text1"/>
                </w:rPr>
              </m:ctrlPr>
            </m:fPr>
            <m:num>
              <m:sSup>
                <m:sSupPr>
                  <m:ctrlPr>
                    <w:rPr>
                      <w:rFonts w:ascii="Cambria Math" w:hAnsi="Cambria Math" w:cstheme="minorHAnsi"/>
                      <w:i/>
                      <w:color w:val="000000" w:themeColor="text1"/>
                    </w:rPr>
                  </m:ctrlPr>
                </m:sSupPr>
                <m:e>
                  <m:r>
                    <w:rPr>
                      <w:rFonts w:ascii="Cambria Math" w:hAnsi="Cambria Math" w:cstheme="minorHAnsi"/>
                      <w:color w:val="000000" w:themeColor="text1"/>
                    </w:rPr>
                    <m:t>b</m:t>
                  </m:r>
                </m:e>
                <m:sup>
                  <m:r>
                    <w:rPr>
                      <w:rFonts w:ascii="Cambria Math" w:hAnsi="Cambria Math" w:cstheme="minorHAnsi"/>
                      <w:color w:val="000000" w:themeColor="text1"/>
                    </w:rPr>
                    <m:t>2</m:t>
                  </m:r>
                </m:sup>
              </m:sSup>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c</m:t>
                  </m:r>
                </m:e>
                <m:sup>
                  <m:r>
                    <w:rPr>
                      <w:rFonts w:ascii="Cambria Math" w:hAnsi="Cambria Math" w:cstheme="minorHAnsi"/>
                      <w:color w:val="000000" w:themeColor="text1"/>
                    </w:rPr>
                    <m:t>2</m:t>
                  </m:r>
                </m:sup>
              </m:sSup>
            </m:den>
          </m:f>
          <m:r>
            <m:rPr>
              <m:aln/>
            </m:rPr>
            <w:rPr>
              <w:rFonts w:ascii="Cambria Math" w:hAnsi="Cambria Math" w:cstheme="minorHAnsi"/>
              <w:color w:val="000000" w:themeColor="text1"/>
            </w:rPr>
            <m:t>=1</m:t>
          </m:r>
          <m:r>
            <m:rPr>
              <m:sty m:val="p"/>
            </m:rPr>
            <w:rPr>
              <w:rFonts w:asciiTheme="minorHAnsi" w:hAnsiTheme="minorHAnsi" w:cstheme="minorHAnsi"/>
              <w:color w:val="000000" w:themeColor="text1"/>
            </w:rPr>
            <w:br/>
          </m:r>
        </m:oMath>
        <m:oMath>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f>
                    <m:fPr>
                      <m:ctrlPr>
                        <w:rPr>
                          <w:rFonts w:ascii="Cambria Math" w:hAnsi="Cambria Math" w:cstheme="minorHAnsi"/>
                          <w:i/>
                          <w:color w:val="000000" w:themeColor="text1"/>
                        </w:rPr>
                      </m:ctrlPr>
                    </m:fPr>
                    <m:num>
                      <m:r>
                        <w:rPr>
                          <w:rFonts w:ascii="Cambria Math" w:hAnsi="Cambria Math" w:cstheme="minorHAnsi"/>
                          <w:color w:val="000000" w:themeColor="text1"/>
                        </w:rPr>
                        <m:t>a</m:t>
                      </m:r>
                    </m:num>
                    <m:den>
                      <m:r>
                        <w:rPr>
                          <w:rFonts w:ascii="Cambria Math" w:hAnsi="Cambria Math" w:cstheme="minorHAnsi"/>
                          <w:color w:val="000000" w:themeColor="text1"/>
                        </w:rPr>
                        <m:t>c</m:t>
                      </m:r>
                    </m:den>
                  </m:f>
                </m:e>
              </m:d>
            </m:e>
            <m:sup>
              <m:r>
                <w:rPr>
                  <w:rFonts w:ascii="Cambria Math" w:hAnsi="Cambria Math" w:cstheme="minorHAnsi"/>
                  <w:color w:val="000000" w:themeColor="text1"/>
                </w:rPr>
                <m:t>2</m:t>
              </m:r>
            </m:sup>
          </m:s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f>
                    <m:fPr>
                      <m:ctrlPr>
                        <w:rPr>
                          <w:rFonts w:ascii="Cambria Math" w:hAnsi="Cambria Math" w:cstheme="minorHAnsi"/>
                          <w:i/>
                          <w:color w:val="000000" w:themeColor="text1"/>
                        </w:rPr>
                      </m:ctrlPr>
                    </m:fPr>
                    <m:num>
                      <m:r>
                        <w:rPr>
                          <w:rFonts w:ascii="Cambria Math" w:hAnsi="Cambria Math" w:cstheme="minorHAnsi"/>
                          <w:color w:val="000000" w:themeColor="text1"/>
                        </w:rPr>
                        <m:t>b</m:t>
                      </m:r>
                    </m:num>
                    <m:den>
                      <m:r>
                        <w:rPr>
                          <w:rFonts w:ascii="Cambria Math" w:hAnsi="Cambria Math" w:cstheme="minorHAnsi"/>
                          <w:color w:val="000000" w:themeColor="text1"/>
                        </w:rPr>
                        <m:t>c</m:t>
                      </m:r>
                    </m:den>
                  </m:f>
                </m:e>
              </m:d>
            </m:e>
            <m:sup>
              <m:r>
                <w:rPr>
                  <w:rFonts w:ascii="Cambria Math" w:hAnsi="Cambria Math" w:cstheme="minorHAnsi"/>
                  <w:color w:val="000000" w:themeColor="text1"/>
                </w:rPr>
                <m:t>2</m:t>
              </m:r>
            </m:sup>
          </m:sSup>
          <m:r>
            <m:rPr>
              <m:aln/>
            </m:rPr>
            <w:rPr>
              <w:rFonts w:ascii="Cambria Math" w:hAnsi="Cambria Math" w:cstheme="minorHAnsi"/>
              <w:color w:val="000000" w:themeColor="text1"/>
            </w:rPr>
            <m:t>=1</m:t>
          </m:r>
        </m:oMath>
      </m:oMathPara>
    </w:p>
    <w:p w14:paraId="5C61B101" w14:textId="77777777" w:rsidR="005F5776" w:rsidRPr="003E1C7D" w:rsidRDefault="005F5776" w:rsidP="003E1C7D">
      <w:pPr>
        <w:jc w:val="center"/>
        <w:rPr>
          <w:rFonts w:asciiTheme="minorHAnsi" w:hAnsiTheme="minorHAnsi" w:cstheme="minorHAnsi"/>
          <w:color w:val="000000" w:themeColor="text1"/>
        </w:rPr>
      </w:pPr>
    </w:p>
    <w:p w14:paraId="2AD05B84" w14:textId="77777777" w:rsidR="003E1C7D" w:rsidRDefault="003E1C7D" w:rsidP="003E1C7D">
      <w:pPr>
        <w:rPr>
          <w:rFonts w:asciiTheme="minorHAnsi" w:hAnsiTheme="minorHAnsi" w:cstheme="minorHAnsi"/>
          <w:color w:val="000000" w:themeColor="text1"/>
        </w:rPr>
      </w:pPr>
      <w:r>
        <w:rPr>
          <w:rFonts w:asciiTheme="minorHAnsi" w:hAnsiTheme="minorHAnsi" w:cstheme="minorHAnsi"/>
          <w:color w:val="000000" w:themeColor="text1"/>
        </w:rPr>
        <w:t xml:space="preserve">Substituting in trigonometric </w:t>
      </w:r>
      <w:r w:rsidR="005F5776">
        <w:rPr>
          <w:rFonts w:asciiTheme="minorHAnsi" w:hAnsiTheme="minorHAnsi" w:cstheme="minorHAnsi"/>
          <w:color w:val="000000" w:themeColor="text1"/>
        </w:rPr>
        <w:t>functions</w:t>
      </w:r>
      <w:r>
        <w:rPr>
          <w:rFonts w:asciiTheme="minorHAnsi" w:hAnsiTheme="minorHAnsi" w:cstheme="minorHAnsi"/>
          <w:color w:val="000000" w:themeColor="text1"/>
        </w:rPr>
        <w:t>:</w:t>
      </w:r>
    </w:p>
    <w:p w14:paraId="16539CDD" w14:textId="77777777" w:rsidR="003E1C7D" w:rsidRPr="005F5776" w:rsidRDefault="00056F94" w:rsidP="00871B78">
      <w:pPr>
        <w:jc w:val="center"/>
        <w:rPr>
          <w:rFonts w:asciiTheme="minorHAnsi" w:hAnsiTheme="minorHAnsi" w:cstheme="minorHAnsi"/>
          <w:color w:val="000000" w:themeColor="text1"/>
        </w:rPr>
      </w:pPr>
      <m:oMathPara>
        <m:oMath>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r>
                    <m:rPr>
                      <m:sty m:val="p"/>
                    </m:rPr>
                    <w:rPr>
                      <w:rFonts w:ascii="Cambria Math" w:hAnsi="Cambria Math" w:cstheme="minorHAnsi"/>
                      <w:color w:val="000000" w:themeColor="text1"/>
                    </w:rPr>
                    <m:t>sin</m:t>
                  </m:r>
                  <m:r>
                    <w:rPr>
                      <w:rFonts w:ascii="Cambria Math" w:hAnsi="Cambria Math" w:cstheme="minorHAnsi"/>
                      <w:color w:val="000000" w:themeColor="text1"/>
                    </w:rPr>
                    <m:t> θ</m:t>
                  </m:r>
                </m:e>
              </m:d>
            </m:e>
            <m:sup>
              <m:r>
                <w:rPr>
                  <w:rFonts w:ascii="Cambria Math" w:hAnsi="Cambria Math" w:cstheme="minorHAnsi"/>
                  <w:color w:val="000000" w:themeColor="text1"/>
                </w:rPr>
                <m:t>2</m:t>
              </m:r>
            </m:sup>
          </m:s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r>
                    <m:rPr>
                      <m:sty m:val="p"/>
                    </m:rPr>
                    <w:rPr>
                      <w:rFonts w:ascii="Cambria Math" w:hAnsi="Cambria Math" w:cstheme="minorHAnsi"/>
                      <w:color w:val="000000" w:themeColor="text1"/>
                    </w:rPr>
                    <m:t>cos</m:t>
                  </m:r>
                  <m:r>
                    <w:rPr>
                      <w:rFonts w:ascii="Cambria Math" w:hAnsi="Cambria Math" w:cstheme="minorHAnsi"/>
                      <w:color w:val="000000" w:themeColor="text1"/>
                    </w:rPr>
                    <m:t> θ</m:t>
                  </m:r>
                </m:e>
              </m:d>
            </m:e>
            <m:sup>
              <m:r>
                <w:rPr>
                  <w:rFonts w:ascii="Cambria Math" w:hAnsi="Cambria Math" w:cstheme="minorHAnsi"/>
                  <w:color w:val="000000" w:themeColor="text1"/>
                </w:rPr>
                <m:t>2</m:t>
              </m:r>
            </m:sup>
          </m:sSup>
          <m:r>
            <w:rPr>
              <w:rFonts w:ascii="Cambria Math" w:hAnsi="Cambria Math" w:cstheme="minorHAnsi"/>
              <w:color w:val="000000" w:themeColor="text1"/>
            </w:rPr>
            <m:t>=1</m:t>
          </m:r>
        </m:oMath>
      </m:oMathPara>
    </w:p>
    <w:p w14:paraId="20B58FD2" w14:textId="77777777" w:rsidR="005F5776" w:rsidRPr="001712A5" w:rsidRDefault="005F5776" w:rsidP="00871B78">
      <w:pPr>
        <w:jc w:val="center"/>
        <w:rPr>
          <w:rFonts w:asciiTheme="minorHAnsi" w:hAnsiTheme="minorHAnsi" w:cstheme="minorHAnsi"/>
          <w:color w:val="000000" w:themeColor="text1"/>
        </w:rPr>
      </w:pPr>
    </w:p>
    <w:p w14:paraId="705B3457" w14:textId="77777777" w:rsidR="003E1C7D" w:rsidRDefault="001712A5" w:rsidP="001712A5">
      <w:pPr>
        <w:rPr>
          <w:rFonts w:asciiTheme="minorHAnsi" w:hAnsiTheme="minorHAnsi" w:cstheme="minorHAnsi"/>
          <w:color w:val="000000" w:themeColor="text1"/>
        </w:rPr>
      </w:pPr>
      <w:r>
        <w:rPr>
          <w:rFonts w:asciiTheme="minorHAnsi" w:hAnsiTheme="minorHAnsi" w:cstheme="minorHAnsi"/>
          <w:color w:val="000000" w:themeColor="text1"/>
        </w:rPr>
        <w:t>When a trigonometric function is raised to a power, it is standard to write the exponent between the function name and the angle measurement.</w:t>
      </w:r>
      <w:r w:rsidR="005F5776">
        <w:rPr>
          <w:rFonts w:asciiTheme="minorHAnsi" w:hAnsiTheme="minorHAnsi" w:cstheme="minorHAnsi"/>
          <w:color w:val="000000" w:themeColor="text1"/>
        </w:rPr>
        <w:t xml:space="preserve"> </w:t>
      </w:r>
      <w:proofErr w:type="gramStart"/>
      <w:r w:rsidR="005F5776">
        <w:rPr>
          <w:rFonts w:asciiTheme="minorHAnsi" w:hAnsiTheme="minorHAnsi" w:cstheme="minorHAnsi"/>
          <w:color w:val="000000" w:themeColor="text1"/>
        </w:rPr>
        <w:t>So</w:t>
      </w:r>
      <w:proofErr w:type="gramEnd"/>
      <w:r w:rsidR="005F5776">
        <w:rPr>
          <w:rFonts w:asciiTheme="minorHAnsi" w:hAnsiTheme="minorHAnsi" w:cstheme="minorHAnsi"/>
          <w:color w:val="000000" w:themeColor="text1"/>
        </w:rPr>
        <w:t xml:space="preserve"> the first Pythagorean identity is: </w:t>
      </w:r>
    </w:p>
    <w:p w14:paraId="75F3F1A0" w14:textId="77777777" w:rsidR="001712A5" w:rsidRPr="005F5776" w:rsidRDefault="00056F94" w:rsidP="005F5776">
      <w:pPr>
        <w:jc w:val="center"/>
        <w:rPr>
          <w:rFonts w:asciiTheme="minorHAnsi" w:hAnsiTheme="minorHAnsi" w:cstheme="minorHAnsi"/>
          <w:color w:val="000000" w:themeColor="text1"/>
        </w:rPr>
      </w:pPr>
      <m:oMath>
        <m:func>
          <m:funcPr>
            <m:ctrlPr>
              <w:rPr>
                <w:rFonts w:ascii="Cambria Math" w:hAnsi="Cambria Math" w:cstheme="minorHAnsi"/>
                <w:i/>
                <w:color w:val="000000" w:themeColor="text1"/>
              </w:rPr>
            </m:ctrlPr>
          </m:funcPr>
          <m:fName>
            <m:sSup>
              <m:sSupPr>
                <m:ctrlPr>
                  <w:rPr>
                    <w:rFonts w:ascii="Cambria Math" w:hAnsi="Cambria Math" w:cstheme="minorHAnsi"/>
                    <w:i/>
                    <w:color w:val="000000" w:themeColor="text1"/>
                  </w:rPr>
                </m:ctrlPr>
              </m:sSupPr>
              <m:e>
                <m:r>
                  <m:rPr>
                    <m:sty m:val="p"/>
                  </m:rPr>
                  <w:rPr>
                    <w:rFonts w:ascii="Cambria Math" w:hAnsi="Cambria Math" w:cstheme="minorHAnsi"/>
                    <w:color w:val="000000" w:themeColor="text1"/>
                  </w:rPr>
                  <m:t>sin</m:t>
                </m:r>
                <m:ctrlPr>
                  <w:rPr>
                    <w:rFonts w:ascii="Cambria Math" w:hAnsi="Cambria Math" w:cstheme="minorHAnsi"/>
                    <w:color w:val="000000" w:themeColor="text1"/>
                  </w:rPr>
                </m:ctrlPr>
              </m:e>
              <m:sup>
                <m:r>
                  <w:rPr>
                    <w:rFonts w:ascii="Cambria Math" w:hAnsi="Cambria Math" w:cstheme="minorHAnsi"/>
                    <w:color w:val="000000" w:themeColor="text1"/>
                  </w:rPr>
                  <m:t>2</m:t>
                </m:r>
                <m:ctrlPr>
                  <w:rPr>
                    <w:rFonts w:ascii="Cambria Math" w:hAnsi="Cambria Math" w:cstheme="minorHAnsi"/>
                    <w:color w:val="000000" w:themeColor="text1"/>
                  </w:rPr>
                </m:ctrlPr>
              </m:sup>
            </m:sSup>
          </m:fName>
          <m:e>
            <m:r>
              <w:rPr>
                <w:rFonts w:ascii="Cambria Math" w:hAnsi="Cambria Math" w:cstheme="minorHAnsi"/>
                <w:color w:val="000000" w:themeColor="text1"/>
              </w:rPr>
              <m:t>θ</m:t>
            </m:r>
          </m:e>
        </m:func>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sSup>
              <m:sSupPr>
                <m:ctrlPr>
                  <w:rPr>
                    <w:rFonts w:ascii="Cambria Math" w:hAnsi="Cambria Math" w:cstheme="minorHAnsi"/>
                    <w:i/>
                    <w:color w:val="000000" w:themeColor="text1"/>
                  </w:rPr>
                </m:ctrlPr>
              </m:sSupPr>
              <m:e>
                <m:r>
                  <m:rPr>
                    <m:sty m:val="p"/>
                  </m:rPr>
                  <w:rPr>
                    <w:rFonts w:ascii="Cambria Math" w:hAnsi="Cambria Math" w:cstheme="minorHAnsi"/>
                    <w:color w:val="000000" w:themeColor="text1"/>
                  </w:rPr>
                  <m:t>cos</m:t>
                </m:r>
                <m:ctrlPr>
                  <w:rPr>
                    <w:rFonts w:ascii="Cambria Math" w:hAnsi="Cambria Math" w:cstheme="minorHAnsi"/>
                    <w:color w:val="000000" w:themeColor="text1"/>
                  </w:rPr>
                </m:ctrlPr>
              </m:e>
              <m:sup>
                <m:r>
                  <w:rPr>
                    <w:rFonts w:ascii="Cambria Math" w:hAnsi="Cambria Math" w:cstheme="minorHAnsi"/>
                    <w:color w:val="000000" w:themeColor="text1"/>
                  </w:rPr>
                  <m:t>2</m:t>
                </m:r>
                <m:ctrlPr>
                  <w:rPr>
                    <w:rFonts w:ascii="Cambria Math" w:hAnsi="Cambria Math" w:cstheme="minorHAnsi"/>
                    <w:color w:val="000000" w:themeColor="text1"/>
                  </w:rPr>
                </m:ctrlPr>
              </m:sup>
            </m:sSup>
          </m:fName>
          <m:e>
            <m:r>
              <w:rPr>
                <w:rFonts w:ascii="Cambria Math" w:hAnsi="Cambria Math" w:cstheme="minorHAnsi"/>
                <w:color w:val="000000" w:themeColor="text1"/>
              </w:rPr>
              <m:t>θ</m:t>
            </m:r>
          </m:e>
        </m:func>
        <m:r>
          <w:rPr>
            <w:rFonts w:ascii="Cambria Math" w:hAnsi="Cambria Math" w:cstheme="minorHAnsi"/>
            <w:color w:val="000000" w:themeColor="text1"/>
          </w:rPr>
          <m:t>=1</m:t>
        </m:r>
      </m:oMath>
      <w:r w:rsidR="005F5776">
        <w:rPr>
          <w:rFonts w:asciiTheme="minorHAnsi" w:hAnsiTheme="minorHAnsi" w:cstheme="minorHAnsi"/>
          <w:color w:val="000000" w:themeColor="text1"/>
        </w:rPr>
        <w:t>.</w:t>
      </w:r>
    </w:p>
    <w:p w14:paraId="2A89896D" w14:textId="77777777" w:rsidR="001712A5" w:rsidRDefault="001712A5" w:rsidP="001712A5">
      <w:pPr>
        <w:rPr>
          <w:rFonts w:asciiTheme="minorHAnsi" w:hAnsiTheme="minorHAnsi" w:cstheme="minorHAnsi"/>
          <w:color w:val="000000" w:themeColor="text1"/>
        </w:rPr>
      </w:pPr>
    </w:p>
    <w:p w14:paraId="7969EFA3" w14:textId="77777777" w:rsidR="00FD454E" w:rsidRDefault="00FD454E" w:rsidP="001712A5">
      <w:pPr>
        <w:rPr>
          <w:rFonts w:asciiTheme="minorHAnsi" w:hAnsiTheme="minorHAnsi" w:cstheme="minorHAnsi"/>
          <w:color w:val="000000" w:themeColor="text1"/>
        </w:rPr>
      </w:pPr>
      <w:r>
        <w:rPr>
          <w:rFonts w:asciiTheme="minorHAnsi" w:hAnsiTheme="minorHAnsi" w:cstheme="minorHAnsi"/>
          <w:color w:val="000000" w:themeColor="text1"/>
        </w:rPr>
        <w:t xml:space="preserve">The other two Pythagorean Identities can be derived by starting from the Pythagorean Theorem and dividing both sides by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b</m:t>
            </m:r>
          </m:e>
          <m:sup>
            <m:r>
              <w:rPr>
                <w:rFonts w:ascii="Cambria Math" w:hAnsi="Cambria Math" w:cstheme="minorHAnsi"/>
                <w:color w:val="000000" w:themeColor="text1"/>
              </w:rPr>
              <m:t>2</m:t>
            </m:r>
          </m:sup>
        </m:sSup>
      </m:oMath>
      <w:r>
        <w:rPr>
          <w:rFonts w:asciiTheme="minorHAnsi" w:hAnsiTheme="minorHAnsi" w:cstheme="minorHAnsi"/>
          <w:color w:val="000000" w:themeColor="text1"/>
        </w:rPr>
        <w:t xml:space="preserve"> and then by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a</m:t>
            </m:r>
          </m:e>
          <m:sup>
            <m:r>
              <w:rPr>
                <w:rFonts w:ascii="Cambria Math" w:hAnsi="Cambria Math" w:cstheme="minorHAnsi"/>
                <w:color w:val="000000" w:themeColor="text1"/>
              </w:rPr>
              <m:t>2</m:t>
            </m:r>
          </m:sup>
        </m:sSup>
      </m:oMath>
      <w:r>
        <w:rPr>
          <w:rFonts w:asciiTheme="minorHAnsi" w:hAnsiTheme="minorHAnsi" w:cstheme="minorHAnsi"/>
          <w:color w:val="000000" w:themeColor="text1"/>
        </w:rPr>
        <w:t xml:space="preserve"> respectively. </w:t>
      </w:r>
    </w:p>
    <w:p w14:paraId="701B46A2" w14:textId="77777777" w:rsidR="00FD454E" w:rsidRPr="003E1C7D" w:rsidRDefault="00FD454E" w:rsidP="001712A5">
      <w:pPr>
        <w:rPr>
          <w:rFonts w:asciiTheme="minorHAnsi" w:hAnsiTheme="minorHAnsi" w:cstheme="minorHAnsi"/>
          <w:color w:val="000000" w:themeColor="text1"/>
        </w:rPr>
      </w:pPr>
    </w:p>
    <w:p w14:paraId="6171AFF5" w14:textId="77777777" w:rsidR="00952AE3" w:rsidRPr="00113CC3" w:rsidRDefault="00952AE3" w:rsidP="00952AE3">
      <w:pPr>
        <w:rPr>
          <w:rFonts w:asciiTheme="minorHAnsi" w:hAnsiTheme="minorHAnsi" w:cstheme="minorHAnsi"/>
          <w:color w:val="000000" w:themeColor="text1"/>
        </w:rPr>
      </w:pPr>
      <w:r w:rsidRPr="00113CC3">
        <w:rPr>
          <w:rFonts w:asciiTheme="minorHAnsi" w:hAnsiTheme="minorHAnsi" w:cstheme="minorHAnsi"/>
          <w:b/>
          <w:color w:val="000000" w:themeColor="text1"/>
        </w:rPr>
        <w:t>The Pythagorean Identities</w:t>
      </w:r>
      <w:r>
        <w:rPr>
          <w:rFonts w:asciiTheme="minorHAnsi" w:hAnsiTheme="minorHAnsi" w:cstheme="minorHAnsi"/>
          <w:b/>
          <w:color w:val="000000" w:themeColor="text1"/>
        </w:rPr>
        <w:t>:</w:t>
      </w:r>
      <w:r>
        <w:rPr>
          <w:rFonts w:asciiTheme="minorHAnsi" w:hAnsiTheme="minorHAnsi" w:cstheme="minorHAnsi"/>
          <w:b/>
          <w:color w:val="000000" w:themeColor="text1"/>
        </w:rPr>
        <w:tab/>
      </w:r>
      <w:r w:rsidRPr="00113CC3">
        <w:rPr>
          <w:rFonts w:asciiTheme="minorHAnsi" w:hAnsiTheme="minorHAnsi" w:cstheme="minorHAnsi"/>
          <w:color w:val="000000" w:themeColor="text1"/>
          <w:position w:val="-6"/>
        </w:rPr>
        <w:object w:dxaOrig="1740" w:dyaOrig="340" w14:anchorId="07EF7557">
          <v:shape id="_x0000_i1034" type="#_x0000_t75" alt="sine squared theta plus cosine squared theta equals 1" style="width:86.95pt;height:17.1pt" o:ole="">
            <v:imagedata r:id="rId31" o:title=""/>
          </v:shape>
          <o:OLEObject Type="Embed" ProgID="Equation.DSMT4" ShapeID="_x0000_i1034" DrawAspect="Content" ObjectID="_1683361494" r:id="rId32"/>
        </w:object>
      </w:r>
      <w:r>
        <w:rPr>
          <w:rFonts w:asciiTheme="minorHAnsi" w:hAnsiTheme="minorHAnsi" w:cstheme="minorHAnsi"/>
          <w:color w:val="000000" w:themeColor="text1"/>
        </w:rPr>
        <w:tab/>
      </w:r>
      <w:r w:rsidRPr="00113CC3">
        <w:rPr>
          <w:rFonts w:asciiTheme="minorHAnsi" w:hAnsiTheme="minorHAnsi" w:cstheme="minorHAnsi"/>
          <w:color w:val="000000" w:themeColor="text1"/>
          <w:position w:val="-6"/>
        </w:rPr>
        <w:object w:dxaOrig="1740" w:dyaOrig="340" w14:anchorId="087541AE">
          <v:shape id="_x0000_i1035" type="#_x0000_t75" alt="1 plus tangent squared theta equals secant squared theta" style="width:86.95pt;height:17.1pt" o:ole="">
            <v:imagedata r:id="rId33" o:title=""/>
          </v:shape>
          <o:OLEObject Type="Embed" ProgID="Equation.DSMT4" ShapeID="_x0000_i1035" DrawAspect="Content" ObjectID="_1683361495" r:id="rId34"/>
        </w:object>
      </w:r>
      <w:r>
        <w:rPr>
          <w:rFonts w:asciiTheme="minorHAnsi" w:hAnsiTheme="minorHAnsi" w:cstheme="minorHAnsi"/>
          <w:color w:val="000000" w:themeColor="text1"/>
        </w:rPr>
        <w:tab/>
      </w:r>
      <w:r w:rsidRPr="00113CC3">
        <w:rPr>
          <w:rFonts w:asciiTheme="minorHAnsi" w:hAnsiTheme="minorHAnsi" w:cstheme="minorHAnsi"/>
          <w:color w:val="000000" w:themeColor="text1"/>
          <w:position w:val="-6"/>
        </w:rPr>
        <w:object w:dxaOrig="1740" w:dyaOrig="340" w14:anchorId="15657719">
          <v:shape id="_x0000_i1036" type="#_x0000_t75" alt="1 plus cotangent squared theta equals cosecant squared theta" style="width:86.95pt;height:17.1pt" o:ole="">
            <v:imagedata r:id="rId35" o:title=""/>
          </v:shape>
          <o:OLEObject Type="Embed" ProgID="Equation.DSMT4" ShapeID="_x0000_i1036" DrawAspect="Content" ObjectID="_1683361496" r:id="rId36"/>
        </w:object>
      </w:r>
    </w:p>
    <w:p w14:paraId="617834A0" w14:textId="77777777" w:rsidR="00952AE3" w:rsidRDefault="00952AE3" w:rsidP="00952AE3">
      <w:pPr>
        <w:rPr>
          <w:rFonts w:asciiTheme="minorHAnsi" w:hAnsiTheme="minorHAnsi" w:cstheme="minorHAnsi"/>
        </w:rPr>
      </w:pPr>
    </w:p>
    <w:p w14:paraId="5B87CA2C" w14:textId="77777777" w:rsidR="00FE2B4E" w:rsidRDefault="005F5776" w:rsidP="00FE2B4E">
      <w:pPr>
        <w:spacing w:after="2400"/>
        <w:rPr>
          <w:rFonts w:asciiTheme="minorHAnsi" w:hAnsiTheme="minorHAnsi" w:cstheme="minorHAnsi"/>
        </w:rPr>
      </w:pPr>
      <w:r>
        <w:rPr>
          <w:rFonts w:asciiTheme="minorHAnsi" w:hAnsiTheme="minorHAnsi" w:cstheme="minorHAnsi"/>
        </w:rPr>
        <w:t>g</w:t>
      </w:r>
      <w:r w:rsidR="002474A4" w:rsidRPr="002474A4">
        <w:rPr>
          <w:rFonts w:asciiTheme="minorHAnsi" w:hAnsiTheme="minorHAnsi" w:cstheme="minorHAnsi"/>
        </w:rPr>
        <w:t>.</w:t>
      </w:r>
      <w:r w:rsidR="002474A4">
        <w:rPr>
          <w:rFonts w:asciiTheme="minorHAnsi" w:hAnsiTheme="minorHAnsi" w:cstheme="minorHAnsi"/>
        </w:rPr>
        <w:t xml:space="preserve"> Consider an acute angle </w:t>
      </w:r>
      <m:oMath>
        <m:r>
          <w:rPr>
            <w:rFonts w:ascii="Cambria Math" w:hAnsi="Cambria Math" w:cstheme="minorHAnsi"/>
          </w:rPr>
          <m:t>θ</m:t>
        </m:r>
      </m:oMath>
      <w:r w:rsidR="002474A4">
        <w:rPr>
          <w:rFonts w:asciiTheme="minorHAnsi" w:hAnsiTheme="minorHAnsi" w:cstheme="minorHAnsi"/>
        </w:rPr>
        <w:t xml:space="preserve"> such that </w:t>
      </w:r>
      <m:oMath>
        <m:r>
          <m:rPr>
            <m:sty m:val="p"/>
          </m:rPr>
          <w:rPr>
            <w:rFonts w:ascii="Cambria Math" w:hAnsi="Cambria Math" w:cstheme="minorHAnsi"/>
          </w:rPr>
          <m:t>sin</m:t>
        </m:r>
        <m:r>
          <w:rPr>
            <w:rFonts w:ascii="Cambria Math" w:hAnsi="Cambria Math" w:cstheme="minorHAnsi"/>
          </w:rPr>
          <m:t> θ=</m:t>
        </m:r>
        <m:f>
          <m:fPr>
            <m:ctrlPr>
              <w:rPr>
                <w:rFonts w:ascii="Cambria Math" w:hAnsi="Cambria Math" w:cstheme="minorHAnsi"/>
                <w:i/>
              </w:rPr>
            </m:ctrlPr>
          </m:fPr>
          <m:num>
            <m:rad>
              <m:radPr>
                <m:degHide m:val="1"/>
                <m:ctrlPr>
                  <w:rPr>
                    <w:rFonts w:ascii="Cambria Math" w:hAnsi="Cambria Math" w:cstheme="minorHAnsi"/>
                    <w:i/>
                  </w:rPr>
                </m:ctrlPr>
              </m:radPr>
              <m:deg/>
              <m:e>
                <m:r>
                  <w:rPr>
                    <w:rFonts w:ascii="Cambria Math" w:hAnsi="Cambria Math" w:cstheme="minorHAnsi"/>
                  </w:rPr>
                  <m:t>7</m:t>
                </m:r>
              </m:e>
            </m:rad>
          </m:num>
          <m:den>
            <m:r>
              <w:rPr>
                <w:rFonts w:ascii="Cambria Math" w:hAnsi="Cambria Math" w:cstheme="minorHAnsi"/>
              </w:rPr>
              <m:t>7</m:t>
            </m:r>
          </m:den>
        </m:f>
      </m:oMath>
      <w:r w:rsidR="002474A4">
        <w:rPr>
          <w:rFonts w:asciiTheme="minorHAnsi" w:hAnsiTheme="minorHAnsi" w:cstheme="minorHAnsi"/>
        </w:rPr>
        <w:t xml:space="preserve">. Use a Pythagorean identity to find </w:t>
      </w:r>
      <m:oMath>
        <m:r>
          <m:rPr>
            <m:sty m:val="p"/>
          </m:rPr>
          <w:rPr>
            <w:rFonts w:ascii="Cambria Math" w:hAnsi="Cambria Math" w:cstheme="minorHAnsi"/>
          </w:rPr>
          <m:t>cos</m:t>
        </m:r>
        <m:r>
          <w:rPr>
            <w:rFonts w:ascii="Cambria Math" w:hAnsi="Cambria Math" w:cstheme="minorHAnsi"/>
          </w:rPr>
          <m:t> θ</m:t>
        </m:r>
      </m:oMath>
      <w:r w:rsidR="002474A4">
        <w:rPr>
          <w:rFonts w:asciiTheme="minorHAnsi" w:hAnsiTheme="minorHAnsi" w:cstheme="minorHAnsi"/>
        </w:rPr>
        <w:t xml:space="preserve">. </w:t>
      </w:r>
    </w:p>
    <w:p w14:paraId="0363D0FB" w14:textId="77777777" w:rsidR="00FE2B4E" w:rsidRPr="002474A4" w:rsidRDefault="005F5776" w:rsidP="00FE2B4E">
      <w:pPr>
        <w:spacing w:after="2400"/>
        <w:rPr>
          <w:rFonts w:asciiTheme="minorHAnsi" w:hAnsiTheme="minorHAnsi" w:cstheme="minorHAnsi"/>
        </w:rPr>
      </w:pPr>
      <w:r>
        <w:rPr>
          <w:rFonts w:asciiTheme="minorHAnsi" w:hAnsiTheme="minorHAnsi" w:cstheme="minorHAnsi"/>
        </w:rPr>
        <w:t>h</w:t>
      </w:r>
      <w:r w:rsidR="00FE2B4E">
        <w:rPr>
          <w:rFonts w:asciiTheme="minorHAnsi" w:hAnsiTheme="minorHAnsi" w:cstheme="minorHAnsi"/>
        </w:rPr>
        <w:t xml:space="preserve">. State the exact value of </w:t>
      </w:r>
      <m:oMath>
        <m:func>
          <m:funcPr>
            <m:ctrlPr>
              <w:rPr>
                <w:rFonts w:ascii="Cambria Math" w:hAnsi="Cambria Math" w:cstheme="minorHAnsi"/>
                <w:i/>
              </w:rPr>
            </m:ctrlPr>
          </m:funcPr>
          <m:fName>
            <m:sSup>
              <m:sSupPr>
                <m:ctrlPr>
                  <w:rPr>
                    <w:rFonts w:ascii="Cambria Math" w:hAnsi="Cambria Math" w:cstheme="minorHAnsi"/>
                    <w:i/>
                  </w:rPr>
                </m:ctrlPr>
              </m:sSupPr>
              <m:e>
                <m:r>
                  <m:rPr>
                    <m:sty m:val="p"/>
                  </m:rPr>
                  <w:rPr>
                    <w:rFonts w:ascii="Cambria Math" w:hAnsi="Cambria Math" w:cstheme="minorHAnsi"/>
                  </w:rPr>
                  <m:t>tan</m:t>
                </m:r>
                <m:ctrlPr>
                  <w:rPr>
                    <w:rFonts w:ascii="Cambria Math" w:hAnsi="Cambria Math" w:cstheme="minorHAnsi"/>
                  </w:rPr>
                </m:ctrlPr>
              </m:e>
              <m:sup>
                <m:r>
                  <w:rPr>
                    <w:rFonts w:ascii="Cambria Math" w:hAnsi="Cambria Math" w:cstheme="minorHAnsi"/>
                  </w:rPr>
                  <m:t>2</m:t>
                </m:r>
                <m:ctrlPr>
                  <w:rPr>
                    <w:rFonts w:ascii="Cambria Math" w:hAnsi="Cambria Math" w:cstheme="minorHAnsi"/>
                  </w:rPr>
                </m:ctrlPr>
              </m:sup>
            </m:sSup>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3π</m:t>
                    </m:r>
                  </m:num>
                  <m:den>
                    <m:r>
                      <w:rPr>
                        <w:rFonts w:ascii="Cambria Math" w:hAnsi="Cambria Math" w:cstheme="minorHAnsi"/>
                      </w:rPr>
                      <m:t>11</m:t>
                    </m:r>
                  </m:den>
                </m:f>
              </m:e>
            </m:d>
            <m:r>
              <w:rPr>
                <w:rFonts w:ascii="Cambria Math" w:hAnsi="Cambria Math" w:cstheme="minorHAnsi"/>
              </w:rPr>
              <m:t>-</m:t>
            </m:r>
            <m:func>
              <m:funcPr>
                <m:ctrlPr>
                  <w:rPr>
                    <w:rFonts w:ascii="Cambria Math" w:hAnsi="Cambria Math" w:cstheme="minorHAnsi"/>
                    <w:i/>
                  </w:rPr>
                </m:ctrlPr>
              </m:funcPr>
              <m:fName>
                <m:sSup>
                  <m:sSupPr>
                    <m:ctrlPr>
                      <w:rPr>
                        <w:rFonts w:ascii="Cambria Math" w:hAnsi="Cambria Math" w:cstheme="minorHAnsi"/>
                        <w:i/>
                      </w:rPr>
                    </m:ctrlPr>
                  </m:sSupPr>
                  <m:e>
                    <m:r>
                      <m:rPr>
                        <m:sty m:val="p"/>
                      </m:rPr>
                      <w:rPr>
                        <w:rFonts w:ascii="Cambria Math" w:hAnsi="Cambria Math" w:cstheme="minorHAnsi"/>
                      </w:rPr>
                      <m:t>sec</m:t>
                    </m:r>
                  </m:e>
                  <m:sup>
                    <m:r>
                      <w:rPr>
                        <w:rFonts w:ascii="Cambria Math" w:hAnsi="Cambria Math" w:cstheme="minorHAnsi"/>
                      </w:rPr>
                      <m:t>2</m:t>
                    </m:r>
                    <m:ctrlPr>
                      <w:rPr>
                        <w:rFonts w:ascii="Cambria Math" w:hAnsi="Cambria Math" w:cstheme="minorHAnsi"/>
                      </w:rPr>
                    </m:ctrlPr>
                  </m:sup>
                </m:sSup>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3π</m:t>
                        </m:r>
                      </m:num>
                      <m:den>
                        <m:r>
                          <w:rPr>
                            <w:rFonts w:ascii="Cambria Math" w:hAnsi="Cambria Math" w:cstheme="minorHAnsi"/>
                          </w:rPr>
                          <m:t>11</m:t>
                        </m:r>
                      </m:den>
                    </m:f>
                  </m:e>
                </m:d>
              </m:e>
            </m:func>
          </m:e>
        </m:func>
        <m:r>
          <w:rPr>
            <w:rFonts w:ascii="Cambria Math" w:hAnsi="Cambria Math" w:cstheme="minorHAnsi"/>
          </w:rPr>
          <m:t>.</m:t>
        </m:r>
      </m:oMath>
    </w:p>
    <w:sectPr w:rsidR="00FE2B4E" w:rsidRPr="002474A4" w:rsidSect="00CA6DED">
      <w:headerReference w:type="default" r:id="rId3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1E81" w14:textId="77777777" w:rsidR="00056F94" w:rsidRDefault="00056F94">
      <w:r>
        <w:separator/>
      </w:r>
    </w:p>
  </w:endnote>
  <w:endnote w:type="continuationSeparator" w:id="0">
    <w:p w14:paraId="17C8556B" w14:textId="77777777" w:rsidR="00056F94" w:rsidRDefault="0005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2100" w14:textId="77777777" w:rsidR="00056F94" w:rsidRDefault="00056F94">
      <w:r>
        <w:separator/>
      </w:r>
    </w:p>
  </w:footnote>
  <w:footnote w:type="continuationSeparator" w:id="0">
    <w:p w14:paraId="2CC64C6F" w14:textId="77777777" w:rsidR="00056F94" w:rsidRDefault="0005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60BE" w14:textId="77777777" w:rsidR="0058584D" w:rsidRDefault="005858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8A8"/>
    <w:multiLevelType w:val="hybridMultilevel"/>
    <w:tmpl w:val="E0F6C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6A97"/>
    <w:multiLevelType w:val="hybridMultilevel"/>
    <w:tmpl w:val="3AC61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003EF"/>
    <w:multiLevelType w:val="hybridMultilevel"/>
    <w:tmpl w:val="7D0A5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C0D12"/>
    <w:multiLevelType w:val="hybridMultilevel"/>
    <w:tmpl w:val="F378D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3143E"/>
    <w:multiLevelType w:val="hybridMultilevel"/>
    <w:tmpl w:val="874AC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B4B4E"/>
    <w:multiLevelType w:val="hybridMultilevel"/>
    <w:tmpl w:val="ECF87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03748"/>
    <w:multiLevelType w:val="hybridMultilevel"/>
    <w:tmpl w:val="53D0D032"/>
    <w:lvl w:ilvl="0" w:tplc="DBAE5B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E5A5A"/>
    <w:multiLevelType w:val="hybridMultilevel"/>
    <w:tmpl w:val="0C5E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C4B7A"/>
    <w:multiLevelType w:val="hybridMultilevel"/>
    <w:tmpl w:val="6A9A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755C3"/>
    <w:multiLevelType w:val="hybridMultilevel"/>
    <w:tmpl w:val="F6A6C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70463"/>
    <w:multiLevelType w:val="hybridMultilevel"/>
    <w:tmpl w:val="D7CA0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80E30"/>
    <w:multiLevelType w:val="hybridMultilevel"/>
    <w:tmpl w:val="E47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55758"/>
    <w:multiLevelType w:val="hybridMultilevel"/>
    <w:tmpl w:val="B9769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63AC0"/>
    <w:multiLevelType w:val="hybridMultilevel"/>
    <w:tmpl w:val="4B508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17BF4"/>
    <w:multiLevelType w:val="hybridMultilevel"/>
    <w:tmpl w:val="12D01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64094"/>
    <w:multiLevelType w:val="hybridMultilevel"/>
    <w:tmpl w:val="7514E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72504"/>
    <w:multiLevelType w:val="hybridMultilevel"/>
    <w:tmpl w:val="92A0A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106E5"/>
    <w:multiLevelType w:val="hybridMultilevel"/>
    <w:tmpl w:val="98AA5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525E0"/>
    <w:multiLevelType w:val="hybridMultilevel"/>
    <w:tmpl w:val="82849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432DD"/>
    <w:multiLevelType w:val="hybridMultilevel"/>
    <w:tmpl w:val="0B10C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D5B13"/>
    <w:multiLevelType w:val="hybridMultilevel"/>
    <w:tmpl w:val="49DE53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8235E"/>
    <w:multiLevelType w:val="hybridMultilevel"/>
    <w:tmpl w:val="02DE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A1E1E"/>
    <w:multiLevelType w:val="hybridMultilevel"/>
    <w:tmpl w:val="35EE4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E4AAF"/>
    <w:multiLevelType w:val="hybridMultilevel"/>
    <w:tmpl w:val="35020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00E33"/>
    <w:multiLevelType w:val="hybridMultilevel"/>
    <w:tmpl w:val="7AE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C6053"/>
    <w:multiLevelType w:val="hybridMultilevel"/>
    <w:tmpl w:val="62B66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E7CAB"/>
    <w:multiLevelType w:val="hybridMultilevel"/>
    <w:tmpl w:val="16006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57EAF"/>
    <w:multiLevelType w:val="hybridMultilevel"/>
    <w:tmpl w:val="FD10E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62FED"/>
    <w:multiLevelType w:val="hybridMultilevel"/>
    <w:tmpl w:val="079C4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73398"/>
    <w:multiLevelType w:val="hybridMultilevel"/>
    <w:tmpl w:val="8E70D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314E7"/>
    <w:multiLevelType w:val="hybridMultilevel"/>
    <w:tmpl w:val="02502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52269"/>
    <w:multiLevelType w:val="hybridMultilevel"/>
    <w:tmpl w:val="4198E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629B0"/>
    <w:multiLevelType w:val="hybridMultilevel"/>
    <w:tmpl w:val="D1762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E50CC"/>
    <w:multiLevelType w:val="hybridMultilevel"/>
    <w:tmpl w:val="838C1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E2409"/>
    <w:multiLevelType w:val="hybridMultilevel"/>
    <w:tmpl w:val="57303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46242"/>
    <w:multiLevelType w:val="hybridMultilevel"/>
    <w:tmpl w:val="4FF6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9421E"/>
    <w:multiLevelType w:val="hybridMultilevel"/>
    <w:tmpl w:val="E6363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16812"/>
    <w:multiLevelType w:val="hybridMultilevel"/>
    <w:tmpl w:val="ACF82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D7866"/>
    <w:multiLevelType w:val="hybridMultilevel"/>
    <w:tmpl w:val="79145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04A8C"/>
    <w:multiLevelType w:val="hybridMultilevel"/>
    <w:tmpl w:val="3C0E6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70549"/>
    <w:multiLevelType w:val="hybridMultilevel"/>
    <w:tmpl w:val="3CF60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90364"/>
    <w:multiLevelType w:val="hybridMultilevel"/>
    <w:tmpl w:val="2154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46FB3"/>
    <w:multiLevelType w:val="hybridMultilevel"/>
    <w:tmpl w:val="07FA3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71E28"/>
    <w:multiLevelType w:val="hybridMultilevel"/>
    <w:tmpl w:val="770EE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45C51"/>
    <w:multiLevelType w:val="hybridMultilevel"/>
    <w:tmpl w:val="110EC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EC638F"/>
    <w:multiLevelType w:val="hybridMultilevel"/>
    <w:tmpl w:val="763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5"/>
  </w:num>
  <w:num w:numId="4">
    <w:abstractNumId w:val="5"/>
  </w:num>
  <w:num w:numId="5">
    <w:abstractNumId w:val="11"/>
  </w:num>
  <w:num w:numId="6">
    <w:abstractNumId w:val="28"/>
  </w:num>
  <w:num w:numId="7">
    <w:abstractNumId w:val="1"/>
  </w:num>
  <w:num w:numId="8">
    <w:abstractNumId w:val="37"/>
  </w:num>
  <w:num w:numId="9">
    <w:abstractNumId w:val="24"/>
  </w:num>
  <w:num w:numId="10">
    <w:abstractNumId w:val="17"/>
  </w:num>
  <w:num w:numId="11">
    <w:abstractNumId w:val="35"/>
  </w:num>
  <w:num w:numId="12">
    <w:abstractNumId w:val="3"/>
  </w:num>
  <w:num w:numId="13">
    <w:abstractNumId w:val="27"/>
  </w:num>
  <w:num w:numId="14">
    <w:abstractNumId w:val="41"/>
  </w:num>
  <w:num w:numId="15">
    <w:abstractNumId w:val="6"/>
  </w:num>
  <w:num w:numId="16">
    <w:abstractNumId w:val="8"/>
  </w:num>
  <w:num w:numId="17">
    <w:abstractNumId w:val="18"/>
  </w:num>
  <w:num w:numId="18">
    <w:abstractNumId w:val="39"/>
  </w:num>
  <w:num w:numId="19">
    <w:abstractNumId w:val="23"/>
  </w:num>
  <w:num w:numId="20">
    <w:abstractNumId w:val="36"/>
  </w:num>
  <w:num w:numId="21">
    <w:abstractNumId w:val="33"/>
  </w:num>
  <w:num w:numId="22">
    <w:abstractNumId w:val="38"/>
  </w:num>
  <w:num w:numId="23">
    <w:abstractNumId w:val="30"/>
  </w:num>
  <w:num w:numId="24">
    <w:abstractNumId w:val="45"/>
  </w:num>
  <w:num w:numId="25">
    <w:abstractNumId w:val="21"/>
  </w:num>
  <w:num w:numId="26">
    <w:abstractNumId w:val="7"/>
  </w:num>
  <w:num w:numId="27">
    <w:abstractNumId w:val="19"/>
  </w:num>
  <w:num w:numId="28">
    <w:abstractNumId w:val="20"/>
  </w:num>
  <w:num w:numId="29">
    <w:abstractNumId w:val="9"/>
  </w:num>
  <w:num w:numId="30">
    <w:abstractNumId w:val="4"/>
  </w:num>
  <w:num w:numId="31">
    <w:abstractNumId w:val="22"/>
  </w:num>
  <w:num w:numId="32">
    <w:abstractNumId w:val="2"/>
  </w:num>
  <w:num w:numId="33">
    <w:abstractNumId w:val="43"/>
  </w:num>
  <w:num w:numId="34">
    <w:abstractNumId w:val="16"/>
  </w:num>
  <w:num w:numId="35">
    <w:abstractNumId w:val="12"/>
  </w:num>
  <w:num w:numId="36">
    <w:abstractNumId w:val="32"/>
  </w:num>
  <w:num w:numId="37">
    <w:abstractNumId w:val="10"/>
  </w:num>
  <w:num w:numId="38">
    <w:abstractNumId w:val="0"/>
  </w:num>
  <w:num w:numId="39">
    <w:abstractNumId w:val="34"/>
  </w:num>
  <w:num w:numId="40">
    <w:abstractNumId w:val="13"/>
  </w:num>
  <w:num w:numId="41">
    <w:abstractNumId w:val="40"/>
  </w:num>
  <w:num w:numId="42">
    <w:abstractNumId w:val="29"/>
  </w:num>
  <w:num w:numId="43">
    <w:abstractNumId w:val="42"/>
  </w:num>
  <w:num w:numId="44">
    <w:abstractNumId w:val="25"/>
  </w:num>
  <w:num w:numId="45">
    <w:abstractNumId w:val="3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0C3D"/>
    <w:rsid w:val="00003E70"/>
    <w:rsid w:val="00004E3F"/>
    <w:rsid w:val="0000506B"/>
    <w:rsid w:val="00005306"/>
    <w:rsid w:val="00007571"/>
    <w:rsid w:val="00007691"/>
    <w:rsid w:val="000077F3"/>
    <w:rsid w:val="00007B81"/>
    <w:rsid w:val="00010BD9"/>
    <w:rsid w:val="00012635"/>
    <w:rsid w:val="00013AE8"/>
    <w:rsid w:val="00014E7D"/>
    <w:rsid w:val="00015F98"/>
    <w:rsid w:val="00021767"/>
    <w:rsid w:val="000218E2"/>
    <w:rsid w:val="00024830"/>
    <w:rsid w:val="00032C6F"/>
    <w:rsid w:val="00035917"/>
    <w:rsid w:val="000359B0"/>
    <w:rsid w:val="00035BBC"/>
    <w:rsid w:val="00037F06"/>
    <w:rsid w:val="00044572"/>
    <w:rsid w:val="00044B02"/>
    <w:rsid w:val="0005106C"/>
    <w:rsid w:val="00053C98"/>
    <w:rsid w:val="0005568C"/>
    <w:rsid w:val="00055C17"/>
    <w:rsid w:val="00055CA6"/>
    <w:rsid w:val="0005626E"/>
    <w:rsid w:val="00056F94"/>
    <w:rsid w:val="00057318"/>
    <w:rsid w:val="000573BF"/>
    <w:rsid w:val="00057ACA"/>
    <w:rsid w:val="00061D69"/>
    <w:rsid w:val="00062B23"/>
    <w:rsid w:val="0006385F"/>
    <w:rsid w:val="00063C46"/>
    <w:rsid w:val="00063E1A"/>
    <w:rsid w:val="00067417"/>
    <w:rsid w:val="00070848"/>
    <w:rsid w:val="0007084B"/>
    <w:rsid w:val="00070C4F"/>
    <w:rsid w:val="0007168B"/>
    <w:rsid w:val="00072DA2"/>
    <w:rsid w:val="000739E9"/>
    <w:rsid w:val="00073D67"/>
    <w:rsid w:val="00073DF1"/>
    <w:rsid w:val="000745FD"/>
    <w:rsid w:val="00074969"/>
    <w:rsid w:val="00075D83"/>
    <w:rsid w:val="00080B28"/>
    <w:rsid w:val="00081413"/>
    <w:rsid w:val="000820D8"/>
    <w:rsid w:val="000827F0"/>
    <w:rsid w:val="000840D5"/>
    <w:rsid w:val="000847F3"/>
    <w:rsid w:val="000853E7"/>
    <w:rsid w:val="00085E1A"/>
    <w:rsid w:val="00087838"/>
    <w:rsid w:val="00091AE2"/>
    <w:rsid w:val="00093D09"/>
    <w:rsid w:val="000941B9"/>
    <w:rsid w:val="0009558F"/>
    <w:rsid w:val="000968A2"/>
    <w:rsid w:val="00097166"/>
    <w:rsid w:val="000A2012"/>
    <w:rsid w:val="000A41C9"/>
    <w:rsid w:val="000A5617"/>
    <w:rsid w:val="000A6E95"/>
    <w:rsid w:val="000B1711"/>
    <w:rsid w:val="000B4F9B"/>
    <w:rsid w:val="000C0C64"/>
    <w:rsid w:val="000C2A4C"/>
    <w:rsid w:val="000C5568"/>
    <w:rsid w:val="000C70A7"/>
    <w:rsid w:val="000D0E6C"/>
    <w:rsid w:val="000D227D"/>
    <w:rsid w:val="000D22A7"/>
    <w:rsid w:val="000D3798"/>
    <w:rsid w:val="000D433D"/>
    <w:rsid w:val="000D4BB2"/>
    <w:rsid w:val="000D6687"/>
    <w:rsid w:val="000D66A6"/>
    <w:rsid w:val="000D6990"/>
    <w:rsid w:val="000D6D03"/>
    <w:rsid w:val="000E4184"/>
    <w:rsid w:val="000E5619"/>
    <w:rsid w:val="000F0841"/>
    <w:rsid w:val="000F4B0A"/>
    <w:rsid w:val="000F6528"/>
    <w:rsid w:val="000F6A18"/>
    <w:rsid w:val="000F6F7B"/>
    <w:rsid w:val="001001E5"/>
    <w:rsid w:val="0010152F"/>
    <w:rsid w:val="0010329C"/>
    <w:rsid w:val="0010344D"/>
    <w:rsid w:val="0010368B"/>
    <w:rsid w:val="00103F9B"/>
    <w:rsid w:val="00104AD7"/>
    <w:rsid w:val="00104B4A"/>
    <w:rsid w:val="0011565D"/>
    <w:rsid w:val="00117956"/>
    <w:rsid w:val="00117A1A"/>
    <w:rsid w:val="00122427"/>
    <w:rsid w:val="0012304F"/>
    <w:rsid w:val="00123523"/>
    <w:rsid w:val="00124A84"/>
    <w:rsid w:val="00124D08"/>
    <w:rsid w:val="0012549A"/>
    <w:rsid w:val="00126A56"/>
    <w:rsid w:val="00134E27"/>
    <w:rsid w:val="001353EA"/>
    <w:rsid w:val="00137600"/>
    <w:rsid w:val="0014056B"/>
    <w:rsid w:val="001407C2"/>
    <w:rsid w:val="00141C54"/>
    <w:rsid w:val="00141D94"/>
    <w:rsid w:val="00142A46"/>
    <w:rsid w:val="00144ABE"/>
    <w:rsid w:val="00147658"/>
    <w:rsid w:val="00153066"/>
    <w:rsid w:val="00153C5E"/>
    <w:rsid w:val="00154C57"/>
    <w:rsid w:val="0015656F"/>
    <w:rsid w:val="001579E5"/>
    <w:rsid w:val="00160228"/>
    <w:rsid w:val="00161812"/>
    <w:rsid w:val="00170508"/>
    <w:rsid w:val="001712A5"/>
    <w:rsid w:val="0017146D"/>
    <w:rsid w:val="00171A53"/>
    <w:rsid w:val="00172B9E"/>
    <w:rsid w:val="00175A36"/>
    <w:rsid w:val="00177523"/>
    <w:rsid w:val="001779B6"/>
    <w:rsid w:val="001800E6"/>
    <w:rsid w:val="0018072D"/>
    <w:rsid w:val="00181E68"/>
    <w:rsid w:val="001852B2"/>
    <w:rsid w:val="001902E2"/>
    <w:rsid w:val="001918A6"/>
    <w:rsid w:val="00192E4E"/>
    <w:rsid w:val="001947F9"/>
    <w:rsid w:val="00194FB1"/>
    <w:rsid w:val="00195493"/>
    <w:rsid w:val="001961DD"/>
    <w:rsid w:val="00197DE5"/>
    <w:rsid w:val="001A2744"/>
    <w:rsid w:val="001A3A93"/>
    <w:rsid w:val="001A5A3D"/>
    <w:rsid w:val="001A7AA8"/>
    <w:rsid w:val="001A7AD9"/>
    <w:rsid w:val="001A7E28"/>
    <w:rsid w:val="001B0FAE"/>
    <w:rsid w:val="001B3406"/>
    <w:rsid w:val="001B4BB5"/>
    <w:rsid w:val="001B4EB0"/>
    <w:rsid w:val="001B56D1"/>
    <w:rsid w:val="001B64BA"/>
    <w:rsid w:val="001B6A13"/>
    <w:rsid w:val="001B7F09"/>
    <w:rsid w:val="001C0631"/>
    <w:rsid w:val="001C209B"/>
    <w:rsid w:val="001C28B9"/>
    <w:rsid w:val="001C2EF7"/>
    <w:rsid w:val="001C310D"/>
    <w:rsid w:val="001C5A97"/>
    <w:rsid w:val="001D2FC1"/>
    <w:rsid w:val="001D6C7D"/>
    <w:rsid w:val="001D7E68"/>
    <w:rsid w:val="001E040A"/>
    <w:rsid w:val="001E0B1A"/>
    <w:rsid w:val="001E0E36"/>
    <w:rsid w:val="001E1DD3"/>
    <w:rsid w:val="001E4223"/>
    <w:rsid w:val="001E44F3"/>
    <w:rsid w:val="001E483C"/>
    <w:rsid w:val="001E52AB"/>
    <w:rsid w:val="001E582A"/>
    <w:rsid w:val="001E5FEF"/>
    <w:rsid w:val="001E66FC"/>
    <w:rsid w:val="001E6E25"/>
    <w:rsid w:val="001F3DFD"/>
    <w:rsid w:val="001F4EE3"/>
    <w:rsid w:val="001F7013"/>
    <w:rsid w:val="00200EF6"/>
    <w:rsid w:val="0020359B"/>
    <w:rsid w:val="002118E2"/>
    <w:rsid w:val="00212FB0"/>
    <w:rsid w:val="00214C26"/>
    <w:rsid w:val="002155DC"/>
    <w:rsid w:val="00215C74"/>
    <w:rsid w:val="00220676"/>
    <w:rsid w:val="00221107"/>
    <w:rsid w:val="00222FA2"/>
    <w:rsid w:val="002275F1"/>
    <w:rsid w:val="0023026D"/>
    <w:rsid w:val="002309A3"/>
    <w:rsid w:val="0023132D"/>
    <w:rsid w:val="00231B76"/>
    <w:rsid w:val="002325EB"/>
    <w:rsid w:val="00240299"/>
    <w:rsid w:val="0024207E"/>
    <w:rsid w:val="00244E21"/>
    <w:rsid w:val="002474A4"/>
    <w:rsid w:val="00250B2C"/>
    <w:rsid w:val="0025161E"/>
    <w:rsid w:val="00251CAA"/>
    <w:rsid w:val="00252519"/>
    <w:rsid w:val="00254AFF"/>
    <w:rsid w:val="00255CA1"/>
    <w:rsid w:val="002566F9"/>
    <w:rsid w:val="00257265"/>
    <w:rsid w:val="0025788D"/>
    <w:rsid w:val="00257C16"/>
    <w:rsid w:val="00260943"/>
    <w:rsid w:val="00262D6C"/>
    <w:rsid w:val="00264542"/>
    <w:rsid w:val="0026502B"/>
    <w:rsid w:val="002678F5"/>
    <w:rsid w:val="00270373"/>
    <w:rsid w:val="00270F81"/>
    <w:rsid w:val="00271016"/>
    <w:rsid w:val="00275322"/>
    <w:rsid w:val="0027656A"/>
    <w:rsid w:val="002767DC"/>
    <w:rsid w:val="00277957"/>
    <w:rsid w:val="002859B4"/>
    <w:rsid w:val="00291BF3"/>
    <w:rsid w:val="00295531"/>
    <w:rsid w:val="00295B82"/>
    <w:rsid w:val="00296A00"/>
    <w:rsid w:val="002A0C18"/>
    <w:rsid w:val="002A0CB7"/>
    <w:rsid w:val="002A25E1"/>
    <w:rsid w:val="002A3777"/>
    <w:rsid w:val="002A3D51"/>
    <w:rsid w:val="002A7A4C"/>
    <w:rsid w:val="002B17F1"/>
    <w:rsid w:val="002B400A"/>
    <w:rsid w:val="002B41E2"/>
    <w:rsid w:val="002B4BA8"/>
    <w:rsid w:val="002B5A18"/>
    <w:rsid w:val="002B775A"/>
    <w:rsid w:val="002C33B9"/>
    <w:rsid w:val="002C3973"/>
    <w:rsid w:val="002C5268"/>
    <w:rsid w:val="002C6B12"/>
    <w:rsid w:val="002C73BF"/>
    <w:rsid w:val="002D282A"/>
    <w:rsid w:val="002D2E02"/>
    <w:rsid w:val="002D39BA"/>
    <w:rsid w:val="002D608D"/>
    <w:rsid w:val="002D79CE"/>
    <w:rsid w:val="002E181F"/>
    <w:rsid w:val="002E2C39"/>
    <w:rsid w:val="002E31F0"/>
    <w:rsid w:val="002E4DC5"/>
    <w:rsid w:val="002E7D86"/>
    <w:rsid w:val="002F1C2D"/>
    <w:rsid w:val="002F38F2"/>
    <w:rsid w:val="002F3A2B"/>
    <w:rsid w:val="002F46B4"/>
    <w:rsid w:val="002F7050"/>
    <w:rsid w:val="003005B8"/>
    <w:rsid w:val="0030118F"/>
    <w:rsid w:val="00301A08"/>
    <w:rsid w:val="003036BC"/>
    <w:rsid w:val="00303A50"/>
    <w:rsid w:val="0031162D"/>
    <w:rsid w:val="00312BA1"/>
    <w:rsid w:val="00316381"/>
    <w:rsid w:val="00316B75"/>
    <w:rsid w:val="003172EF"/>
    <w:rsid w:val="00317971"/>
    <w:rsid w:val="00317B9F"/>
    <w:rsid w:val="003206DA"/>
    <w:rsid w:val="00321748"/>
    <w:rsid w:val="00321C53"/>
    <w:rsid w:val="003224A3"/>
    <w:rsid w:val="00322ACB"/>
    <w:rsid w:val="00325D89"/>
    <w:rsid w:val="003319DC"/>
    <w:rsid w:val="00331F74"/>
    <w:rsid w:val="00334D89"/>
    <w:rsid w:val="00336D77"/>
    <w:rsid w:val="003371EF"/>
    <w:rsid w:val="00340FAA"/>
    <w:rsid w:val="00342CA8"/>
    <w:rsid w:val="00343A4B"/>
    <w:rsid w:val="003467B6"/>
    <w:rsid w:val="00347798"/>
    <w:rsid w:val="00347BF9"/>
    <w:rsid w:val="003514FC"/>
    <w:rsid w:val="003528B8"/>
    <w:rsid w:val="00352E83"/>
    <w:rsid w:val="00352F9A"/>
    <w:rsid w:val="003558D8"/>
    <w:rsid w:val="0035692E"/>
    <w:rsid w:val="00356E51"/>
    <w:rsid w:val="00357A88"/>
    <w:rsid w:val="00357C29"/>
    <w:rsid w:val="00360F15"/>
    <w:rsid w:val="00363052"/>
    <w:rsid w:val="00363B0A"/>
    <w:rsid w:val="00365074"/>
    <w:rsid w:val="00365DE9"/>
    <w:rsid w:val="00365F8A"/>
    <w:rsid w:val="003704E0"/>
    <w:rsid w:val="00370DBC"/>
    <w:rsid w:val="00371936"/>
    <w:rsid w:val="00371991"/>
    <w:rsid w:val="00372071"/>
    <w:rsid w:val="00372177"/>
    <w:rsid w:val="003729B1"/>
    <w:rsid w:val="0037385C"/>
    <w:rsid w:val="00373E07"/>
    <w:rsid w:val="00374676"/>
    <w:rsid w:val="00375112"/>
    <w:rsid w:val="00376593"/>
    <w:rsid w:val="003766D8"/>
    <w:rsid w:val="003839DC"/>
    <w:rsid w:val="00383B34"/>
    <w:rsid w:val="00385763"/>
    <w:rsid w:val="003870CF"/>
    <w:rsid w:val="00387A57"/>
    <w:rsid w:val="00387BDE"/>
    <w:rsid w:val="00391B3D"/>
    <w:rsid w:val="00392703"/>
    <w:rsid w:val="00393BA8"/>
    <w:rsid w:val="0039409B"/>
    <w:rsid w:val="00396047"/>
    <w:rsid w:val="0039696F"/>
    <w:rsid w:val="003A0D2B"/>
    <w:rsid w:val="003A6D4E"/>
    <w:rsid w:val="003A714A"/>
    <w:rsid w:val="003A7ADC"/>
    <w:rsid w:val="003B0A69"/>
    <w:rsid w:val="003B1747"/>
    <w:rsid w:val="003B2FA2"/>
    <w:rsid w:val="003B480D"/>
    <w:rsid w:val="003B4E68"/>
    <w:rsid w:val="003B54FE"/>
    <w:rsid w:val="003C13FE"/>
    <w:rsid w:val="003C33FF"/>
    <w:rsid w:val="003C724B"/>
    <w:rsid w:val="003D3DAC"/>
    <w:rsid w:val="003D6A59"/>
    <w:rsid w:val="003E1B1F"/>
    <w:rsid w:val="003E1C7D"/>
    <w:rsid w:val="003E1C85"/>
    <w:rsid w:val="003E202B"/>
    <w:rsid w:val="003E32D8"/>
    <w:rsid w:val="003E4D19"/>
    <w:rsid w:val="003E6578"/>
    <w:rsid w:val="003E77E2"/>
    <w:rsid w:val="003F3874"/>
    <w:rsid w:val="003F539A"/>
    <w:rsid w:val="003F5AA5"/>
    <w:rsid w:val="003F69CC"/>
    <w:rsid w:val="003F6CDF"/>
    <w:rsid w:val="004026BC"/>
    <w:rsid w:val="004047B6"/>
    <w:rsid w:val="004074C3"/>
    <w:rsid w:val="00407AA1"/>
    <w:rsid w:val="004120E6"/>
    <w:rsid w:val="00412D0E"/>
    <w:rsid w:val="00413E02"/>
    <w:rsid w:val="004154E3"/>
    <w:rsid w:val="00420FA3"/>
    <w:rsid w:val="0042206E"/>
    <w:rsid w:val="0042230C"/>
    <w:rsid w:val="004238F5"/>
    <w:rsid w:val="00424CBB"/>
    <w:rsid w:val="00426CDC"/>
    <w:rsid w:val="00430BFA"/>
    <w:rsid w:val="00430DB5"/>
    <w:rsid w:val="004313B6"/>
    <w:rsid w:val="00437371"/>
    <w:rsid w:val="0044414E"/>
    <w:rsid w:val="00447FED"/>
    <w:rsid w:val="00450A69"/>
    <w:rsid w:val="00451003"/>
    <w:rsid w:val="00451DB2"/>
    <w:rsid w:val="00452575"/>
    <w:rsid w:val="0046145B"/>
    <w:rsid w:val="00461867"/>
    <w:rsid w:val="00466811"/>
    <w:rsid w:val="004672AE"/>
    <w:rsid w:val="0047561D"/>
    <w:rsid w:val="00480771"/>
    <w:rsid w:val="00481A28"/>
    <w:rsid w:val="00482EE0"/>
    <w:rsid w:val="00483F89"/>
    <w:rsid w:val="00486606"/>
    <w:rsid w:val="004878F7"/>
    <w:rsid w:val="004A00E2"/>
    <w:rsid w:val="004A05F4"/>
    <w:rsid w:val="004A2B8C"/>
    <w:rsid w:val="004A4A70"/>
    <w:rsid w:val="004A4D75"/>
    <w:rsid w:val="004B0EDD"/>
    <w:rsid w:val="004B1C9D"/>
    <w:rsid w:val="004B5CFD"/>
    <w:rsid w:val="004B711B"/>
    <w:rsid w:val="004C24E9"/>
    <w:rsid w:val="004C2D3E"/>
    <w:rsid w:val="004C2D3F"/>
    <w:rsid w:val="004D4B5D"/>
    <w:rsid w:val="004E1294"/>
    <w:rsid w:val="004E12FD"/>
    <w:rsid w:val="004E1EDA"/>
    <w:rsid w:val="004E20FA"/>
    <w:rsid w:val="004E28FB"/>
    <w:rsid w:val="004E296D"/>
    <w:rsid w:val="004E385E"/>
    <w:rsid w:val="004E536F"/>
    <w:rsid w:val="004E6195"/>
    <w:rsid w:val="004E62A0"/>
    <w:rsid w:val="004F7FB6"/>
    <w:rsid w:val="005013E7"/>
    <w:rsid w:val="00503605"/>
    <w:rsid w:val="00503BFD"/>
    <w:rsid w:val="00503EE5"/>
    <w:rsid w:val="00504189"/>
    <w:rsid w:val="00505AA2"/>
    <w:rsid w:val="00507578"/>
    <w:rsid w:val="00507D3E"/>
    <w:rsid w:val="00510B7B"/>
    <w:rsid w:val="0051111D"/>
    <w:rsid w:val="005139FB"/>
    <w:rsid w:val="00513ACE"/>
    <w:rsid w:val="005165DB"/>
    <w:rsid w:val="00522D4D"/>
    <w:rsid w:val="0052338D"/>
    <w:rsid w:val="00527709"/>
    <w:rsid w:val="00531D69"/>
    <w:rsid w:val="00532041"/>
    <w:rsid w:val="00532108"/>
    <w:rsid w:val="00532891"/>
    <w:rsid w:val="00532BE8"/>
    <w:rsid w:val="00535236"/>
    <w:rsid w:val="00540D06"/>
    <w:rsid w:val="00540D73"/>
    <w:rsid w:val="005433F8"/>
    <w:rsid w:val="0054586F"/>
    <w:rsid w:val="00545FF7"/>
    <w:rsid w:val="0054603D"/>
    <w:rsid w:val="00550960"/>
    <w:rsid w:val="005525B6"/>
    <w:rsid w:val="00553B66"/>
    <w:rsid w:val="00561773"/>
    <w:rsid w:val="005625ED"/>
    <w:rsid w:val="005643A8"/>
    <w:rsid w:val="00564CB0"/>
    <w:rsid w:val="00565319"/>
    <w:rsid w:val="00571079"/>
    <w:rsid w:val="00573B59"/>
    <w:rsid w:val="00575251"/>
    <w:rsid w:val="00575380"/>
    <w:rsid w:val="00576332"/>
    <w:rsid w:val="005803ED"/>
    <w:rsid w:val="00580512"/>
    <w:rsid w:val="00582138"/>
    <w:rsid w:val="00582A36"/>
    <w:rsid w:val="0058584D"/>
    <w:rsid w:val="00586D3F"/>
    <w:rsid w:val="00587EC5"/>
    <w:rsid w:val="00590135"/>
    <w:rsid w:val="00595F71"/>
    <w:rsid w:val="005963D4"/>
    <w:rsid w:val="005A186D"/>
    <w:rsid w:val="005A1A46"/>
    <w:rsid w:val="005A391A"/>
    <w:rsid w:val="005A3CD0"/>
    <w:rsid w:val="005A4474"/>
    <w:rsid w:val="005A4A4A"/>
    <w:rsid w:val="005A5B56"/>
    <w:rsid w:val="005A688D"/>
    <w:rsid w:val="005B0A1E"/>
    <w:rsid w:val="005B27CD"/>
    <w:rsid w:val="005B3482"/>
    <w:rsid w:val="005B41C7"/>
    <w:rsid w:val="005B485B"/>
    <w:rsid w:val="005C11C9"/>
    <w:rsid w:val="005C4137"/>
    <w:rsid w:val="005C4892"/>
    <w:rsid w:val="005C5743"/>
    <w:rsid w:val="005D26DD"/>
    <w:rsid w:val="005D7E83"/>
    <w:rsid w:val="005E114B"/>
    <w:rsid w:val="005E5734"/>
    <w:rsid w:val="005F28F2"/>
    <w:rsid w:val="005F36C0"/>
    <w:rsid w:val="005F5776"/>
    <w:rsid w:val="0060152D"/>
    <w:rsid w:val="006046BA"/>
    <w:rsid w:val="0060538F"/>
    <w:rsid w:val="00606958"/>
    <w:rsid w:val="0060792A"/>
    <w:rsid w:val="00611E7E"/>
    <w:rsid w:val="00613F79"/>
    <w:rsid w:val="006172B9"/>
    <w:rsid w:val="00617DBD"/>
    <w:rsid w:val="00617F0E"/>
    <w:rsid w:val="00621402"/>
    <w:rsid w:val="006219B2"/>
    <w:rsid w:val="00621F83"/>
    <w:rsid w:val="006234E5"/>
    <w:rsid w:val="00626370"/>
    <w:rsid w:val="00633387"/>
    <w:rsid w:val="0063680A"/>
    <w:rsid w:val="00637B14"/>
    <w:rsid w:val="00637BF6"/>
    <w:rsid w:val="006450AD"/>
    <w:rsid w:val="006517EA"/>
    <w:rsid w:val="00651BCB"/>
    <w:rsid w:val="00655CEF"/>
    <w:rsid w:val="0066378E"/>
    <w:rsid w:val="00665BA5"/>
    <w:rsid w:val="0066702B"/>
    <w:rsid w:val="006673A6"/>
    <w:rsid w:val="006702BB"/>
    <w:rsid w:val="006710A8"/>
    <w:rsid w:val="006742F5"/>
    <w:rsid w:val="00674ADA"/>
    <w:rsid w:val="0067542A"/>
    <w:rsid w:val="00675E3F"/>
    <w:rsid w:val="00681295"/>
    <w:rsid w:val="006854A2"/>
    <w:rsid w:val="00687597"/>
    <w:rsid w:val="00693698"/>
    <w:rsid w:val="0069383C"/>
    <w:rsid w:val="0069486E"/>
    <w:rsid w:val="006B34F5"/>
    <w:rsid w:val="006C3343"/>
    <w:rsid w:val="006C40E7"/>
    <w:rsid w:val="006C6E82"/>
    <w:rsid w:val="006D1A1C"/>
    <w:rsid w:val="006D1F05"/>
    <w:rsid w:val="006D1F09"/>
    <w:rsid w:val="006D3718"/>
    <w:rsid w:val="006E43A1"/>
    <w:rsid w:val="006E4D06"/>
    <w:rsid w:val="006E56D7"/>
    <w:rsid w:val="006E5ED0"/>
    <w:rsid w:val="006E6119"/>
    <w:rsid w:val="006F13EC"/>
    <w:rsid w:val="006F2399"/>
    <w:rsid w:val="006F3C57"/>
    <w:rsid w:val="006F5882"/>
    <w:rsid w:val="006F65B9"/>
    <w:rsid w:val="007029AD"/>
    <w:rsid w:val="0070321A"/>
    <w:rsid w:val="00703EB0"/>
    <w:rsid w:val="007045FA"/>
    <w:rsid w:val="00705B4C"/>
    <w:rsid w:val="00705D85"/>
    <w:rsid w:val="007065F9"/>
    <w:rsid w:val="0070715C"/>
    <w:rsid w:val="0071144A"/>
    <w:rsid w:val="00717E92"/>
    <w:rsid w:val="007217C7"/>
    <w:rsid w:val="00724D66"/>
    <w:rsid w:val="0072597B"/>
    <w:rsid w:val="00727506"/>
    <w:rsid w:val="00736183"/>
    <w:rsid w:val="0074024B"/>
    <w:rsid w:val="00740CC9"/>
    <w:rsid w:val="00740DD0"/>
    <w:rsid w:val="007414DF"/>
    <w:rsid w:val="00743603"/>
    <w:rsid w:val="00747709"/>
    <w:rsid w:val="00747D66"/>
    <w:rsid w:val="00753EA1"/>
    <w:rsid w:val="00754E28"/>
    <w:rsid w:val="00755471"/>
    <w:rsid w:val="00756DEC"/>
    <w:rsid w:val="00757184"/>
    <w:rsid w:val="00757896"/>
    <w:rsid w:val="00757C0C"/>
    <w:rsid w:val="00760D46"/>
    <w:rsid w:val="007633AB"/>
    <w:rsid w:val="00767EDD"/>
    <w:rsid w:val="00770A23"/>
    <w:rsid w:val="00770E49"/>
    <w:rsid w:val="007716BF"/>
    <w:rsid w:val="0077321D"/>
    <w:rsid w:val="00776965"/>
    <w:rsid w:val="0078300F"/>
    <w:rsid w:val="007841E8"/>
    <w:rsid w:val="0078472F"/>
    <w:rsid w:val="00791A7B"/>
    <w:rsid w:val="00792F03"/>
    <w:rsid w:val="00793501"/>
    <w:rsid w:val="0079483D"/>
    <w:rsid w:val="0079657D"/>
    <w:rsid w:val="007A0545"/>
    <w:rsid w:val="007A110A"/>
    <w:rsid w:val="007A1ADE"/>
    <w:rsid w:val="007A2237"/>
    <w:rsid w:val="007A40D9"/>
    <w:rsid w:val="007A71CA"/>
    <w:rsid w:val="007A78A6"/>
    <w:rsid w:val="007A798C"/>
    <w:rsid w:val="007B021E"/>
    <w:rsid w:val="007B056F"/>
    <w:rsid w:val="007B3067"/>
    <w:rsid w:val="007B4625"/>
    <w:rsid w:val="007B7243"/>
    <w:rsid w:val="007B7A6D"/>
    <w:rsid w:val="007C306B"/>
    <w:rsid w:val="007C3AAD"/>
    <w:rsid w:val="007C6E75"/>
    <w:rsid w:val="007C6F49"/>
    <w:rsid w:val="007C7BDF"/>
    <w:rsid w:val="007D0BA9"/>
    <w:rsid w:val="007D486F"/>
    <w:rsid w:val="007D597C"/>
    <w:rsid w:val="007D5B8E"/>
    <w:rsid w:val="007D7CAA"/>
    <w:rsid w:val="007E0787"/>
    <w:rsid w:val="007E327B"/>
    <w:rsid w:val="007E7790"/>
    <w:rsid w:val="007E7B54"/>
    <w:rsid w:val="007F1FB0"/>
    <w:rsid w:val="007F2378"/>
    <w:rsid w:val="007F2E7D"/>
    <w:rsid w:val="007F3922"/>
    <w:rsid w:val="007F44EA"/>
    <w:rsid w:val="007F62E3"/>
    <w:rsid w:val="007F70C5"/>
    <w:rsid w:val="00802A0D"/>
    <w:rsid w:val="0080325C"/>
    <w:rsid w:val="00803766"/>
    <w:rsid w:val="00804F1D"/>
    <w:rsid w:val="00812C19"/>
    <w:rsid w:val="008145F4"/>
    <w:rsid w:val="0081651E"/>
    <w:rsid w:val="008176DB"/>
    <w:rsid w:val="008179A7"/>
    <w:rsid w:val="00820FE1"/>
    <w:rsid w:val="0082602F"/>
    <w:rsid w:val="0083009B"/>
    <w:rsid w:val="00832632"/>
    <w:rsid w:val="008340A4"/>
    <w:rsid w:val="00835681"/>
    <w:rsid w:val="008359D0"/>
    <w:rsid w:val="0083619D"/>
    <w:rsid w:val="00836207"/>
    <w:rsid w:val="00837412"/>
    <w:rsid w:val="0084069C"/>
    <w:rsid w:val="00843254"/>
    <w:rsid w:val="00844008"/>
    <w:rsid w:val="00846189"/>
    <w:rsid w:val="00846AD3"/>
    <w:rsid w:val="00850864"/>
    <w:rsid w:val="00852D4D"/>
    <w:rsid w:val="00853ACE"/>
    <w:rsid w:val="00854186"/>
    <w:rsid w:val="00854E2A"/>
    <w:rsid w:val="00855045"/>
    <w:rsid w:val="00857008"/>
    <w:rsid w:val="0086042A"/>
    <w:rsid w:val="00860618"/>
    <w:rsid w:val="00860E0F"/>
    <w:rsid w:val="0086117C"/>
    <w:rsid w:val="00862533"/>
    <w:rsid w:val="00863A7C"/>
    <w:rsid w:val="00871B78"/>
    <w:rsid w:val="008723F9"/>
    <w:rsid w:val="0087475B"/>
    <w:rsid w:val="008752E8"/>
    <w:rsid w:val="00876B52"/>
    <w:rsid w:val="0087727B"/>
    <w:rsid w:val="0087772F"/>
    <w:rsid w:val="008777C3"/>
    <w:rsid w:val="00877B82"/>
    <w:rsid w:val="00884D06"/>
    <w:rsid w:val="00884EC3"/>
    <w:rsid w:val="0088566C"/>
    <w:rsid w:val="00890EC8"/>
    <w:rsid w:val="008926DA"/>
    <w:rsid w:val="00892DB8"/>
    <w:rsid w:val="008934E8"/>
    <w:rsid w:val="00893EE1"/>
    <w:rsid w:val="00895CD9"/>
    <w:rsid w:val="00896BEC"/>
    <w:rsid w:val="0089735F"/>
    <w:rsid w:val="00897980"/>
    <w:rsid w:val="008A2E3F"/>
    <w:rsid w:val="008A2F82"/>
    <w:rsid w:val="008A3230"/>
    <w:rsid w:val="008A4DB9"/>
    <w:rsid w:val="008B12D1"/>
    <w:rsid w:val="008B146B"/>
    <w:rsid w:val="008B158E"/>
    <w:rsid w:val="008B1F48"/>
    <w:rsid w:val="008B3EBF"/>
    <w:rsid w:val="008B587F"/>
    <w:rsid w:val="008B6BFB"/>
    <w:rsid w:val="008B77BC"/>
    <w:rsid w:val="008C0183"/>
    <w:rsid w:val="008C2DFE"/>
    <w:rsid w:val="008C53EB"/>
    <w:rsid w:val="008C7818"/>
    <w:rsid w:val="008C7D6E"/>
    <w:rsid w:val="008D1402"/>
    <w:rsid w:val="008D1750"/>
    <w:rsid w:val="008D46B1"/>
    <w:rsid w:val="008D4BB5"/>
    <w:rsid w:val="008D5D6D"/>
    <w:rsid w:val="008D7A66"/>
    <w:rsid w:val="008E097F"/>
    <w:rsid w:val="008E26FE"/>
    <w:rsid w:val="008E3944"/>
    <w:rsid w:val="008E4D1B"/>
    <w:rsid w:val="008E649F"/>
    <w:rsid w:val="008E74EF"/>
    <w:rsid w:val="008F497D"/>
    <w:rsid w:val="008F5775"/>
    <w:rsid w:val="0090041A"/>
    <w:rsid w:val="00900C38"/>
    <w:rsid w:val="00901CFC"/>
    <w:rsid w:val="00901EC9"/>
    <w:rsid w:val="00901F72"/>
    <w:rsid w:val="0090249F"/>
    <w:rsid w:val="00904058"/>
    <w:rsid w:val="0090406A"/>
    <w:rsid w:val="0090728B"/>
    <w:rsid w:val="00910483"/>
    <w:rsid w:val="00911541"/>
    <w:rsid w:val="00915513"/>
    <w:rsid w:val="0091568D"/>
    <w:rsid w:val="009201FD"/>
    <w:rsid w:val="00920729"/>
    <w:rsid w:val="00922B38"/>
    <w:rsid w:val="00923092"/>
    <w:rsid w:val="009230A7"/>
    <w:rsid w:val="00931980"/>
    <w:rsid w:val="00931CB3"/>
    <w:rsid w:val="00932CC1"/>
    <w:rsid w:val="009333E8"/>
    <w:rsid w:val="00933FE5"/>
    <w:rsid w:val="00935A54"/>
    <w:rsid w:val="00935B08"/>
    <w:rsid w:val="0093690E"/>
    <w:rsid w:val="0093776B"/>
    <w:rsid w:val="00943038"/>
    <w:rsid w:val="00943EBA"/>
    <w:rsid w:val="00944BDD"/>
    <w:rsid w:val="0094606E"/>
    <w:rsid w:val="0094644D"/>
    <w:rsid w:val="00946571"/>
    <w:rsid w:val="0095152B"/>
    <w:rsid w:val="00952AE3"/>
    <w:rsid w:val="00954285"/>
    <w:rsid w:val="00956044"/>
    <w:rsid w:val="009568E8"/>
    <w:rsid w:val="00957424"/>
    <w:rsid w:val="00963C9B"/>
    <w:rsid w:val="00964C78"/>
    <w:rsid w:val="0096714B"/>
    <w:rsid w:val="0097474B"/>
    <w:rsid w:val="00976039"/>
    <w:rsid w:val="00976098"/>
    <w:rsid w:val="0098066B"/>
    <w:rsid w:val="0098083A"/>
    <w:rsid w:val="00981ABD"/>
    <w:rsid w:val="00983216"/>
    <w:rsid w:val="00983AF3"/>
    <w:rsid w:val="00983B29"/>
    <w:rsid w:val="00985CB4"/>
    <w:rsid w:val="00990FD9"/>
    <w:rsid w:val="00992640"/>
    <w:rsid w:val="00993B89"/>
    <w:rsid w:val="009954D0"/>
    <w:rsid w:val="0099575A"/>
    <w:rsid w:val="009A1BD8"/>
    <w:rsid w:val="009A6B2D"/>
    <w:rsid w:val="009A6FA8"/>
    <w:rsid w:val="009A7D53"/>
    <w:rsid w:val="009A7FFE"/>
    <w:rsid w:val="009B0342"/>
    <w:rsid w:val="009B052D"/>
    <w:rsid w:val="009B0C97"/>
    <w:rsid w:val="009B3362"/>
    <w:rsid w:val="009B358A"/>
    <w:rsid w:val="009B7F93"/>
    <w:rsid w:val="009C0B58"/>
    <w:rsid w:val="009C3869"/>
    <w:rsid w:val="009C5167"/>
    <w:rsid w:val="009C54D0"/>
    <w:rsid w:val="009C5DED"/>
    <w:rsid w:val="009C7114"/>
    <w:rsid w:val="009D0CC5"/>
    <w:rsid w:val="009D3F7F"/>
    <w:rsid w:val="009D4B64"/>
    <w:rsid w:val="009D5FE4"/>
    <w:rsid w:val="009D69F7"/>
    <w:rsid w:val="009D792B"/>
    <w:rsid w:val="009E2BB4"/>
    <w:rsid w:val="009E4ECF"/>
    <w:rsid w:val="009E5255"/>
    <w:rsid w:val="009E5972"/>
    <w:rsid w:val="009F0B09"/>
    <w:rsid w:val="009F1311"/>
    <w:rsid w:val="009F1B2C"/>
    <w:rsid w:val="009F237D"/>
    <w:rsid w:val="009F726A"/>
    <w:rsid w:val="00A0512C"/>
    <w:rsid w:val="00A06C98"/>
    <w:rsid w:val="00A0767B"/>
    <w:rsid w:val="00A0784F"/>
    <w:rsid w:val="00A07E62"/>
    <w:rsid w:val="00A106B3"/>
    <w:rsid w:val="00A12103"/>
    <w:rsid w:val="00A14B46"/>
    <w:rsid w:val="00A172D7"/>
    <w:rsid w:val="00A20C53"/>
    <w:rsid w:val="00A21326"/>
    <w:rsid w:val="00A2247B"/>
    <w:rsid w:val="00A23081"/>
    <w:rsid w:val="00A2406A"/>
    <w:rsid w:val="00A2652B"/>
    <w:rsid w:val="00A30F9F"/>
    <w:rsid w:val="00A31DC5"/>
    <w:rsid w:val="00A34D0E"/>
    <w:rsid w:val="00A36DBA"/>
    <w:rsid w:val="00A374FF"/>
    <w:rsid w:val="00A40810"/>
    <w:rsid w:val="00A41444"/>
    <w:rsid w:val="00A41B43"/>
    <w:rsid w:val="00A42AA2"/>
    <w:rsid w:val="00A43B5D"/>
    <w:rsid w:val="00A444B2"/>
    <w:rsid w:val="00A458E9"/>
    <w:rsid w:val="00A45982"/>
    <w:rsid w:val="00A464E2"/>
    <w:rsid w:val="00A471BC"/>
    <w:rsid w:val="00A473F7"/>
    <w:rsid w:val="00A47727"/>
    <w:rsid w:val="00A5174F"/>
    <w:rsid w:val="00A525E9"/>
    <w:rsid w:val="00A54EC2"/>
    <w:rsid w:val="00A5754C"/>
    <w:rsid w:val="00A6374D"/>
    <w:rsid w:val="00A64F61"/>
    <w:rsid w:val="00A6634C"/>
    <w:rsid w:val="00A67EE9"/>
    <w:rsid w:val="00A70621"/>
    <w:rsid w:val="00A729B4"/>
    <w:rsid w:val="00A72E2D"/>
    <w:rsid w:val="00A77024"/>
    <w:rsid w:val="00A80A53"/>
    <w:rsid w:val="00A81C47"/>
    <w:rsid w:val="00A820B2"/>
    <w:rsid w:val="00A820E3"/>
    <w:rsid w:val="00A82B02"/>
    <w:rsid w:val="00A85D57"/>
    <w:rsid w:val="00A900AE"/>
    <w:rsid w:val="00A90C2B"/>
    <w:rsid w:val="00AA0ABB"/>
    <w:rsid w:val="00AA1C1C"/>
    <w:rsid w:val="00AA519C"/>
    <w:rsid w:val="00AA54E8"/>
    <w:rsid w:val="00AB02F8"/>
    <w:rsid w:val="00AB1A9D"/>
    <w:rsid w:val="00AB2896"/>
    <w:rsid w:val="00AB33FB"/>
    <w:rsid w:val="00AB70C9"/>
    <w:rsid w:val="00AB74FD"/>
    <w:rsid w:val="00AB76C3"/>
    <w:rsid w:val="00AC1B0A"/>
    <w:rsid w:val="00AD7042"/>
    <w:rsid w:val="00AE3602"/>
    <w:rsid w:val="00AE3A0A"/>
    <w:rsid w:val="00AE69CE"/>
    <w:rsid w:val="00AE7E33"/>
    <w:rsid w:val="00AF08DC"/>
    <w:rsid w:val="00AF2EBE"/>
    <w:rsid w:val="00AF3D08"/>
    <w:rsid w:val="00AF4C8F"/>
    <w:rsid w:val="00AF6C35"/>
    <w:rsid w:val="00AF738F"/>
    <w:rsid w:val="00B02ECA"/>
    <w:rsid w:val="00B050B2"/>
    <w:rsid w:val="00B07CFF"/>
    <w:rsid w:val="00B12D44"/>
    <w:rsid w:val="00B15923"/>
    <w:rsid w:val="00B219B6"/>
    <w:rsid w:val="00B22B01"/>
    <w:rsid w:val="00B22B40"/>
    <w:rsid w:val="00B23A85"/>
    <w:rsid w:val="00B2497F"/>
    <w:rsid w:val="00B26834"/>
    <w:rsid w:val="00B27BFF"/>
    <w:rsid w:val="00B30959"/>
    <w:rsid w:val="00B30BDC"/>
    <w:rsid w:val="00B3363E"/>
    <w:rsid w:val="00B34C6E"/>
    <w:rsid w:val="00B35A09"/>
    <w:rsid w:val="00B4116E"/>
    <w:rsid w:val="00B42C12"/>
    <w:rsid w:val="00B43B53"/>
    <w:rsid w:val="00B44B25"/>
    <w:rsid w:val="00B47DBF"/>
    <w:rsid w:val="00B51612"/>
    <w:rsid w:val="00B5182F"/>
    <w:rsid w:val="00B5256F"/>
    <w:rsid w:val="00B529A3"/>
    <w:rsid w:val="00B53863"/>
    <w:rsid w:val="00B576C4"/>
    <w:rsid w:val="00B57AC1"/>
    <w:rsid w:val="00B74101"/>
    <w:rsid w:val="00B74FD6"/>
    <w:rsid w:val="00B757A6"/>
    <w:rsid w:val="00B825E9"/>
    <w:rsid w:val="00B82CA9"/>
    <w:rsid w:val="00B84C27"/>
    <w:rsid w:val="00B84E25"/>
    <w:rsid w:val="00B85D6F"/>
    <w:rsid w:val="00B864FE"/>
    <w:rsid w:val="00B871C5"/>
    <w:rsid w:val="00B8740B"/>
    <w:rsid w:val="00B91DAA"/>
    <w:rsid w:val="00B935C1"/>
    <w:rsid w:val="00B9409C"/>
    <w:rsid w:val="00B94321"/>
    <w:rsid w:val="00B946AA"/>
    <w:rsid w:val="00B95B01"/>
    <w:rsid w:val="00B96571"/>
    <w:rsid w:val="00BA3970"/>
    <w:rsid w:val="00BA5225"/>
    <w:rsid w:val="00BA5900"/>
    <w:rsid w:val="00BA6CF8"/>
    <w:rsid w:val="00BA7DE3"/>
    <w:rsid w:val="00BA7DF7"/>
    <w:rsid w:val="00BB0989"/>
    <w:rsid w:val="00BB0FB8"/>
    <w:rsid w:val="00BB4450"/>
    <w:rsid w:val="00BB5C7F"/>
    <w:rsid w:val="00BB6B76"/>
    <w:rsid w:val="00BC0BBE"/>
    <w:rsid w:val="00BC0D6F"/>
    <w:rsid w:val="00BC51A3"/>
    <w:rsid w:val="00BC52E5"/>
    <w:rsid w:val="00BC5435"/>
    <w:rsid w:val="00BD1E1E"/>
    <w:rsid w:val="00BD492D"/>
    <w:rsid w:val="00BD4DAD"/>
    <w:rsid w:val="00BD50E2"/>
    <w:rsid w:val="00BD7397"/>
    <w:rsid w:val="00BE1128"/>
    <w:rsid w:val="00BE1B06"/>
    <w:rsid w:val="00BE2844"/>
    <w:rsid w:val="00BE2F2B"/>
    <w:rsid w:val="00BE45D1"/>
    <w:rsid w:val="00BF0040"/>
    <w:rsid w:val="00BF10AC"/>
    <w:rsid w:val="00BF3B0F"/>
    <w:rsid w:val="00BF48C0"/>
    <w:rsid w:val="00BF736A"/>
    <w:rsid w:val="00C00D10"/>
    <w:rsid w:val="00C05A54"/>
    <w:rsid w:val="00C06B70"/>
    <w:rsid w:val="00C06C5B"/>
    <w:rsid w:val="00C118B3"/>
    <w:rsid w:val="00C11CE6"/>
    <w:rsid w:val="00C12214"/>
    <w:rsid w:val="00C12EA6"/>
    <w:rsid w:val="00C15776"/>
    <w:rsid w:val="00C1736B"/>
    <w:rsid w:val="00C17D47"/>
    <w:rsid w:val="00C21A73"/>
    <w:rsid w:val="00C22586"/>
    <w:rsid w:val="00C24D2A"/>
    <w:rsid w:val="00C27924"/>
    <w:rsid w:val="00C30107"/>
    <w:rsid w:val="00C32926"/>
    <w:rsid w:val="00C32E4D"/>
    <w:rsid w:val="00C3411B"/>
    <w:rsid w:val="00C35AD6"/>
    <w:rsid w:val="00C36A19"/>
    <w:rsid w:val="00C404FB"/>
    <w:rsid w:val="00C40ADB"/>
    <w:rsid w:val="00C41C80"/>
    <w:rsid w:val="00C44CEF"/>
    <w:rsid w:val="00C45002"/>
    <w:rsid w:val="00C46A75"/>
    <w:rsid w:val="00C5046C"/>
    <w:rsid w:val="00C53FA2"/>
    <w:rsid w:val="00C5414E"/>
    <w:rsid w:val="00C55213"/>
    <w:rsid w:val="00C55249"/>
    <w:rsid w:val="00C55F85"/>
    <w:rsid w:val="00C57691"/>
    <w:rsid w:val="00C61799"/>
    <w:rsid w:val="00C66B51"/>
    <w:rsid w:val="00C67707"/>
    <w:rsid w:val="00C67F92"/>
    <w:rsid w:val="00C712E1"/>
    <w:rsid w:val="00C7642B"/>
    <w:rsid w:val="00C81B62"/>
    <w:rsid w:val="00C82BF2"/>
    <w:rsid w:val="00C90CD1"/>
    <w:rsid w:val="00C91210"/>
    <w:rsid w:val="00C92F1D"/>
    <w:rsid w:val="00C93923"/>
    <w:rsid w:val="00C94DD6"/>
    <w:rsid w:val="00C94F1F"/>
    <w:rsid w:val="00C96023"/>
    <w:rsid w:val="00CA09D1"/>
    <w:rsid w:val="00CA0A94"/>
    <w:rsid w:val="00CA22BC"/>
    <w:rsid w:val="00CA2A47"/>
    <w:rsid w:val="00CA2ACE"/>
    <w:rsid w:val="00CA3517"/>
    <w:rsid w:val="00CA4952"/>
    <w:rsid w:val="00CA568A"/>
    <w:rsid w:val="00CA5A57"/>
    <w:rsid w:val="00CA69DA"/>
    <w:rsid w:val="00CA6DED"/>
    <w:rsid w:val="00CB0080"/>
    <w:rsid w:val="00CB519F"/>
    <w:rsid w:val="00CB6663"/>
    <w:rsid w:val="00CB6EEF"/>
    <w:rsid w:val="00CC0475"/>
    <w:rsid w:val="00CC2B2A"/>
    <w:rsid w:val="00CC4F0C"/>
    <w:rsid w:val="00CC6E6B"/>
    <w:rsid w:val="00CD23B1"/>
    <w:rsid w:val="00CD4646"/>
    <w:rsid w:val="00CD5189"/>
    <w:rsid w:val="00CD5C50"/>
    <w:rsid w:val="00CD7860"/>
    <w:rsid w:val="00CE018C"/>
    <w:rsid w:val="00CE12A1"/>
    <w:rsid w:val="00CE2851"/>
    <w:rsid w:val="00CE405A"/>
    <w:rsid w:val="00CE49A7"/>
    <w:rsid w:val="00CF1A33"/>
    <w:rsid w:val="00CF1DE4"/>
    <w:rsid w:val="00CF4E51"/>
    <w:rsid w:val="00CF5C94"/>
    <w:rsid w:val="00D017A8"/>
    <w:rsid w:val="00D02357"/>
    <w:rsid w:val="00D033D2"/>
    <w:rsid w:val="00D03C88"/>
    <w:rsid w:val="00D04403"/>
    <w:rsid w:val="00D04DE8"/>
    <w:rsid w:val="00D05EAF"/>
    <w:rsid w:val="00D07150"/>
    <w:rsid w:val="00D10B87"/>
    <w:rsid w:val="00D14C89"/>
    <w:rsid w:val="00D157A9"/>
    <w:rsid w:val="00D15866"/>
    <w:rsid w:val="00D15B65"/>
    <w:rsid w:val="00D17165"/>
    <w:rsid w:val="00D2072C"/>
    <w:rsid w:val="00D2682A"/>
    <w:rsid w:val="00D2768C"/>
    <w:rsid w:val="00D30518"/>
    <w:rsid w:val="00D351DA"/>
    <w:rsid w:val="00D36D56"/>
    <w:rsid w:val="00D40624"/>
    <w:rsid w:val="00D40CB5"/>
    <w:rsid w:val="00D437AB"/>
    <w:rsid w:val="00D44FA5"/>
    <w:rsid w:val="00D4671D"/>
    <w:rsid w:val="00D5079A"/>
    <w:rsid w:val="00D51CB6"/>
    <w:rsid w:val="00D51FA0"/>
    <w:rsid w:val="00D52DCC"/>
    <w:rsid w:val="00D535D3"/>
    <w:rsid w:val="00D538A9"/>
    <w:rsid w:val="00D53A2F"/>
    <w:rsid w:val="00D5461C"/>
    <w:rsid w:val="00D54735"/>
    <w:rsid w:val="00D54A2B"/>
    <w:rsid w:val="00D55750"/>
    <w:rsid w:val="00D558B2"/>
    <w:rsid w:val="00D55A44"/>
    <w:rsid w:val="00D56E2D"/>
    <w:rsid w:val="00D56F5B"/>
    <w:rsid w:val="00D624C5"/>
    <w:rsid w:val="00D628C7"/>
    <w:rsid w:val="00D74B3E"/>
    <w:rsid w:val="00D75450"/>
    <w:rsid w:val="00D765A0"/>
    <w:rsid w:val="00D836F3"/>
    <w:rsid w:val="00D87A75"/>
    <w:rsid w:val="00D92374"/>
    <w:rsid w:val="00D92F2B"/>
    <w:rsid w:val="00D9381E"/>
    <w:rsid w:val="00D93C12"/>
    <w:rsid w:val="00D96F65"/>
    <w:rsid w:val="00DA0E45"/>
    <w:rsid w:val="00DA1654"/>
    <w:rsid w:val="00DA5AC2"/>
    <w:rsid w:val="00DB0462"/>
    <w:rsid w:val="00DB5C3B"/>
    <w:rsid w:val="00DC0AC5"/>
    <w:rsid w:val="00DC0D9C"/>
    <w:rsid w:val="00DC27F1"/>
    <w:rsid w:val="00DC473A"/>
    <w:rsid w:val="00DC65A5"/>
    <w:rsid w:val="00DD0921"/>
    <w:rsid w:val="00DD1723"/>
    <w:rsid w:val="00DD387D"/>
    <w:rsid w:val="00DE2AD9"/>
    <w:rsid w:val="00DE3A38"/>
    <w:rsid w:val="00DE5F4F"/>
    <w:rsid w:val="00DF1463"/>
    <w:rsid w:val="00DF65A7"/>
    <w:rsid w:val="00DF7117"/>
    <w:rsid w:val="00E00116"/>
    <w:rsid w:val="00E0015C"/>
    <w:rsid w:val="00E02E18"/>
    <w:rsid w:val="00E03C65"/>
    <w:rsid w:val="00E03FBF"/>
    <w:rsid w:val="00E058DA"/>
    <w:rsid w:val="00E05E4D"/>
    <w:rsid w:val="00E061B8"/>
    <w:rsid w:val="00E07872"/>
    <w:rsid w:val="00E1058C"/>
    <w:rsid w:val="00E108AE"/>
    <w:rsid w:val="00E10CC9"/>
    <w:rsid w:val="00E118BF"/>
    <w:rsid w:val="00E11DE1"/>
    <w:rsid w:val="00E23CBA"/>
    <w:rsid w:val="00E245B6"/>
    <w:rsid w:val="00E24D5D"/>
    <w:rsid w:val="00E24DA5"/>
    <w:rsid w:val="00E25100"/>
    <w:rsid w:val="00E31189"/>
    <w:rsid w:val="00E32A2F"/>
    <w:rsid w:val="00E35960"/>
    <w:rsid w:val="00E36E4F"/>
    <w:rsid w:val="00E374C5"/>
    <w:rsid w:val="00E425CD"/>
    <w:rsid w:val="00E43128"/>
    <w:rsid w:val="00E4441E"/>
    <w:rsid w:val="00E45F15"/>
    <w:rsid w:val="00E46010"/>
    <w:rsid w:val="00E5227B"/>
    <w:rsid w:val="00E527FF"/>
    <w:rsid w:val="00E53703"/>
    <w:rsid w:val="00E57A1D"/>
    <w:rsid w:val="00E604F5"/>
    <w:rsid w:val="00E620B4"/>
    <w:rsid w:val="00E72723"/>
    <w:rsid w:val="00E73074"/>
    <w:rsid w:val="00E73620"/>
    <w:rsid w:val="00E73E62"/>
    <w:rsid w:val="00E74213"/>
    <w:rsid w:val="00E74243"/>
    <w:rsid w:val="00E74CE6"/>
    <w:rsid w:val="00E775FD"/>
    <w:rsid w:val="00E77697"/>
    <w:rsid w:val="00E804D7"/>
    <w:rsid w:val="00E8242C"/>
    <w:rsid w:val="00E831A9"/>
    <w:rsid w:val="00E8349A"/>
    <w:rsid w:val="00E83B18"/>
    <w:rsid w:val="00E83C28"/>
    <w:rsid w:val="00E849D6"/>
    <w:rsid w:val="00E84AA3"/>
    <w:rsid w:val="00E863F3"/>
    <w:rsid w:val="00E8643E"/>
    <w:rsid w:val="00E86993"/>
    <w:rsid w:val="00E8721F"/>
    <w:rsid w:val="00E90677"/>
    <w:rsid w:val="00E906B3"/>
    <w:rsid w:val="00E9379B"/>
    <w:rsid w:val="00E93DD6"/>
    <w:rsid w:val="00E9445A"/>
    <w:rsid w:val="00E944E6"/>
    <w:rsid w:val="00E9455B"/>
    <w:rsid w:val="00E96731"/>
    <w:rsid w:val="00E97FA6"/>
    <w:rsid w:val="00EA1BCB"/>
    <w:rsid w:val="00EA2E96"/>
    <w:rsid w:val="00EA34E4"/>
    <w:rsid w:val="00EA4240"/>
    <w:rsid w:val="00EA6E92"/>
    <w:rsid w:val="00EB02AE"/>
    <w:rsid w:val="00EB2B4D"/>
    <w:rsid w:val="00EB4D6D"/>
    <w:rsid w:val="00EB6628"/>
    <w:rsid w:val="00EB6CB5"/>
    <w:rsid w:val="00EC3DCF"/>
    <w:rsid w:val="00EC3F8B"/>
    <w:rsid w:val="00ED0103"/>
    <w:rsid w:val="00ED2067"/>
    <w:rsid w:val="00ED4ECB"/>
    <w:rsid w:val="00ED4FD0"/>
    <w:rsid w:val="00ED557B"/>
    <w:rsid w:val="00EE0084"/>
    <w:rsid w:val="00EE2A79"/>
    <w:rsid w:val="00EE354E"/>
    <w:rsid w:val="00EE3E7B"/>
    <w:rsid w:val="00EE5B56"/>
    <w:rsid w:val="00EE6097"/>
    <w:rsid w:val="00EE7003"/>
    <w:rsid w:val="00EE7071"/>
    <w:rsid w:val="00EE72D0"/>
    <w:rsid w:val="00EF0082"/>
    <w:rsid w:val="00EF3964"/>
    <w:rsid w:val="00EF3DE3"/>
    <w:rsid w:val="00EF632C"/>
    <w:rsid w:val="00EF6439"/>
    <w:rsid w:val="00EF7A33"/>
    <w:rsid w:val="00F00147"/>
    <w:rsid w:val="00F01A09"/>
    <w:rsid w:val="00F02971"/>
    <w:rsid w:val="00F069A6"/>
    <w:rsid w:val="00F10142"/>
    <w:rsid w:val="00F11AE6"/>
    <w:rsid w:val="00F13436"/>
    <w:rsid w:val="00F14189"/>
    <w:rsid w:val="00F1436F"/>
    <w:rsid w:val="00F156FE"/>
    <w:rsid w:val="00F1745B"/>
    <w:rsid w:val="00F21397"/>
    <w:rsid w:val="00F21664"/>
    <w:rsid w:val="00F22AB0"/>
    <w:rsid w:val="00F22AB8"/>
    <w:rsid w:val="00F25D22"/>
    <w:rsid w:val="00F26326"/>
    <w:rsid w:val="00F272B4"/>
    <w:rsid w:val="00F27B10"/>
    <w:rsid w:val="00F27C69"/>
    <w:rsid w:val="00F30219"/>
    <w:rsid w:val="00F31722"/>
    <w:rsid w:val="00F31CD8"/>
    <w:rsid w:val="00F35B0F"/>
    <w:rsid w:val="00F366CD"/>
    <w:rsid w:val="00F37822"/>
    <w:rsid w:val="00F41D10"/>
    <w:rsid w:val="00F4595E"/>
    <w:rsid w:val="00F46648"/>
    <w:rsid w:val="00F47442"/>
    <w:rsid w:val="00F5509B"/>
    <w:rsid w:val="00F57606"/>
    <w:rsid w:val="00F57A20"/>
    <w:rsid w:val="00F57BEB"/>
    <w:rsid w:val="00F6008A"/>
    <w:rsid w:val="00F607BD"/>
    <w:rsid w:val="00F61CE3"/>
    <w:rsid w:val="00F62EC4"/>
    <w:rsid w:val="00F6350C"/>
    <w:rsid w:val="00F721E4"/>
    <w:rsid w:val="00F72770"/>
    <w:rsid w:val="00F73CC1"/>
    <w:rsid w:val="00F75AE4"/>
    <w:rsid w:val="00F772D9"/>
    <w:rsid w:val="00F824C5"/>
    <w:rsid w:val="00F8314E"/>
    <w:rsid w:val="00F864F9"/>
    <w:rsid w:val="00F903D5"/>
    <w:rsid w:val="00F91017"/>
    <w:rsid w:val="00F93A7B"/>
    <w:rsid w:val="00F94789"/>
    <w:rsid w:val="00F9739A"/>
    <w:rsid w:val="00FA5DDA"/>
    <w:rsid w:val="00FA74D2"/>
    <w:rsid w:val="00FA7A12"/>
    <w:rsid w:val="00FB268E"/>
    <w:rsid w:val="00FB31C6"/>
    <w:rsid w:val="00FB5DDC"/>
    <w:rsid w:val="00FB72C3"/>
    <w:rsid w:val="00FB7BD3"/>
    <w:rsid w:val="00FC09F0"/>
    <w:rsid w:val="00FC4018"/>
    <w:rsid w:val="00FC6075"/>
    <w:rsid w:val="00FC62E9"/>
    <w:rsid w:val="00FD00D5"/>
    <w:rsid w:val="00FD0DC6"/>
    <w:rsid w:val="00FD2FB4"/>
    <w:rsid w:val="00FD3666"/>
    <w:rsid w:val="00FD454E"/>
    <w:rsid w:val="00FD4CD2"/>
    <w:rsid w:val="00FD77BE"/>
    <w:rsid w:val="00FE12B0"/>
    <w:rsid w:val="00FE2559"/>
    <w:rsid w:val="00FE2B4E"/>
    <w:rsid w:val="00FE3EBD"/>
    <w:rsid w:val="00FF053C"/>
    <w:rsid w:val="00FF2692"/>
    <w:rsid w:val="00FF462D"/>
    <w:rsid w:val="00FF4F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3231"/>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43EBA"/>
    <w:rPr>
      <w:rFonts w:ascii="Calibri" w:hAnsi="Calibri" w:cs="Calibri" w:hint="default"/>
      <w:b w:val="0"/>
      <w:bCs w:val="0"/>
      <w:i w:val="0"/>
      <w:iCs w:val="0"/>
      <w:color w:val="231F20"/>
      <w:sz w:val="20"/>
      <w:szCs w:val="20"/>
    </w:rPr>
  </w:style>
  <w:style w:type="paragraph" w:customStyle="1" w:styleId="sidebar-body">
    <w:name w:val="sidebar-body"/>
    <w:basedOn w:val="Normal"/>
    <w:qFormat/>
    <w:rsid w:val="0014056B"/>
    <w:pPr>
      <w:spacing w:after="140" w:line="259" w:lineRule="auto"/>
    </w:pPr>
    <w:rPr>
      <w:rFonts w:asciiTheme="minorHAnsi" w:eastAsiaTheme="minorHAnsi" w:hAnsiTheme="minorHAnsi" w:cstheme="minorBidi"/>
      <w:color w:val="404040" w:themeColor="text1" w:themeTint="BF"/>
      <w:sz w:val="18"/>
      <w:szCs w:val="22"/>
    </w:rPr>
  </w:style>
  <w:style w:type="paragraph" w:customStyle="1" w:styleId="NormalText">
    <w:name w:val="Normal Text"/>
    <w:rsid w:val="008E26FE"/>
    <w:pPr>
      <w:autoSpaceDE w:val="0"/>
      <w:autoSpaceDN w:val="0"/>
      <w:adjustRightInd w:val="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6599">
      <w:bodyDiv w:val="1"/>
      <w:marLeft w:val="0"/>
      <w:marRight w:val="0"/>
      <w:marTop w:val="0"/>
      <w:marBottom w:val="0"/>
      <w:divBdr>
        <w:top w:val="none" w:sz="0" w:space="0" w:color="auto"/>
        <w:left w:val="none" w:sz="0" w:space="0" w:color="auto"/>
        <w:bottom w:val="none" w:sz="0" w:space="0" w:color="auto"/>
        <w:right w:val="none" w:sz="0" w:space="0" w:color="auto"/>
      </w:divBdr>
    </w:div>
    <w:div w:id="51684822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3.tmp"/><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4.png"/><Relationship Id="rId35" Type="http://schemas.openxmlformats.org/officeDocument/2006/relationships/image" Target="media/image17.w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7126-E6E2-4EA5-93BA-12415D48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3</cp:revision>
  <cp:lastPrinted>2021-01-17T21:56:00Z</cp:lastPrinted>
  <dcterms:created xsi:type="dcterms:W3CDTF">2021-04-14T21:24:00Z</dcterms:created>
  <dcterms:modified xsi:type="dcterms:W3CDTF">2021-05-24T16:38:00Z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