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1CD40" w14:textId="77777777" w:rsidR="00740DD0" w:rsidRDefault="00E10CC9" w:rsidP="00893CA9">
      <w:pPr>
        <w:pStyle w:val="Title"/>
      </w:pPr>
      <w:r>
        <w:t xml:space="preserve">Section </w:t>
      </w:r>
      <w:r w:rsidR="00C4175E">
        <w:t>X.</w:t>
      </w:r>
      <w:r w:rsidR="00A83772">
        <w:t>3</w:t>
      </w:r>
      <w:r w:rsidR="007E4406">
        <w:tab/>
      </w:r>
      <w:r w:rsidR="00A83772">
        <w:t>The Normal Distribution</w:t>
      </w:r>
    </w:p>
    <w:p w14:paraId="020BE021" w14:textId="77777777" w:rsidR="00893CA9" w:rsidRPr="00893CA9" w:rsidRDefault="00893CA9" w:rsidP="00893CA9"/>
    <w:p w14:paraId="1CA1F73B" w14:textId="77777777" w:rsidR="002B775A" w:rsidRDefault="00CA2A47" w:rsidP="003D6A59">
      <w:pPr>
        <w:pStyle w:val="Heading1"/>
      </w:pPr>
      <w:r w:rsidRPr="002B400A">
        <w:t>Objective 1</w:t>
      </w:r>
      <w:r w:rsidR="00A471BC" w:rsidRPr="002B400A">
        <w:t xml:space="preserve">:  </w:t>
      </w:r>
      <w:r w:rsidR="0078761F">
        <w:t>The Normal Distribution</w:t>
      </w:r>
    </w:p>
    <w:p w14:paraId="0C96507B" w14:textId="77777777" w:rsidR="004878F7" w:rsidRDefault="004878F7" w:rsidP="004878F7">
      <w:pPr>
        <w:rPr>
          <w:rFonts w:asciiTheme="minorHAnsi" w:hAnsiTheme="minorHAnsi" w:cstheme="minorHAnsi"/>
        </w:rPr>
      </w:pPr>
    </w:p>
    <w:p w14:paraId="7D9A3215" w14:textId="77777777" w:rsidR="00490C68" w:rsidRDefault="00490C68" w:rsidP="004878F7">
      <w:pPr>
        <w:rPr>
          <w:rFonts w:asciiTheme="minorHAnsi" w:hAnsiTheme="minorHAnsi" w:cstheme="minorHAnsi"/>
        </w:rPr>
      </w:pPr>
      <w:r>
        <w:rPr>
          <w:rFonts w:asciiTheme="minorHAnsi" w:hAnsiTheme="minorHAnsi" w:cstheme="minorHAnsi"/>
        </w:rPr>
        <w:t>Consider the heights of 100 adult men selected at random</w:t>
      </w:r>
      <w:r w:rsidR="00BF4671">
        <w:rPr>
          <w:rFonts w:asciiTheme="minorHAnsi" w:hAnsiTheme="minorHAnsi" w:cstheme="minorHAnsi"/>
        </w:rPr>
        <w:t>,</w:t>
      </w:r>
      <w:r>
        <w:rPr>
          <w:rFonts w:asciiTheme="minorHAnsi" w:hAnsiTheme="minorHAnsi" w:cstheme="minorHAnsi"/>
        </w:rPr>
        <w:t xml:space="preserve"> shown on histogram (a). The data set is approximately symmetric. If the sample size increases, the data set becomes more symmetric</w:t>
      </w:r>
      <w:r w:rsidR="00BF4671">
        <w:rPr>
          <w:rFonts w:asciiTheme="minorHAnsi" w:hAnsiTheme="minorHAnsi" w:cstheme="minorHAnsi"/>
        </w:rPr>
        <w:t>, shown on histograms (b) and (c)</w:t>
      </w:r>
      <w:r>
        <w:rPr>
          <w:rFonts w:asciiTheme="minorHAnsi" w:hAnsiTheme="minorHAnsi" w:cstheme="minorHAnsi"/>
        </w:rPr>
        <w:t xml:space="preserve">. If it were possible to measure the heights of the adult men of the entire population, the histogram would approach what is called the </w:t>
      </w:r>
      <w:r w:rsidRPr="00490C68">
        <w:rPr>
          <w:rFonts w:asciiTheme="minorHAnsi" w:hAnsiTheme="minorHAnsi" w:cstheme="minorHAnsi"/>
          <w:b/>
        </w:rPr>
        <w:t>normal distribution</w:t>
      </w:r>
      <w:r>
        <w:rPr>
          <w:rFonts w:asciiTheme="minorHAnsi" w:hAnsiTheme="minorHAnsi" w:cstheme="minorHAnsi"/>
          <w:b/>
        </w:rPr>
        <w:t xml:space="preserve"> </w:t>
      </w:r>
      <w:r>
        <w:rPr>
          <w:rFonts w:asciiTheme="minorHAnsi" w:hAnsiTheme="minorHAnsi" w:cstheme="minorHAnsi"/>
        </w:rPr>
        <w:t xml:space="preserve">shown in figure (d). This distribution is also sometimes called the </w:t>
      </w:r>
      <w:r w:rsidRPr="00A73036">
        <w:rPr>
          <w:rFonts w:asciiTheme="minorHAnsi" w:hAnsiTheme="minorHAnsi" w:cstheme="minorHAnsi"/>
          <w:b/>
        </w:rPr>
        <w:t>bell curve</w:t>
      </w:r>
      <w:r>
        <w:rPr>
          <w:rFonts w:asciiTheme="minorHAnsi" w:hAnsiTheme="minorHAnsi" w:cstheme="minorHAnsi"/>
        </w:rPr>
        <w:t xml:space="preserve">. </w:t>
      </w:r>
    </w:p>
    <w:p w14:paraId="1F8040B3" w14:textId="77777777" w:rsidR="00490C68" w:rsidRDefault="00490C68" w:rsidP="00BB6634">
      <w:pPr>
        <w:jc w:val="center"/>
        <w:rPr>
          <w:rFonts w:asciiTheme="minorHAnsi" w:hAnsiTheme="minorHAnsi" w:cstheme="minorHAnsi"/>
        </w:rPr>
      </w:pPr>
      <w:r>
        <w:rPr>
          <w:rFonts w:asciiTheme="minorHAnsi" w:hAnsiTheme="minorHAnsi" w:cstheme="minorHAnsi"/>
          <w:noProof/>
        </w:rPr>
        <w:drawing>
          <wp:inline distT="0" distB="0" distL="0" distR="0" wp14:anchorId="54E1A978" wp14:editId="702F521C">
            <wp:extent cx="5608320" cy="3189045"/>
            <wp:effectExtent l="0" t="0" r="0" b="0"/>
            <wp:docPr id="16" name="Picture 16" descr="Three histograms (a, b, and c) with height on horizontal axis and number of men on vertical axis. (a) random sample of 100 men; (b) sample size increases; (c) sample size continues to increase. (d) normal distribution for the popul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B0BAC8.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22317" cy="3197004"/>
                    </a:xfrm>
                    <a:prstGeom prst="rect">
                      <a:avLst/>
                    </a:prstGeom>
                  </pic:spPr>
                </pic:pic>
              </a:graphicData>
            </a:graphic>
          </wp:inline>
        </w:drawing>
      </w:r>
    </w:p>
    <w:p w14:paraId="163ECA41" w14:textId="77777777" w:rsidR="00BB6634" w:rsidRDefault="00BB6634" w:rsidP="004878F7">
      <w:pPr>
        <w:rPr>
          <w:rFonts w:asciiTheme="minorHAnsi" w:hAnsiTheme="minorHAnsi" w:cstheme="minorHAnsi"/>
        </w:rPr>
      </w:pPr>
      <w:r>
        <w:rPr>
          <w:rFonts w:asciiTheme="minorHAnsi" w:hAnsiTheme="minorHAnsi" w:cstheme="minorHAnsi"/>
        </w:rPr>
        <w:t xml:space="preserve">The normal distribution is bell-shaped and symmetric about a vertical line through its center. The mean, median, and mode of a normal distribution are all equal and located at the center of the distribution. </w:t>
      </w:r>
    </w:p>
    <w:p w14:paraId="01E1CE13" w14:textId="77777777" w:rsidR="00BB6634" w:rsidRPr="00490C68" w:rsidRDefault="00BB6634" w:rsidP="004878F7">
      <w:pPr>
        <w:rPr>
          <w:rFonts w:asciiTheme="minorHAnsi" w:hAnsiTheme="minorHAnsi" w:cstheme="minorHAnsi"/>
        </w:rPr>
      </w:pPr>
    </w:p>
    <w:p w14:paraId="4EAB53B1" w14:textId="77777777" w:rsidR="00490C68" w:rsidRDefault="008103C3" w:rsidP="00490C68">
      <w:pPr>
        <w:rPr>
          <w:rFonts w:asciiTheme="minorHAnsi" w:hAnsiTheme="minorHAnsi" w:cstheme="minorHAnsi"/>
        </w:rPr>
      </w:pPr>
      <w:r>
        <w:rPr>
          <w:rFonts w:asciiTheme="minorHAnsi" w:hAnsiTheme="minorHAnsi" w:cstheme="minorHAnsi"/>
        </w:rPr>
        <w:t>The shape of the normal distribution depends on the mean and the standard deviation. The figure below shows three normal distributions with the same mean but different standard deviations.</w:t>
      </w:r>
    </w:p>
    <w:p w14:paraId="1DB68E43" w14:textId="77777777" w:rsidR="008103C3" w:rsidRDefault="008103C3" w:rsidP="008103C3">
      <w:pPr>
        <w:jc w:val="center"/>
        <w:rPr>
          <w:rFonts w:asciiTheme="minorHAnsi" w:hAnsiTheme="minorHAnsi" w:cstheme="minorHAnsi"/>
        </w:rPr>
      </w:pPr>
      <w:r>
        <w:rPr>
          <w:rFonts w:asciiTheme="minorHAnsi" w:hAnsiTheme="minorHAnsi" w:cstheme="minorHAnsi"/>
          <w:noProof/>
        </w:rPr>
        <w:drawing>
          <wp:inline distT="0" distB="0" distL="0" distR="0" wp14:anchorId="626DDD21" wp14:editId="2BC916A1">
            <wp:extent cx="2564352" cy="1748942"/>
            <wp:effectExtent l="0" t="0" r="7620" b="3810"/>
            <wp:docPr id="18" name="Picture 18" descr="Three normal distribution curves with the same mean. Green is the tallest, then blue, then 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B0453.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4352" cy="1748942"/>
                    </a:xfrm>
                    <a:prstGeom prst="rect">
                      <a:avLst/>
                    </a:prstGeom>
                  </pic:spPr>
                </pic:pic>
              </a:graphicData>
            </a:graphic>
          </wp:inline>
        </w:drawing>
      </w:r>
    </w:p>
    <w:p w14:paraId="7F7C6C77" w14:textId="77777777" w:rsidR="0078761F" w:rsidRDefault="0078761F" w:rsidP="004878F7">
      <w:pPr>
        <w:rPr>
          <w:rFonts w:asciiTheme="minorHAnsi" w:hAnsiTheme="minorHAnsi" w:cstheme="minorHAnsi"/>
        </w:rPr>
      </w:pPr>
    </w:p>
    <w:p w14:paraId="635A000C" w14:textId="77777777" w:rsidR="00A5104A" w:rsidRDefault="00A5104A" w:rsidP="004878F7">
      <w:pPr>
        <w:rPr>
          <w:rFonts w:asciiTheme="minorHAnsi" w:hAnsiTheme="minorHAnsi" w:cstheme="minorHAnsi"/>
        </w:rPr>
      </w:pPr>
      <w:r>
        <w:rPr>
          <w:rFonts w:asciiTheme="minorHAnsi" w:hAnsiTheme="minorHAnsi" w:cstheme="minorHAnsi"/>
        </w:rPr>
        <w:t xml:space="preserve">Data sets of samples that are symmetric or approximately symmetric can be modeled using the normal distribution. The normal distribution can then be used to make predictions about an entire population. </w:t>
      </w:r>
    </w:p>
    <w:p w14:paraId="0EC0BF14" w14:textId="77777777" w:rsidR="00A5104A" w:rsidRDefault="00A5104A" w:rsidP="004878F7">
      <w:pPr>
        <w:rPr>
          <w:rFonts w:asciiTheme="minorHAnsi" w:hAnsiTheme="minorHAnsi" w:cstheme="minorHAnsi"/>
        </w:rPr>
      </w:pPr>
    </w:p>
    <w:p w14:paraId="136F1944" w14:textId="77777777" w:rsidR="00A5104A" w:rsidRDefault="00A5104A" w:rsidP="00A5104A">
      <w:pPr>
        <w:pStyle w:val="Heading1"/>
      </w:pPr>
      <w:r w:rsidRPr="002B400A">
        <w:lastRenderedPageBreak/>
        <w:t xml:space="preserve">Objective </w:t>
      </w:r>
      <w:r>
        <w:t>2</w:t>
      </w:r>
      <w:r w:rsidRPr="002B400A">
        <w:t xml:space="preserve">:  </w:t>
      </w:r>
      <w:r>
        <w:t>The Standard Deviation in Normal Distribution</w:t>
      </w:r>
    </w:p>
    <w:p w14:paraId="2829059E" w14:textId="77777777" w:rsidR="00A5104A" w:rsidRDefault="00A5104A" w:rsidP="00A5104A">
      <w:pPr>
        <w:rPr>
          <w:rFonts w:asciiTheme="minorHAnsi" w:hAnsiTheme="minorHAnsi" w:cstheme="minorHAnsi"/>
        </w:rPr>
      </w:pPr>
    </w:p>
    <w:p w14:paraId="48C955EA" w14:textId="77777777" w:rsidR="00A5104A" w:rsidRDefault="00A5104A" w:rsidP="00A5104A">
      <w:pPr>
        <w:rPr>
          <w:rFonts w:asciiTheme="minorHAnsi" w:hAnsiTheme="minorHAnsi" w:cstheme="minorHAnsi"/>
        </w:rPr>
      </w:pPr>
      <w:r>
        <w:rPr>
          <w:rFonts w:asciiTheme="minorHAnsi" w:hAnsiTheme="minorHAnsi" w:cstheme="minorHAnsi"/>
        </w:rPr>
        <w:t xml:space="preserve">The standard deviation plays a crucial role in the normal distribution, summarized by the </w:t>
      </w:r>
      <m:oMath>
        <m:r>
          <m:rPr>
            <m:sty m:val="bi"/>
          </m:rPr>
          <w:rPr>
            <w:rFonts w:ascii="Cambria Math" w:hAnsi="Cambria Math" w:cstheme="minorHAnsi"/>
          </w:rPr>
          <m:t>68</m:t>
        </m:r>
      </m:oMath>
      <w:r w:rsidRPr="00A5104A">
        <w:rPr>
          <w:rFonts w:asciiTheme="minorHAnsi" w:hAnsiTheme="minorHAnsi" w:cstheme="minorHAnsi"/>
          <w:b/>
        </w:rPr>
        <w:t>-</w:t>
      </w:r>
      <m:oMath>
        <m:r>
          <m:rPr>
            <m:sty m:val="bi"/>
          </m:rPr>
          <w:rPr>
            <w:rFonts w:ascii="Cambria Math" w:hAnsi="Cambria Math" w:cstheme="minorHAnsi"/>
          </w:rPr>
          <m:t>95</m:t>
        </m:r>
      </m:oMath>
      <w:r w:rsidRPr="00A5104A">
        <w:rPr>
          <w:rFonts w:asciiTheme="minorHAnsi" w:hAnsiTheme="minorHAnsi" w:cstheme="minorHAnsi"/>
          <w:b/>
        </w:rPr>
        <w:t>-</w:t>
      </w:r>
      <m:oMath>
        <m:r>
          <m:rPr>
            <m:sty m:val="bi"/>
          </m:rPr>
          <w:rPr>
            <w:rFonts w:ascii="Cambria Math" w:hAnsi="Cambria Math" w:cstheme="minorHAnsi"/>
          </w:rPr>
          <m:t>99.7</m:t>
        </m:r>
      </m:oMath>
      <w:r w:rsidRPr="00A5104A">
        <w:rPr>
          <w:rFonts w:asciiTheme="minorHAnsi" w:hAnsiTheme="minorHAnsi" w:cstheme="minorHAnsi"/>
          <w:b/>
        </w:rPr>
        <w:t xml:space="preserve"> Rule</w:t>
      </w:r>
      <w:r>
        <w:rPr>
          <w:rFonts w:asciiTheme="minorHAnsi" w:hAnsiTheme="minorHAnsi" w:cstheme="minorHAnsi"/>
        </w:rPr>
        <w:t xml:space="preserve">. </w:t>
      </w:r>
    </w:p>
    <w:p w14:paraId="6EF1D1D7" w14:textId="77777777" w:rsidR="00A5104A" w:rsidRDefault="00A5104A" w:rsidP="004878F7">
      <w:pPr>
        <w:rPr>
          <w:rFonts w:asciiTheme="minorHAnsi" w:hAnsiTheme="minorHAnsi" w:cstheme="minorHAnsi"/>
        </w:rPr>
      </w:pPr>
    </w:p>
    <w:p w14:paraId="4E0C0B28" w14:textId="77777777" w:rsidR="00A5104A" w:rsidRDefault="00A5104A" w:rsidP="004878F7">
      <w:pPr>
        <w:rPr>
          <w:rFonts w:asciiTheme="minorHAnsi" w:hAnsiTheme="minorHAnsi" w:cstheme="minorHAnsi"/>
          <w:b/>
        </w:rPr>
      </w:pPr>
      <w:r>
        <w:rPr>
          <w:rFonts w:asciiTheme="minorHAnsi" w:hAnsiTheme="minorHAnsi" w:cstheme="minorHAnsi"/>
          <w:b/>
        </w:rPr>
        <w:t xml:space="preserve">The </w:t>
      </w:r>
      <m:oMath>
        <m:r>
          <m:rPr>
            <m:sty m:val="bi"/>
          </m:rPr>
          <w:rPr>
            <w:rFonts w:ascii="Cambria Math" w:hAnsi="Cambria Math" w:cstheme="minorHAnsi"/>
          </w:rPr>
          <m:t>68</m:t>
        </m:r>
      </m:oMath>
      <w:r>
        <w:rPr>
          <w:rFonts w:asciiTheme="minorHAnsi" w:hAnsiTheme="minorHAnsi" w:cstheme="minorHAnsi"/>
          <w:b/>
        </w:rPr>
        <w:t>-</w:t>
      </w:r>
      <m:oMath>
        <m:r>
          <m:rPr>
            <m:sty m:val="bi"/>
          </m:rPr>
          <w:rPr>
            <w:rFonts w:ascii="Cambria Math" w:hAnsi="Cambria Math" w:cstheme="minorHAnsi"/>
          </w:rPr>
          <m:t>95</m:t>
        </m:r>
      </m:oMath>
      <w:r w:rsidRPr="00A5104A">
        <w:rPr>
          <w:rFonts w:asciiTheme="minorHAnsi" w:hAnsiTheme="minorHAnsi" w:cstheme="minorHAnsi"/>
          <w:b/>
        </w:rPr>
        <w:t>-</w:t>
      </w:r>
      <m:oMath>
        <m:r>
          <m:rPr>
            <m:sty m:val="bi"/>
          </m:rPr>
          <w:rPr>
            <w:rFonts w:ascii="Cambria Math" w:hAnsi="Cambria Math" w:cstheme="minorHAnsi"/>
          </w:rPr>
          <m:t>99.7</m:t>
        </m:r>
      </m:oMath>
      <w:r w:rsidRPr="00A5104A">
        <w:rPr>
          <w:rFonts w:asciiTheme="minorHAnsi" w:hAnsiTheme="minorHAnsi" w:cstheme="minorHAnsi"/>
          <w:b/>
        </w:rPr>
        <w:t xml:space="preserve"> Rule</w:t>
      </w:r>
      <w:r>
        <w:rPr>
          <w:rFonts w:asciiTheme="minorHAnsi" w:hAnsiTheme="minorHAnsi" w:cstheme="minorHAnsi"/>
          <w:b/>
        </w:rPr>
        <w:t xml:space="preserve"> for the Normal Distribution</w:t>
      </w:r>
    </w:p>
    <w:p w14:paraId="3F14E6A8" w14:textId="77777777" w:rsidR="00A5104A" w:rsidRDefault="00A51C1A" w:rsidP="00A51C1A">
      <w:pPr>
        <w:pStyle w:val="ListParagraph"/>
        <w:numPr>
          <w:ilvl w:val="0"/>
          <w:numId w:val="13"/>
        </w:numPr>
        <w:rPr>
          <w:rFonts w:asciiTheme="minorHAnsi" w:hAnsiTheme="minorHAnsi" w:cstheme="minorHAnsi"/>
        </w:rPr>
      </w:pPr>
      <w:r>
        <w:rPr>
          <w:rFonts w:asciiTheme="minorHAnsi" w:hAnsiTheme="minorHAnsi" w:cstheme="minorHAnsi"/>
        </w:rPr>
        <w:t xml:space="preserve">Approximately </w:t>
      </w:r>
      <m:oMath>
        <m:r>
          <w:rPr>
            <w:rFonts w:ascii="Cambria Math" w:hAnsi="Cambria Math" w:cstheme="minorHAnsi"/>
          </w:rPr>
          <m:t>68%</m:t>
        </m:r>
      </m:oMath>
      <w:r>
        <w:rPr>
          <w:rFonts w:asciiTheme="minorHAnsi" w:hAnsiTheme="minorHAnsi" w:cstheme="minorHAnsi"/>
        </w:rPr>
        <w:t xml:space="preserve"> of the data items fall with </w:t>
      </w:r>
      <m:oMath>
        <m:r>
          <w:rPr>
            <w:rFonts w:ascii="Cambria Math" w:hAnsi="Cambria Math" w:cstheme="minorHAnsi"/>
          </w:rPr>
          <m:t>1</m:t>
        </m:r>
      </m:oMath>
      <w:r>
        <w:rPr>
          <w:rFonts w:asciiTheme="minorHAnsi" w:hAnsiTheme="minorHAnsi" w:cstheme="minorHAnsi"/>
        </w:rPr>
        <w:t xml:space="preserve"> standard deviation of the mean (in both directions).</w:t>
      </w:r>
    </w:p>
    <w:p w14:paraId="1FE18ECE" w14:textId="77777777" w:rsidR="00A51C1A" w:rsidRDefault="00A51C1A" w:rsidP="00A51C1A">
      <w:pPr>
        <w:pStyle w:val="ListParagraph"/>
        <w:numPr>
          <w:ilvl w:val="0"/>
          <w:numId w:val="13"/>
        </w:numPr>
        <w:rPr>
          <w:rFonts w:asciiTheme="minorHAnsi" w:hAnsiTheme="minorHAnsi" w:cstheme="minorHAnsi"/>
        </w:rPr>
      </w:pPr>
      <w:r>
        <w:rPr>
          <w:rFonts w:asciiTheme="minorHAnsi" w:hAnsiTheme="minorHAnsi" w:cstheme="minorHAnsi"/>
        </w:rPr>
        <w:t xml:space="preserve">Approximately </w:t>
      </w:r>
      <m:oMath>
        <m:r>
          <w:rPr>
            <w:rFonts w:ascii="Cambria Math" w:hAnsi="Cambria Math" w:cstheme="minorHAnsi"/>
          </w:rPr>
          <m:t>95%</m:t>
        </m:r>
      </m:oMath>
      <w:r>
        <w:rPr>
          <w:rFonts w:asciiTheme="minorHAnsi" w:hAnsiTheme="minorHAnsi" w:cstheme="minorHAnsi"/>
        </w:rPr>
        <w:t xml:space="preserve"> of the data items fall with </w:t>
      </w:r>
      <m:oMath>
        <m:r>
          <w:rPr>
            <w:rFonts w:ascii="Cambria Math" w:hAnsi="Cambria Math" w:cstheme="minorHAnsi"/>
          </w:rPr>
          <m:t>2</m:t>
        </m:r>
      </m:oMath>
      <w:r>
        <w:rPr>
          <w:rFonts w:asciiTheme="minorHAnsi" w:hAnsiTheme="minorHAnsi" w:cstheme="minorHAnsi"/>
        </w:rPr>
        <w:t xml:space="preserve"> standard deviation</w:t>
      </w:r>
      <w:r w:rsidR="002373CA">
        <w:rPr>
          <w:rFonts w:asciiTheme="minorHAnsi" w:hAnsiTheme="minorHAnsi" w:cstheme="minorHAnsi"/>
        </w:rPr>
        <w:t>s</w:t>
      </w:r>
      <w:r>
        <w:rPr>
          <w:rFonts w:asciiTheme="minorHAnsi" w:hAnsiTheme="minorHAnsi" w:cstheme="minorHAnsi"/>
        </w:rPr>
        <w:t xml:space="preserve"> of the mean.</w:t>
      </w:r>
    </w:p>
    <w:p w14:paraId="2B302B29" w14:textId="77777777" w:rsidR="00CF2162" w:rsidRDefault="00CF2162" w:rsidP="00CF2162">
      <w:pPr>
        <w:pStyle w:val="ListParagraph"/>
        <w:numPr>
          <w:ilvl w:val="0"/>
          <w:numId w:val="13"/>
        </w:numPr>
        <w:rPr>
          <w:rFonts w:asciiTheme="minorHAnsi" w:hAnsiTheme="minorHAnsi" w:cstheme="minorHAnsi"/>
        </w:rPr>
      </w:pPr>
      <w:r>
        <w:rPr>
          <w:rFonts w:asciiTheme="minorHAnsi" w:hAnsiTheme="minorHAnsi" w:cstheme="minorHAnsi"/>
        </w:rPr>
        <w:t xml:space="preserve">Approximately </w:t>
      </w:r>
      <m:oMath>
        <m:r>
          <w:rPr>
            <w:rFonts w:ascii="Cambria Math" w:hAnsi="Cambria Math" w:cstheme="minorHAnsi"/>
          </w:rPr>
          <m:t>99.7%</m:t>
        </m:r>
      </m:oMath>
      <w:r>
        <w:rPr>
          <w:rFonts w:asciiTheme="minorHAnsi" w:hAnsiTheme="minorHAnsi" w:cstheme="minorHAnsi"/>
        </w:rPr>
        <w:t xml:space="preserve"> of the data items fall with </w:t>
      </w:r>
      <m:oMath>
        <m:r>
          <w:rPr>
            <w:rFonts w:ascii="Cambria Math" w:hAnsi="Cambria Math" w:cstheme="minorHAnsi"/>
          </w:rPr>
          <m:t>3</m:t>
        </m:r>
      </m:oMath>
      <w:r>
        <w:rPr>
          <w:rFonts w:asciiTheme="minorHAnsi" w:hAnsiTheme="minorHAnsi" w:cstheme="minorHAnsi"/>
        </w:rPr>
        <w:t xml:space="preserve"> standard deviation</w:t>
      </w:r>
      <w:r w:rsidR="002373CA">
        <w:rPr>
          <w:rFonts w:asciiTheme="minorHAnsi" w:hAnsiTheme="minorHAnsi" w:cstheme="minorHAnsi"/>
        </w:rPr>
        <w:t>s</w:t>
      </w:r>
      <w:r>
        <w:rPr>
          <w:rFonts w:asciiTheme="minorHAnsi" w:hAnsiTheme="minorHAnsi" w:cstheme="minorHAnsi"/>
        </w:rPr>
        <w:t xml:space="preserve"> of the mean.</w:t>
      </w:r>
    </w:p>
    <w:p w14:paraId="71F491D1" w14:textId="77777777" w:rsidR="00A51C1A" w:rsidRPr="00A51C1A" w:rsidRDefault="00A51C1A" w:rsidP="00CF2162">
      <w:pPr>
        <w:pStyle w:val="ListParagraph"/>
        <w:rPr>
          <w:rFonts w:asciiTheme="minorHAnsi" w:hAnsiTheme="minorHAnsi" w:cstheme="minorHAnsi"/>
        </w:rPr>
      </w:pPr>
    </w:p>
    <w:p w14:paraId="4E8AFB88" w14:textId="77777777" w:rsidR="00A5104A" w:rsidRDefault="00EB2155" w:rsidP="00EB2155">
      <w:pPr>
        <w:jc w:val="center"/>
        <w:rPr>
          <w:rFonts w:asciiTheme="minorHAnsi" w:hAnsiTheme="minorHAnsi" w:cstheme="minorHAnsi"/>
        </w:rPr>
      </w:pPr>
      <w:r>
        <w:rPr>
          <w:rFonts w:asciiTheme="minorHAnsi" w:hAnsiTheme="minorHAnsi" w:cstheme="minorHAnsi"/>
          <w:noProof/>
        </w:rPr>
        <w:drawing>
          <wp:inline distT="0" distB="0" distL="0" distR="0" wp14:anchorId="5C75D795" wp14:editId="2FDC58B4">
            <wp:extent cx="3147060" cy="2576764"/>
            <wp:effectExtent l="0" t="0" r="0" b="0"/>
            <wp:docPr id="20" name="Picture 20" descr="A normal distribution showing the 68-95-99.7 rule. horizontal axis is data items. vertical axis is frequency number of persons or thing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B01D2F.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53450" cy="2581996"/>
                    </a:xfrm>
                    <a:prstGeom prst="rect">
                      <a:avLst/>
                    </a:prstGeom>
                  </pic:spPr>
                </pic:pic>
              </a:graphicData>
            </a:graphic>
          </wp:inline>
        </w:drawing>
      </w:r>
    </w:p>
    <w:p w14:paraId="44E06CF1" w14:textId="77777777" w:rsidR="00A5104A" w:rsidRDefault="00A5104A" w:rsidP="004878F7">
      <w:pPr>
        <w:rPr>
          <w:rFonts w:asciiTheme="minorHAnsi" w:hAnsiTheme="minorHAnsi" w:cstheme="minorHAnsi"/>
        </w:rPr>
      </w:pPr>
    </w:p>
    <w:p w14:paraId="70C03FE6" w14:textId="77777777" w:rsidR="00A5104A" w:rsidRDefault="00A5104A" w:rsidP="004878F7">
      <w:pPr>
        <w:rPr>
          <w:rFonts w:asciiTheme="minorHAnsi" w:hAnsiTheme="minorHAnsi" w:cstheme="minorHAnsi"/>
        </w:rPr>
      </w:pPr>
    </w:p>
    <w:p w14:paraId="1A605F68" w14:textId="77777777" w:rsidR="00C0517C" w:rsidRDefault="00C0517C" w:rsidP="004878F7">
      <w:pPr>
        <w:rPr>
          <w:rFonts w:asciiTheme="minorHAnsi" w:hAnsiTheme="minorHAnsi" w:cstheme="minorHAnsi"/>
        </w:rPr>
      </w:pPr>
      <w:r>
        <w:rPr>
          <w:rFonts w:asciiTheme="minorHAnsi" w:hAnsiTheme="minorHAnsi" w:cstheme="minorHAnsi"/>
        </w:rPr>
        <w:t xml:space="preserve">A very small percentage of the data in a normal distribution lies more than </w:t>
      </w:r>
      <m:oMath>
        <m:r>
          <w:rPr>
            <w:rFonts w:ascii="Cambria Math" w:hAnsi="Cambria Math" w:cstheme="minorHAnsi"/>
          </w:rPr>
          <m:t>3</m:t>
        </m:r>
      </m:oMath>
      <w:r>
        <w:rPr>
          <w:rFonts w:asciiTheme="minorHAnsi" w:hAnsiTheme="minorHAnsi" w:cstheme="minorHAnsi"/>
        </w:rPr>
        <w:t xml:space="preserve"> standard deviations above or below the mean. The tails of the curve approach, but never touch, the horizontal axis. Thus, no matter how far out from the mean we move, there is always a very small probability of a data item occurring farther out.</w:t>
      </w:r>
    </w:p>
    <w:p w14:paraId="7E38CE34" w14:textId="77777777" w:rsidR="0034106A" w:rsidRDefault="0034106A" w:rsidP="004878F7">
      <w:pPr>
        <w:rPr>
          <w:rFonts w:asciiTheme="minorHAnsi" w:hAnsiTheme="minorHAnsi" w:cstheme="minorHAnsi"/>
        </w:rPr>
      </w:pPr>
    </w:p>
    <w:p w14:paraId="644B8E49" w14:textId="77777777" w:rsidR="00CF7ECB" w:rsidRDefault="0034106A" w:rsidP="0034106A">
      <w:pPr>
        <w:rPr>
          <w:rFonts w:asciiTheme="minorHAnsi" w:hAnsiTheme="minorHAnsi" w:cstheme="minorHAnsi"/>
        </w:rPr>
      </w:pPr>
      <w:r>
        <w:rPr>
          <w:rFonts w:asciiTheme="minorHAnsi" w:hAnsiTheme="minorHAnsi" w:cstheme="minorHAnsi"/>
        </w:rPr>
        <w:t xml:space="preserve">The scores on a test are normally distributed with a mean of </w:t>
      </w:r>
      <m:oMath>
        <m:r>
          <w:rPr>
            <w:rFonts w:ascii="Cambria Math" w:hAnsi="Cambria Math" w:cstheme="minorHAnsi"/>
          </w:rPr>
          <m:t>60</m:t>
        </m:r>
      </m:oMath>
      <w:r>
        <w:rPr>
          <w:rFonts w:asciiTheme="minorHAnsi" w:hAnsiTheme="minorHAnsi" w:cstheme="minorHAnsi"/>
        </w:rPr>
        <w:t xml:space="preserve"> and a standard deviation of </w:t>
      </w:r>
      <m:oMath>
        <m:r>
          <w:rPr>
            <w:rFonts w:ascii="Cambria Math" w:hAnsi="Cambria Math" w:cstheme="minorHAnsi"/>
          </w:rPr>
          <m:t>12</m:t>
        </m:r>
      </m:oMath>
      <w:r>
        <w:rPr>
          <w:rFonts w:asciiTheme="minorHAnsi" w:hAnsiTheme="minorHAnsi" w:cstheme="minorHAnsi"/>
        </w:rPr>
        <w:t>.</w:t>
      </w:r>
    </w:p>
    <w:p w14:paraId="419E67DA" w14:textId="77777777" w:rsidR="00CF7ECB" w:rsidRDefault="00CF7ECB" w:rsidP="00CF7ECB">
      <w:pPr>
        <w:rPr>
          <w:rFonts w:asciiTheme="minorHAnsi" w:hAnsiTheme="minorHAnsi" w:cstheme="minorHAnsi"/>
        </w:rPr>
      </w:pPr>
      <w:r w:rsidRPr="00CF7ECB">
        <w:rPr>
          <w:rFonts w:asciiTheme="minorHAnsi" w:hAnsiTheme="minorHAnsi" w:cstheme="minorHAnsi"/>
        </w:rPr>
        <w:t>a.</w:t>
      </w:r>
      <w:r>
        <w:rPr>
          <w:rFonts w:asciiTheme="minorHAnsi" w:hAnsiTheme="minorHAnsi" w:cstheme="minorHAnsi"/>
        </w:rPr>
        <w:t xml:space="preserve"> </w:t>
      </w:r>
      <w:r w:rsidR="0034106A" w:rsidRPr="00CF7ECB">
        <w:rPr>
          <w:rFonts w:asciiTheme="minorHAnsi" w:hAnsiTheme="minorHAnsi" w:cstheme="minorHAnsi"/>
        </w:rPr>
        <w:t>What is the score that is</w:t>
      </w:r>
      <w:r>
        <w:rPr>
          <w:rFonts w:asciiTheme="minorHAnsi" w:hAnsiTheme="minorHAnsi" w:cstheme="minorHAnsi"/>
        </w:rPr>
        <w:t xml:space="preserve"> one standard deviation above the mean?</w:t>
      </w:r>
    </w:p>
    <w:p w14:paraId="7502EE29" w14:textId="77777777" w:rsidR="00CF7ECB" w:rsidRDefault="00CF7ECB" w:rsidP="00CF7ECB">
      <w:pPr>
        <w:rPr>
          <w:rFonts w:asciiTheme="minorHAnsi" w:hAnsiTheme="minorHAnsi" w:cstheme="minorHAnsi"/>
        </w:rPr>
      </w:pPr>
    </w:p>
    <w:p w14:paraId="0C777E2E" w14:textId="77777777" w:rsidR="00CF7ECB" w:rsidRDefault="00CF7ECB" w:rsidP="00CF7ECB">
      <w:pPr>
        <w:rPr>
          <w:rFonts w:asciiTheme="minorHAnsi" w:hAnsiTheme="minorHAnsi" w:cstheme="minorHAnsi"/>
        </w:rPr>
      </w:pPr>
    </w:p>
    <w:p w14:paraId="5F3051BF" w14:textId="77777777" w:rsidR="0039078C" w:rsidRDefault="00CF7ECB" w:rsidP="00893CA9">
      <w:pPr>
        <w:spacing w:after="2800"/>
        <w:rPr>
          <w:rFonts w:asciiTheme="minorHAnsi" w:hAnsiTheme="minorHAnsi" w:cstheme="minorHAnsi"/>
        </w:rPr>
      </w:pPr>
      <w:r>
        <w:rPr>
          <w:rFonts w:asciiTheme="minorHAnsi" w:hAnsiTheme="minorHAnsi" w:cstheme="minorHAnsi"/>
        </w:rPr>
        <w:t xml:space="preserve">b. Approximately what percentage of test scores lie between </w:t>
      </w:r>
      <m:oMath>
        <m:r>
          <w:rPr>
            <w:rFonts w:ascii="Cambria Math" w:hAnsi="Cambria Math" w:cstheme="minorHAnsi"/>
          </w:rPr>
          <m:t>36</m:t>
        </m:r>
      </m:oMath>
      <w:r w:rsidR="003C77BA">
        <w:rPr>
          <w:rFonts w:asciiTheme="minorHAnsi" w:hAnsiTheme="minorHAnsi" w:cstheme="minorHAnsi"/>
        </w:rPr>
        <w:t xml:space="preserve"> and </w:t>
      </w:r>
      <m:oMath>
        <m:r>
          <w:rPr>
            <w:rFonts w:ascii="Cambria Math" w:hAnsi="Cambria Math" w:cstheme="minorHAnsi"/>
          </w:rPr>
          <m:t>84</m:t>
        </m:r>
      </m:oMath>
      <w:r w:rsidR="003C77BA">
        <w:rPr>
          <w:rFonts w:asciiTheme="minorHAnsi" w:hAnsiTheme="minorHAnsi" w:cstheme="minorHAnsi"/>
        </w:rPr>
        <w:t>? Explain.</w:t>
      </w:r>
    </w:p>
    <w:p w14:paraId="5BBCFE93" w14:textId="77777777" w:rsidR="0039078C" w:rsidRDefault="0039078C" w:rsidP="0039078C">
      <w:pPr>
        <w:pStyle w:val="Heading1"/>
      </w:pPr>
      <w:r w:rsidRPr="002B400A">
        <w:lastRenderedPageBreak/>
        <w:t xml:space="preserve">Objective </w:t>
      </w:r>
      <w:r w:rsidR="0010363C">
        <w:t>3</w:t>
      </w:r>
      <w:r w:rsidRPr="002B400A">
        <w:t xml:space="preserve">:  </w:t>
      </w:r>
      <w:r w:rsidR="00F72A3D">
        <w:t xml:space="preserve">Computing </w:t>
      </w:r>
      <m:oMath>
        <m:r>
          <m:rPr>
            <m:sty m:val="bi"/>
          </m:rPr>
          <w:rPr>
            <w:rFonts w:ascii="Cambria Math" w:hAnsi="Cambria Math"/>
          </w:rPr>
          <m:t>z</m:t>
        </m:r>
      </m:oMath>
      <w:r>
        <w:t>-Scores</w:t>
      </w:r>
    </w:p>
    <w:p w14:paraId="7C7F46B5" w14:textId="77777777" w:rsidR="0039078C" w:rsidRDefault="0039078C" w:rsidP="0039078C">
      <w:pPr>
        <w:rPr>
          <w:rFonts w:asciiTheme="minorHAnsi" w:hAnsiTheme="minorHAnsi" w:cstheme="minorHAnsi"/>
        </w:rPr>
      </w:pPr>
    </w:p>
    <w:p w14:paraId="39C890E1" w14:textId="77777777" w:rsidR="00F72A3D" w:rsidRDefault="0039078C" w:rsidP="0039078C">
      <w:pPr>
        <w:rPr>
          <w:rFonts w:asciiTheme="minorHAnsi" w:hAnsiTheme="minorHAnsi" w:cstheme="minorHAnsi"/>
        </w:rPr>
      </w:pPr>
      <w:r>
        <w:rPr>
          <w:rFonts w:asciiTheme="minorHAnsi" w:hAnsiTheme="minorHAnsi" w:cstheme="minorHAnsi"/>
        </w:rPr>
        <w:t xml:space="preserve">In a normal distribution, a </w:t>
      </w:r>
      <m:oMath>
        <m:r>
          <w:rPr>
            <w:rFonts w:ascii="Cambria Math" w:hAnsi="Cambria Math" w:cstheme="minorHAnsi"/>
          </w:rPr>
          <m:t>z</m:t>
        </m:r>
      </m:oMath>
      <w:r>
        <w:rPr>
          <w:rFonts w:asciiTheme="minorHAnsi" w:hAnsiTheme="minorHAnsi" w:cstheme="minorHAnsi"/>
        </w:rPr>
        <w:t xml:space="preserve">-score describes how many standard deviations a particular data item </w:t>
      </w:r>
      <w:r w:rsidR="00A472B1">
        <w:rPr>
          <w:rFonts w:asciiTheme="minorHAnsi" w:hAnsiTheme="minorHAnsi" w:cstheme="minorHAnsi"/>
        </w:rPr>
        <w:softHyphen/>
      </w:r>
      <w:r w:rsidR="00A472B1">
        <w:rPr>
          <w:rFonts w:asciiTheme="minorHAnsi" w:hAnsiTheme="minorHAnsi" w:cstheme="minorHAnsi"/>
        </w:rPr>
        <w:softHyphen/>
      </w:r>
      <w:r w:rsidR="00A472B1">
        <w:rPr>
          <w:rFonts w:asciiTheme="minorHAnsi" w:hAnsiTheme="minorHAnsi" w:cstheme="minorHAnsi"/>
        </w:rPr>
        <w:softHyphen/>
      </w:r>
      <w:r w:rsidR="00A472B1">
        <w:rPr>
          <w:rFonts w:asciiTheme="minorHAnsi" w:hAnsiTheme="minorHAnsi" w:cstheme="minorHAnsi"/>
        </w:rPr>
        <w:softHyphen/>
      </w:r>
      <w:r>
        <w:rPr>
          <w:rFonts w:asciiTheme="minorHAnsi" w:hAnsiTheme="minorHAnsi" w:cstheme="minorHAnsi"/>
        </w:rPr>
        <w:t xml:space="preserve">lies above or below the mean. Data items above the mean have positive </w:t>
      </w:r>
      <m:oMath>
        <m:r>
          <w:rPr>
            <w:rFonts w:ascii="Cambria Math" w:hAnsi="Cambria Math" w:cstheme="minorHAnsi"/>
          </w:rPr>
          <m:t>z</m:t>
        </m:r>
      </m:oMath>
      <w:r>
        <w:rPr>
          <w:rFonts w:asciiTheme="minorHAnsi" w:hAnsiTheme="minorHAnsi" w:cstheme="minorHAnsi"/>
        </w:rPr>
        <w:t>-scores</w:t>
      </w:r>
      <w:r w:rsidR="00A472B1">
        <w:rPr>
          <w:rFonts w:asciiTheme="minorHAnsi" w:hAnsiTheme="minorHAnsi" w:cstheme="minorHAnsi"/>
        </w:rPr>
        <w:t xml:space="preserve">. Data items below the mean have negative </w:t>
      </w:r>
      <m:oMath>
        <m:r>
          <w:rPr>
            <w:rFonts w:ascii="Cambria Math" w:hAnsi="Cambria Math" w:cstheme="minorHAnsi"/>
          </w:rPr>
          <m:t>z</m:t>
        </m:r>
      </m:oMath>
      <w:r w:rsidR="00A472B1">
        <w:rPr>
          <w:rFonts w:asciiTheme="minorHAnsi" w:hAnsiTheme="minorHAnsi" w:cstheme="minorHAnsi"/>
        </w:rPr>
        <w:t xml:space="preserve">-scores. The </w:t>
      </w:r>
      <m:oMath>
        <m:r>
          <w:rPr>
            <w:rFonts w:ascii="Cambria Math" w:hAnsi="Cambria Math" w:cstheme="minorHAnsi"/>
          </w:rPr>
          <m:t>z</m:t>
        </m:r>
      </m:oMath>
      <w:r w:rsidR="00A472B1">
        <w:rPr>
          <w:rFonts w:asciiTheme="minorHAnsi" w:hAnsiTheme="minorHAnsi" w:cstheme="minorHAnsi"/>
        </w:rPr>
        <w:t xml:space="preserve">-score for the mean is </w:t>
      </w:r>
      <m:oMath>
        <m:r>
          <w:rPr>
            <w:rFonts w:ascii="Cambria Math" w:hAnsi="Cambria Math" w:cstheme="minorHAnsi"/>
          </w:rPr>
          <m:t>0</m:t>
        </m:r>
      </m:oMath>
      <w:r w:rsidR="00A472B1">
        <w:rPr>
          <w:rFonts w:asciiTheme="minorHAnsi" w:hAnsiTheme="minorHAnsi" w:cstheme="minorHAnsi"/>
        </w:rPr>
        <w:t>.</w:t>
      </w:r>
      <w:r w:rsidR="00F72A3D">
        <w:rPr>
          <w:rFonts w:asciiTheme="minorHAnsi" w:hAnsiTheme="minorHAnsi" w:cstheme="minorHAnsi"/>
        </w:rPr>
        <w:t xml:space="preserve"> The </w:t>
      </w:r>
      <m:oMath>
        <m:r>
          <w:rPr>
            <w:rFonts w:ascii="Cambria Math" w:hAnsi="Cambria Math" w:cstheme="minorHAnsi"/>
          </w:rPr>
          <m:t>z</m:t>
        </m:r>
      </m:oMath>
      <w:r w:rsidR="00F72A3D">
        <w:rPr>
          <w:rFonts w:asciiTheme="minorHAnsi" w:hAnsiTheme="minorHAnsi" w:cstheme="minorHAnsi"/>
        </w:rPr>
        <w:t xml:space="preserve">-score can be obtained by using the </w:t>
      </w:r>
      <w:r w:rsidR="00AC5095">
        <w:rPr>
          <w:rFonts w:asciiTheme="minorHAnsi" w:hAnsiTheme="minorHAnsi" w:cstheme="minorHAnsi"/>
        </w:rPr>
        <w:t xml:space="preserve">following </w:t>
      </w:r>
      <w:r w:rsidR="00F72A3D">
        <w:rPr>
          <w:rFonts w:asciiTheme="minorHAnsi" w:hAnsiTheme="minorHAnsi" w:cstheme="minorHAnsi"/>
        </w:rPr>
        <w:t>formula</w:t>
      </w:r>
      <w:r w:rsidR="00AC5095">
        <w:rPr>
          <w:rFonts w:asciiTheme="minorHAnsi" w:hAnsiTheme="minorHAnsi" w:cstheme="minorHAnsi"/>
        </w:rPr>
        <w:t>.</w:t>
      </w:r>
    </w:p>
    <w:p w14:paraId="5E6ADCC8" w14:textId="77777777" w:rsidR="00F72A3D" w:rsidRDefault="00F72A3D" w:rsidP="00F72A3D">
      <w:pPr>
        <w:jc w:val="center"/>
        <w:rPr>
          <w:rFonts w:asciiTheme="minorHAnsi" w:hAnsiTheme="minorHAnsi" w:cstheme="minorHAnsi"/>
        </w:rPr>
      </w:pPr>
      <m:oMath>
        <m:r>
          <w:rPr>
            <w:rFonts w:ascii="Cambria Math" w:hAnsi="Cambria Math" w:cstheme="minorHAnsi"/>
          </w:rPr>
          <m:t>z</m:t>
        </m:r>
      </m:oMath>
      <w:r w:rsidRPr="00F72A3D">
        <w:rPr>
          <w:rFonts w:asciiTheme="minorHAnsi" w:hAnsiTheme="minorHAnsi" w:cstheme="minorHAnsi"/>
        </w:rPr>
        <w:t>-</w:t>
      </w:r>
      <m:oMath>
        <m:r>
          <m:rPr>
            <m:sty m:val="p"/>
          </m:rPr>
          <w:rPr>
            <w:rFonts w:ascii="Cambria Math" w:hAnsi="Cambria Math" w:cstheme="minorHAnsi"/>
          </w:rPr>
          <m:t>score</m:t>
        </m:r>
        <m:r>
          <w:rPr>
            <w:rFonts w:ascii="Cambria Math" w:hAnsi="Cambria Math" w:cstheme="minorHAnsi"/>
          </w:rPr>
          <m:t xml:space="preserve"> =</m:t>
        </m:r>
        <m:f>
          <m:fPr>
            <m:ctrlPr>
              <w:rPr>
                <w:rFonts w:ascii="Cambria Math" w:hAnsi="Cambria Math" w:cstheme="minorHAnsi"/>
                <w:i/>
              </w:rPr>
            </m:ctrlPr>
          </m:fPr>
          <m:num>
            <m:r>
              <m:rPr>
                <m:sty m:val="p"/>
              </m:rPr>
              <w:rPr>
                <w:rFonts w:ascii="Cambria Math" w:hAnsi="Cambria Math" w:cstheme="minorHAnsi"/>
              </w:rPr>
              <m:t>data item</m:t>
            </m:r>
            <m:r>
              <w:rPr>
                <w:rFonts w:ascii="Cambria Math" w:hAnsi="Cambria Math" w:cstheme="minorHAnsi"/>
              </w:rPr>
              <m:t>-</m:t>
            </m:r>
            <m:r>
              <m:rPr>
                <m:sty m:val="p"/>
              </m:rPr>
              <w:rPr>
                <w:rFonts w:ascii="Cambria Math" w:hAnsi="Cambria Math" w:cstheme="minorHAnsi"/>
              </w:rPr>
              <m:t>mean</m:t>
            </m:r>
            <m:r>
              <w:rPr>
                <w:rFonts w:ascii="Cambria Math" w:hAnsi="Cambria Math" w:cstheme="minorHAnsi"/>
              </w:rPr>
              <m:t xml:space="preserve"> </m:t>
            </m:r>
          </m:num>
          <m:den>
            <m:r>
              <m:rPr>
                <m:sty m:val="p"/>
              </m:rPr>
              <w:rPr>
                <w:rFonts w:ascii="Cambria Math" w:hAnsi="Cambria Math" w:cstheme="minorHAnsi"/>
              </w:rPr>
              <m:t>standard deviation</m:t>
            </m:r>
          </m:den>
        </m:f>
      </m:oMath>
    </w:p>
    <w:p w14:paraId="44A4C4B7" w14:textId="77777777" w:rsidR="00AC5095" w:rsidRDefault="00AC5095" w:rsidP="00AC5095">
      <w:pPr>
        <w:rPr>
          <w:rFonts w:asciiTheme="minorHAnsi" w:hAnsiTheme="minorHAnsi" w:cstheme="minorHAnsi"/>
        </w:rPr>
      </w:pPr>
    </w:p>
    <w:p w14:paraId="001B7514" w14:textId="77777777" w:rsidR="00926C4A" w:rsidRDefault="00273CCE" w:rsidP="00AC5095">
      <w:pPr>
        <w:rPr>
          <w:rFonts w:asciiTheme="minorHAnsi" w:hAnsiTheme="minorHAnsi" w:cstheme="minorHAnsi"/>
        </w:rPr>
      </w:pPr>
      <w:r>
        <w:rPr>
          <w:rFonts w:asciiTheme="minorHAnsi" w:hAnsiTheme="minorHAnsi" w:cstheme="minorHAnsi"/>
        </w:rPr>
        <w:t xml:space="preserve">The mean weight of newborn infants is </w:t>
      </w:r>
      <m:oMath>
        <m:r>
          <w:rPr>
            <w:rFonts w:ascii="Cambria Math" w:hAnsi="Cambria Math" w:cstheme="minorHAnsi"/>
          </w:rPr>
          <m:t>7</m:t>
        </m:r>
      </m:oMath>
      <w:r>
        <w:rPr>
          <w:rFonts w:asciiTheme="minorHAnsi" w:hAnsiTheme="minorHAnsi" w:cstheme="minorHAnsi"/>
        </w:rPr>
        <w:t xml:space="preserve"> pounds. The standard deviation is </w:t>
      </w:r>
      <m:oMath>
        <m:r>
          <w:rPr>
            <w:rFonts w:ascii="Cambria Math" w:hAnsi="Cambria Math" w:cstheme="minorHAnsi"/>
          </w:rPr>
          <m:t>0.8</m:t>
        </m:r>
      </m:oMath>
      <w:r>
        <w:rPr>
          <w:rFonts w:asciiTheme="minorHAnsi" w:hAnsiTheme="minorHAnsi" w:cstheme="minorHAnsi"/>
        </w:rPr>
        <w:t xml:space="preserve"> pounds. The weights of newborn infants are normally distributed. </w:t>
      </w:r>
    </w:p>
    <w:p w14:paraId="38673684" w14:textId="77777777" w:rsidR="00926C4A" w:rsidRDefault="00926C4A" w:rsidP="00926C4A">
      <w:pPr>
        <w:rPr>
          <w:rFonts w:asciiTheme="minorHAnsi" w:hAnsiTheme="minorHAnsi" w:cstheme="minorHAnsi"/>
        </w:rPr>
      </w:pPr>
      <w:r w:rsidRPr="00926C4A">
        <w:rPr>
          <w:rFonts w:asciiTheme="minorHAnsi" w:hAnsiTheme="minorHAnsi" w:cstheme="minorHAnsi"/>
        </w:rPr>
        <w:t>a.</w:t>
      </w:r>
      <w:r>
        <w:rPr>
          <w:rFonts w:asciiTheme="minorHAnsi" w:hAnsiTheme="minorHAnsi" w:cstheme="minorHAnsi"/>
        </w:rPr>
        <w:t xml:space="preserve"> Draw the normal distribution curve and label three standard deviations above and below the mean.</w:t>
      </w:r>
    </w:p>
    <w:p w14:paraId="6AA32CE9" w14:textId="77777777" w:rsidR="00926C4A" w:rsidRPr="00926C4A" w:rsidRDefault="00926C4A" w:rsidP="003C0BED">
      <w:pPr>
        <w:spacing w:after="3000"/>
        <w:rPr>
          <w:rFonts w:asciiTheme="minorHAnsi" w:hAnsiTheme="minorHAnsi" w:cstheme="minorHAnsi"/>
        </w:rPr>
      </w:pPr>
    </w:p>
    <w:p w14:paraId="10FECF66" w14:textId="77777777" w:rsidR="00273CCE" w:rsidRDefault="00926C4A" w:rsidP="00AC5095">
      <w:pPr>
        <w:rPr>
          <w:rFonts w:asciiTheme="minorHAnsi" w:hAnsiTheme="minorHAnsi" w:cstheme="minorHAnsi"/>
        </w:rPr>
      </w:pPr>
      <w:r>
        <w:rPr>
          <w:rFonts w:asciiTheme="minorHAnsi" w:hAnsiTheme="minorHAnsi" w:cstheme="minorHAnsi"/>
        </w:rPr>
        <w:t xml:space="preserve">b. </w:t>
      </w:r>
      <w:r w:rsidR="00273CCE">
        <w:rPr>
          <w:rFonts w:asciiTheme="minorHAnsi" w:hAnsiTheme="minorHAnsi" w:cstheme="minorHAnsi"/>
        </w:rPr>
        <w:t xml:space="preserve">Find the </w:t>
      </w:r>
      <m:oMath>
        <m:r>
          <w:rPr>
            <w:rFonts w:ascii="Cambria Math" w:hAnsi="Cambria Math" w:cstheme="minorHAnsi"/>
          </w:rPr>
          <m:t>z</m:t>
        </m:r>
      </m:oMath>
      <w:r w:rsidR="00273CCE">
        <w:rPr>
          <w:rFonts w:asciiTheme="minorHAnsi" w:hAnsiTheme="minorHAnsi" w:cstheme="minorHAnsi"/>
        </w:rPr>
        <w:t>-score for each weight and explain what it means in this context.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91"/>
      </w:tblGrid>
      <w:tr w:rsidR="00273CCE" w14:paraId="380E3660" w14:textId="77777777" w:rsidTr="00A570C2">
        <w:trPr>
          <w:trHeight w:val="2880"/>
        </w:trPr>
        <w:tc>
          <w:tcPr>
            <w:tcW w:w="4891" w:type="dxa"/>
          </w:tcPr>
          <w:p w14:paraId="1A672CFC" w14:textId="77777777" w:rsidR="00273CCE" w:rsidRPr="00273CCE" w:rsidRDefault="00273CCE" w:rsidP="00273CCE">
            <w:pPr>
              <w:rPr>
                <w:rFonts w:asciiTheme="minorHAnsi" w:hAnsiTheme="minorHAnsi" w:cstheme="minorHAnsi"/>
              </w:rPr>
            </w:pPr>
            <m:oMath>
              <m:r>
                <w:rPr>
                  <w:rFonts w:ascii="Cambria Math" w:hAnsi="Cambria Math" w:cstheme="minorHAnsi"/>
                </w:rPr>
                <m:t>9</m:t>
              </m:r>
            </m:oMath>
            <w:r>
              <w:rPr>
                <w:rFonts w:asciiTheme="minorHAnsi" w:hAnsiTheme="minorHAnsi" w:cstheme="minorHAnsi"/>
              </w:rPr>
              <w:t xml:space="preserve"> pounds</w:t>
            </w:r>
          </w:p>
        </w:tc>
        <w:tc>
          <w:tcPr>
            <w:tcW w:w="4891" w:type="dxa"/>
          </w:tcPr>
          <w:p w14:paraId="03358A7B" w14:textId="77777777" w:rsidR="00273CCE" w:rsidRDefault="00273CCE" w:rsidP="00AC5095">
            <w:pPr>
              <w:rPr>
                <w:rFonts w:asciiTheme="minorHAnsi" w:hAnsiTheme="minorHAnsi" w:cstheme="minorHAnsi"/>
              </w:rPr>
            </w:pPr>
            <m:oMath>
              <m:r>
                <w:rPr>
                  <w:rFonts w:ascii="Cambria Math" w:hAnsi="Cambria Math" w:cstheme="minorHAnsi"/>
                </w:rPr>
                <m:t>7</m:t>
              </m:r>
            </m:oMath>
            <w:r>
              <w:rPr>
                <w:rFonts w:asciiTheme="minorHAnsi" w:hAnsiTheme="minorHAnsi" w:cstheme="minorHAnsi"/>
              </w:rPr>
              <w:t xml:space="preserve"> pounds</w:t>
            </w:r>
          </w:p>
        </w:tc>
      </w:tr>
    </w:tbl>
    <w:p w14:paraId="1448C25E" w14:textId="77777777" w:rsidR="00273CCE" w:rsidRDefault="00AA6C17" w:rsidP="00273CCE">
      <w:pPr>
        <w:rPr>
          <w:rFonts w:asciiTheme="minorHAnsi" w:hAnsiTheme="minorHAnsi" w:cstheme="minorHAnsi"/>
        </w:rPr>
      </w:pPr>
      <w:r>
        <w:rPr>
          <w:rFonts w:asciiTheme="minorHAnsi" w:hAnsiTheme="minorHAnsi" w:cstheme="minorHAnsi"/>
        </w:rPr>
        <w:t xml:space="preserve">c. What weight corresponds to a </w:t>
      </w:r>
      <m:oMath>
        <m:r>
          <w:rPr>
            <w:rFonts w:ascii="Cambria Math" w:hAnsi="Cambria Math" w:cstheme="minorHAnsi"/>
          </w:rPr>
          <m:t>z</m:t>
        </m:r>
      </m:oMath>
      <w:r>
        <w:rPr>
          <w:rFonts w:asciiTheme="minorHAnsi" w:hAnsiTheme="minorHAnsi" w:cstheme="minorHAnsi"/>
        </w:rPr>
        <w:t xml:space="preserve">-score of </w:t>
      </w:r>
      <m:oMath>
        <m:r>
          <w:rPr>
            <w:rFonts w:ascii="Cambria Math" w:hAnsi="Cambria Math" w:cstheme="minorHAnsi"/>
          </w:rPr>
          <m:t>-3</m:t>
        </m:r>
      </m:oMath>
      <w:r w:rsidR="00EC4EA9">
        <w:rPr>
          <w:rFonts w:asciiTheme="minorHAnsi" w:hAnsiTheme="minorHAnsi" w:cstheme="minorHAnsi"/>
        </w:rPr>
        <w:t>?</w:t>
      </w:r>
    </w:p>
    <w:p w14:paraId="46555130" w14:textId="77777777" w:rsidR="0010363C" w:rsidRDefault="0010363C" w:rsidP="003C0BED">
      <w:pPr>
        <w:spacing w:after="2800"/>
        <w:rPr>
          <w:rFonts w:asciiTheme="minorHAnsi" w:hAnsiTheme="minorHAnsi" w:cstheme="minorHAnsi"/>
        </w:rPr>
      </w:pPr>
    </w:p>
    <w:p w14:paraId="52186B63" w14:textId="77777777" w:rsidR="0010363C" w:rsidRDefault="0010363C" w:rsidP="004212B9">
      <w:pPr>
        <w:pStyle w:val="Heading1"/>
      </w:pPr>
      <w:r w:rsidRPr="002B400A">
        <w:lastRenderedPageBreak/>
        <w:t xml:space="preserve">Objective </w:t>
      </w:r>
      <w:r>
        <w:t>4</w:t>
      </w:r>
      <w:r w:rsidRPr="002B400A">
        <w:t xml:space="preserve">:  </w:t>
      </w:r>
      <w:r>
        <w:t>Margins of Error</w:t>
      </w:r>
    </w:p>
    <w:p w14:paraId="0DDCA3B6" w14:textId="77777777" w:rsidR="004212B9" w:rsidRPr="004212B9" w:rsidRDefault="004212B9" w:rsidP="004212B9"/>
    <w:p w14:paraId="6481426D" w14:textId="77777777" w:rsidR="0010363C" w:rsidRDefault="004212B9" w:rsidP="0010363C">
      <w:pPr>
        <w:rPr>
          <w:rFonts w:asciiTheme="minorHAnsi" w:hAnsiTheme="minorHAnsi" w:cstheme="minorHAnsi"/>
        </w:rPr>
      </w:pPr>
      <w:r>
        <w:rPr>
          <w:rFonts w:asciiTheme="minorHAnsi" w:hAnsiTheme="minorHAnsi" w:cstheme="minorHAnsi"/>
        </w:rPr>
        <w:t xml:space="preserve">You have likely seen surveys and opinion polls report a </w:t>
      </w:r>
      <w:r w:rsidRPr="004212B9">
        <w:rPr>
          <w:rFonts w:asciiTheme="minorHAnsi" w:hAnsiTheme="minorHAnsi" w:cstheme="minorHAnsi"/>
          <w:b/>
        </w:rPr>
        <w:t>margin of error</w:t>
      </w:r>
      <w:r>
        <w:rPr>
          <w:rFonts w:asciiTheme="minorHAnsi" w:hAnsiTheme="minorHAnsi" w:cstheme="minorHAnsi"/>
        </w:rPr>
        <w:t xml:space="preserve">. Statisticians use properties of the normal distribution to estimate the probability that a result obtained from a single sample, such as a poll or survey, reflects what is true of the larger population. </w:t>
      </w:r>
    </w:p>
    <w:p w14:paraId="4DDE2A1C" w14:textId="77777777" w:rsidR="0070071B" w:rsidRDefault="0070071B" w:rsidP="0010363C">
      <w:pPr>
        <w:rPr>
          <w:rFonts w:asciiTheme="minorHAnsi" w:hAnsiTheme="minorHAnsi" w:cstheme="minorHAnsi"/>
        </w:rPr>
      </w:pPr>
    </w:p>
    <w:p w14:paraId="5F025E32" w14:textId="77777777" w:rsidR="0070071B" w:rsidRDefault="0070071B" w:rsidP="0010363C">
      <w:pPr>
        <w:rPr>
          <w:rFonts w:asciiTheme="minorHAnsi" w:hAnsiTheme="minorHAnsi" w:cstheme="minorHAnsi"/>
          <w:b/>
        </w:rPr>
      </w:pPr>
      <w:r>
        <w:rPr>
          <w:rFonts w:asciiTheme="minorHAnsi" w:hAnsiTheme="minorHAnsi" w:cstheme="minorHAnsi"/>
          <w:b/>
        </w:rPr>
        <w:t>Margin of Error in a Survey:</w:t>
      </w:r>
    </w:p>
    <w:p w14:paraId="78E47ED3" w14:textId="6D3D0C61" w:rsidR="0070071B" w:rsidRPr="0070071B" w:rsidRDefault="0070071B" w:rsidP="0010363C">
      <w:pPr>
        <w:rPr>
          <w:rFonts w:asciiTheme="minorHAnsi" w:hAnsiTheme="minorHAnsi" w:cstheme="minorHAnsi"/>
        </w:rPr>
      </w:pPr>
      <w:r>
        <w:rPr>
          <w:rFonts w:asciiTheme="minorHAnsi" w:hAnsiTheme="minorHAnsi" w:cstheme="minorHAnsi"/>
        </w:rPr>
        <w:t xml:space="preserve">If a statistic is obtained from a random sample of size </w:t>
      </w:r>
      <m:oMath>
        <m:r>
          <w:rPr>
            <w:rFonts w:ascii="Cambria Math" w:hAnsi="Cambria Math" w:cstheme="minorHAnsi"/>
          </w:rPr>
          <m:t>n</m:t>
        </m:r>
      </m:oMath>
      <w:r w:rsidR="007740D6">
        <w:rPr>
          <w:rFonts w:asciiTheme="minorHAnsi" w:hAnsiTheme="minorHAnsi" w:cstheme="minorHAnsi"/>
        </w:rPr>
        <w:t xml:space="preserve"> with a normal distribution,</w:t>
      </w:r>
      <w:r>
        <w:rPr>
          <w:rFonts w:asciiTheme="minorHAnsi" w:hAnsiTheme="minorHAnsi" w:cstheme="minorHAnsi"/>
        </w:rPr>
        <w:t xml:space="preserve"> there is a </w:t>
      </w:r>
      <m:oMath>
        <m:r>
          <w:rPr>
            <w:rFonts w:ascii="Cambria Math" w:hAnsi="Cambria Math" w:cstheme="minorHAnsi"/>
          </w:rPr>
          <m:t>95%</m:t>
        </m:r>
      </m:oMath>
      <w:r>
        <w:rPr>
          <w:rFonts w:asciiTheme="minorHAnsi" w:hAnsiTheme="minorHAnsi" w:cstheme="minorHAnsi"/>
        </w:rPr>
        <w:t xml:space="preserve"> probability that it lies with</w:t>
      </w:r>
      <w:r w:rsidR="006A45C8">
        <w:rPr>
          <w:rFonts w:asciiTheme="minorHAnsi" w:hAnsiTheme="minorHAnsi" w:cstheme="minorHAnsi"/>
        </w:rPr>
        <w:t>i</w:t>
      </w:r>
      <w:r>
        <w:rPr>
          <w:rFonts w:asciiTheme="minorHAnsi" w:hAnsiTheme="minorHAnsi" w:cstheme="minorHAnsi"/>
        </w:rPr>
        <w:t xml:space="preserve">n </w:t>
      </w:r>
      <m:oMath>
        <m:f>
          <m:fPr>
            <m:ctrlPr>
              <w:rPr>
                <w:rFonts w:ascii="Cambria Math" w:hAnsi="Cambria Math" w:cstheme="minorHAnsi"/>
                <w:i/>
              </w:rPr>
            </m:ctrlPr>
          </m:fPr>
          <m:num>
            <m:r>
              <w:rPr>
                <w:rFonts w:ascii="Cambria Math" w:hAnsi="Cambria Math" w:cstheme="minorHAnsi"/>
              </w:rPr>
              <m:t>1</m:t>
            </m:r>
          </m:num>
          <m:den>
            <m:rad>
              <m:radPr>
                <m:degHide m:val="1"/>
                <m:ctrlPr>
                  <w:rPr>
                    <w:rFonts w:ascii="Cambria Math" w:hAnsi="Cambria Math" w:cstheme="minorHAnsi"/>
                    <w:i/>
                  </w:rPr>
                </m:ctrlPr>
              </m:radPr>
              <m:deg/>
              <m:e>
                <m:r>
                  <w:rPr>
                    <w:rFonts w:ascii="Cambria Math" w:hAnsi="Cambria Math" w:cstheme="minorHAnsi"/>
                  </w:rPr>
                  <m:t>n</m:t>
                </m:r>
              </m:e>
            </m:rad>
          </m:den>
        </m:f>
        <m:r>
          <w:rPr>
            <w:rFonts w:ascii="Cambria Math" w:hAnsi="Cambria Math" w:cstheme="minorHAnsi"/>
          </w:rPr>
          <m:t>⋅100%</m:t>
        </m:r>
      </m:oMath>
      <w:r>
        <w:rPr>
          <w:rFonts w:asciiTheme="minorHAnsi" w:hAnsiTheme="minorHAnsi" w:cstheme="minorHAnsi"/>
        </w:rPr>
        <w:t xml:space="preserve"> of the true population percent, where </w:t>
      </w:r>
      <m:oMath>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ad>
              <m:radPr>
                <m:degHide m:val="1"/>
                <m:ctrlPr>
                  <w:rPr>
                    <w:rFonts w:ascii="Cambria Math" w:hAnsi="Cambria Math" w:cstheme="minorHAnsi"/>
                    <w:i/>
                  </w:rPr>
                </m:ctrlPr>
              </m:radPr>
              <m:deg/>
              <m:e>
                <m:r>
                  <w:rPr>
                    <w:rFonts w:ascii="Cambria Math" w:hAnsi="Cambria Math" w:cstheme="minorHAnsi"/>
                  </w:rPr>
                  <m:t>n</m:t>
                </m:r>
              </m:e>
            </m:rad>
          </m:den>
        </m:f>
        <m:r>
          <w:rPr>
            <w:rFonts w:ascii="Cambria Math" w:hAnsi="Cambria Math" w:cstheme="minorHAnsi"/>
          </w:rPr>
          <m:t>⋅100%</m:t>
        </m:r>
      </m:oMath>
      <w:r>
        <w:rPr>
          <w:rFonts w:asciiTheme="minorHAnsi" w:hAnsiTheme="minorHAnsi" w:cstheme="minorHAnsi"/>
        </w:rPr>
        <w:t xml:space="preserve"> is called the margin of error.</w:t>
      </w:r>
    </w:p>
    <w:p w14:paraId="70E25C9C" w14:textId="77777777" w:rsidR="0070071B" w:rsidRDefault="0070071B" w:rsidP="0010363C">
      <w:pPr>
        <w:rPr>
          <w:rFonts w:asciiTheme="minorHAnsi" w:hAnsiTheme="minorHAnsi" w:cstheme="minorHAnsi"/>
        </w:rPr>
      </w:pPr>
    </w:p>
    <w:p w14:paraId="3707C588" w14:textId="77777777" w:rsidR="004212B9" w:rsidRDefault="004212B9" w:rsidP="0010363C">
      <w:pPr>
        <w:rPr>
          <w:rFonts w:asciiTheme="minorHAnsi" w:hAnsiTheme="minorHAnsi" w:cstheme="minorHAnsi"/>
        </w:rPr>
      </w:pPr>
    </w:p>
    <w:p w14:paraId="4031CBCC" w14:textId="77777777" w:rsidR="006B712D" w:rsidRDefault="006B712D" w:rsidP="0010363C">
      <w:pPr>
        <w:rPr>
          <w:rFonts w:asciiTheme="minorHAnsi" w:hAnsiTheme="minorHAnsi" w:cstheme="minorHAnsi"/>
        </w:rPr>
      </w:pPr>
      <w:r>
        <w:rPr>
          <w:rFonts w:asciiTheme="minorHAnsi" w:hAnsiTheme="minorHAnsi" w:cstheme="minorHAnsi"/>
        </w:rPr>
        <w:t xml:space="preserve">A random sample of </w:t>
      </w:r>
      <m:oMath>
        <m:r>
          <w:rPr>
            <w:rFonts w:ascii="Cambria Math" w:hAnsi="Cambria Math" w:cstheme="minorHAnsi"/>
          </w:rPr>
          <m:t>1000</m:t>
        </m:r>
      </m:oMath>
      <w:r>
        <w:rPr>
          <w:rFonts w:asciiTheme="minorHAnsi" w:hAnsiTheme="minorHAnsi" w:cstheme="minorHAnsi"/>
        </w:rPr>
        <w:t xml:space="preserve"> U.S. adults were surveyed. Of those questioned, </w:t>
      </w:r>
      <m:oMath>
        <m:r>
          <w:rPr>
            <w:rFonts w:ascii="Cambria Math" w:hAnsi="Cambria Math" w:cstheme="minorHAnsi"/>
          </w:rPr>
          <m:t>46%</m:t>
        </m:r>
      </m:oMath>
      <w:r>
        <w:rPr>
          <w:rFonts w:asciiTheme="minorHAnsi" w:hAnsiTheme="minorHAnsi" w:cstheme="minorHAnsi"/>
        </w:rPr>
        <w:t xml:space="preserve"> said that they dread public speaking.</w:t>
      </w:r>
    </w:p>
    <w:p w14:paraId="51641F55" w14:textId="77777777" w:rsidR="006B712D" w:rsidRPr="006B712D" w:rsidRDefault="006B712D" w:rsidP="003C0BED">
      <w:pPr>
        <w:spacing w:after="2000"/>
        <w:rPr>
          <w:rFonts w:asciiTheme="minorHAnsi" w:hAnsiTheme="minorHAnsi" w:cstheme="minorHAnsi"/>
        </w:rPr>
      </w:pPr>
      <w:r w:rsidRPr="006B712D">
        <w:rPr>
          <w:rFonts w:asciiTheme="minorHAnsi" w:hAnsiTheme="minorHAnsi" w:cstheme="minorHAnsi"/>
        </w:rPr>
        <w:t>a.</w:t>
      </w:r>
      <w:r>
        <w:rPr>
          <w:rFonts w:asciiTheme="minorHAnsi" w:hAnsiTheme="minorHAnsi" w:cstheme="minorHAnsi"/>
        </w:rPr>
        <w:t xml:space="preserve"> </w:t>
      </w:r>
      <w:r w:rsidRPr="006B712D">
        <w:rPr>
          <w:rFonts w:asciiTheme="minorHAnsi" w:hAnsiTheme="minorHAnsi" w:cstheme="minorHAnsi"/>
        </w:rPr>
        <w:t>Find the margin of error for this survey.</w:t>
      </w:r>
    </w:p>
    <w:p w14:paraId="0912F200" w14:textId="77777777" w:rsidR="006B712D" w:rsidRDefault="006B712D" w:rsidP="006B712D">
      <w:r>
        <w:t>b. Fill in the blanks of the statements.</w:t>
      </w:r>
    </w:p>
    <w:p w14:paraId="36DA8F9D" w14:textId="77777777" w:rsidR="00254F47" w:rsidRDefault="00254F47" w:rsidP="00254F47"/>
    <w:p w14:paraId="79C45AEA" w14:textId="77777777" w:rsidR="00254F47" w:rsidRPr="006B712D" w:rsidRDefault="00254F47" w:rsidP="00254F47">
      <w:r>
        <w:t xml:space="preserve">We can be </w:t>
      </w:r>
      <m:oMath>
        <m:r>
          <w:rPr>
            <w:rFonts w:ascii="Cambria Math" w:hAnsi="Cambria Math"/>
          </w:rPr>
          <m:t>_______%</m:t>
        </m:r>
      </m:oMath>
      <w:r>
        <w:t xml:space="preserve"> confident that between _______% and _______% of all U.S. adults dread public speaking.</w:t>
      </w:r>
    </w:p>
    <w:p w14:paraId="7CE0BDE3" w14:textId="77777777" w:rsidR="006B712D" w:rsidRPr="006B712D" w:rsidRDefault="006B712D" w:rsidP="006B712D">
      <w:pPr>
        <w:rPr>
          <w:rFonts w:asciiTheme="minorHAnsi" w:hAnsiTheme="minorHAnsi" w:cstheme="minorHAnsi"/>
        </w:rPr>
      </w:pPr>
    </w:p>
    <w:sectPr w:rsidR="006B712D" w:rsidRPr="006B712D" w:rsidSect="00CA6DED">
      <w:headerReference w:type="default" r:id="rId11"/>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464B3" w14:textId="77777777" w:rsidR="0083751F" w:rsidRDefault="0083751F">
      <w:r>
        <w:separator/>
      </w:r>
    </w:p>
  </w:endnote>
  <w:endnote w:type="continuationSeparator" w:id="0">
    <w:p w14:paraId="6D69EEF2" w14:textId="77777777" w:rsidR="0083751F" w:rsidRDefault="0083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AD670" w14:textId="77777777" w:rsidR="0083751F" w:rsidRDefault="0083751F">
      <w:r>
        <w:separator/>
      </w:r>
    </w:p>
  </w:footnote>
  <w:footnote w:type="continuationSeparator" w:id="0">
    <w:p w14:paraId="63D2ACA4" w14:textId="77777777" w:rsidR="0083751F" w:rsidRDefault="00837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F19B" w14:textId="77777777" w:rsidR="00401F67" w:rsidRDefault="00401F67"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732A"/>
    <w:multiLevelType w:val="hybridMultilevel"/>
    <w:tmpl w:val="83164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D0162"/>
    <w:multiLevelType w:val="hybridMultilevel"/>
    <w:tmpl w:val="8E6A0AD6"/>
    <w:lvl w:ilvl="0" w:tplc="8378009A">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B6531"/>
    <w:multiLevelType w:val="hybridMultilevel"/>
    <w:tmpl w:val="457C30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F5FF2"/>
    <w:multiLevelType w:val="hybridMultilevel"/>
    <w:tmpl w:val="466C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B5636"/>
    <w:multiLevelType w:val="hybridMultilevel"/>
    <w:tmpl w:val="2FA40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B4324"/>
    <w:multiLevelType w:val="hybridMultilevel"/>
    <w:tmpl w:val="E2BCD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EB2309"/>
    <w:multiLevelType w:val="hybridMultilevel"/>
    <w:tmpl w:val="147C5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33C98"/>
    <w:multiLevelType w:val="hybridMultilevel"/>
    <w:tmpl w:val="EB48A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DB6C72"/>
    <w:multiLevelType w:val="hybridMultilevel"/>
    <w:tmpl w:val="8EA607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FC429E"/>
    <w:multiLevelType w:val="hybridMultilevel"/>
    <w:tmpl w:val="8EC48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166DCB"/>
    <w:multiLevelType w:val="hybridMultilevel"/>
    <w:tmpl w:val="5C06D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60E51"/>
    <w:multiLevelType w:val="hybridMultilevel"/>
    <w:tmpl w:val="63A4E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410BFF"/>
    <w:multiLevelType w:val="hybridMultilevel"/>
    <w:tmpl w:val="C204B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502845"/>
    <w:multiLevelType w:val="hybridMultilevel"/>
    <w:tmpl w:val="54826E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D46CFC"/>
    <w:multiLevelType w:val="hybridMultilevel"/>
    <w:tmpl w:val="AB569B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B26779"/>
    <w:multiLevelType w:val="hybridMultilevel"/>
    <w:tmpl w:val="70862CA2"/>
    <w:lvl w:ilvl="0" w:tplc="8378009A">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C70EF3"/>
    <w:multiLevelType w:val="hybridMultilevel"/>
    <w:tmpl w:val="489AC2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270734"/>
    <w:multiLevelType w:val="hybridMultilevel"/>
    <w:tmpl w:val="E932C3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C3586D"/>
    <w:multiLevelType w:val="hybridMultilevel"/>
    <w:tmpl w:val="2ADED7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C010F4"/>
    <w:multiLevelType w:val="hybridMultilevel"/>
    <w:tmpl w:val="F69C55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8"/>
  </w:num>
  <w:num w:numId="5">
    <w:abstractNumId w:val="6"/>
  </w:num>
  <w:num w:numId="6">
    <w:abstractNumId w:val="19"/>
  </w:num>
  <w:num w:numId="7">
    <w:abstractNumId w:val="7"/>
  </w:num>
  <w:num w:numId="8">
    <w:abstractNumId w:val="13"/>
  </w:num>
  <w:num w:numId="9">
    <w:abstractNumId w:val="10"/>
  </w:num>
  <w:num w:numId="10">
    <w:abstractNumId w:val="12"/>
  </w:num>
  <w:num w:numId="11">
    <w:abstractNumId w:val="0"/>
  </w:num>
  <w:num w:numId="12">
    <w:abstractNumId w:val="15"/>
  </w:num>
  <w:num w:numId="13">
    <w:abstractNumId w:val="1"/>
  </w:num>
  <w:num w:numId="14">
    <w:abstractNumId w:val="18"/>
  </w:num>
  <w:num w:numId="15">
    <w:abstractNumId w:val="16"/>
  </w:num>
  <w:num w:numId="16">
    <w:abstractNumId w:val="14"/>
  </w:num>
  <w:num w:numId="17">
    <w:abstractNumId w:val="17"/>
  </w:num>
  <w:num w:numId="18">
    <w:abstractNumId w:val="4"/>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0C3D"/>
    <w:rsid w:val="00001DCC"/>
    <w:rsid w:val="00003E70"/>
    <w:rsid w:val="00004E3F"/>
    <w:rsid w:val="0000506B"/>
    <w:rsid w:val="00005306"/>
    <w:rsid w:val="00007571"/>
    <w:rsid w:val="00007691"/>
    <w:rsid w:val="000077F3"/>
    <w:rsid w:val="00007B81"/>
    <w:rsid w:val="00010BD9"/>
    <w:rsid w:val="00012635"/>
    <w:rsid w:val="00013AE8"/>
    <w:rsid w:val="00014E7D"/>
    <w:rsid w:val="00015F98"/>
    <w:rsid w:val="00021767"/>
    <w:rsid w:val="000218E2"/>
    <w:rsid w:val="000238F8"/>
    <w:rsid w:val="00024830"/>
    <w:rsid w:val="00032C6F"/>
    <w:rsid w:val="00035917"/>
    <w:rsid w:val="000359B0"/>
    <w:rsid w:val="00035BBC"/>
    <w:rsid w:val="00037F06"/>
    <w:rsid w:val="00044572"/>
    <w:rsid w:val="00044B02"/>
    <w:rsid w:val="0005106C"/>
    <w:rsid w:val="00053C98"/>
    <w:rsid w:val="0005568C"/>
    <w:rsid w:val="00055C17"/>
    <w:rsid w:val="00055CA6"/>
    <w:rsid w:val="0005626E"/>
    <w:rsid w:val="00057318"/>
    <w:rsid w:val="000573BF"/>
    <w:rsid w:val="00057ACA"/>
    <w:rsid w:val="00061D69"/>
    <w:rsid w:val="00062B23"/>
    <w:rsid w:val="0006385F"/>
    <w:rsid w:val="00063C46"/>
    <w:rsid w:val="00063E1A"/>
    <w:rsid w:val="00067417"/>
    <w:rsid w:val="00070848"/>
    <w:rsid w:val="0007084B"/>
    <w:rsid w:val="00070C4F"/>
    <w:rsid w:val="0007168B"/>
    <w:rsid w:val="00072DA2"/>
    <w:rsid w:val="000739E9"/>
    <w:rsid w:val="00073D67"/>
    <w:rsid w:val="00073DF1"/>
    <w:rsid w:val="000745FD"/>
    <w:rsid w:val="00074969"/>
    <w:rsid w:val="00075D83"/>
    <w:rsid w:val="00080B28"/>
    <w:rsid w:val="00081413"/>
    <w:rsid w:val="000820D8"/>
    <w:rsid w:val="000827F0"/>
    <w:rsid w:val="000840D5"/>
    <w:rsid w:val="000847F3"/>
    <w:rsid w:val="000853E7"/>
    <w:rsid w:val="00085E1A"/>
    <w:rsid w:val="00087838"/>
    <w:rsid w:val="00091AE2"/>
    <w:rsid w:val="000926FA"/>
    <w:rsid w:val="00093D09"/>
    <w:rsid w:val="000941B9"/>
    <w:rsid w:val="0009558F"/>
    <w:rsid w:val="000968A2"/>
    <w:rsid w:val="00097166"/>
    <w:rsid w:val="000A2012"/>
    <w:rsid w:val="000A41C9"/>
    <w:rsid w:val="000A5617"/>
    <w:rsid w:val="000A6E95"/>
    <w:rsid w:val="000B1711"/>
    <w:rsid w:val="000B1737"/>
    <w:rsid w:val="000B4F9B"/>
    <w:rsid w:val="000C0C64"/>
    <w:rsid w:val="000C2A4C"/>
    <w:rsid w:val="000C5568"/>
    <w:rsid w:val="000C70A7"/>
    <w:rsid w:val="000D0E6C"/>
    <w:rsid w:val="000D227D"/>
    <w:rsid w:val="000D22A7"/>
    <w:rsid w:val="000D3798"/>
    <w:rsid w:val="000D433D"/>
    <w:rsid w:val="000D4BB2"/>
    <w:rsid w:val="000D6687"/>
    <w:rsid w:val="000D66A6"/>
    <w:rsid w:val="000D6990"/>
    <w:rsid w:val="000D6D03"/>
    <w:rsid w:val="000E4184"/>
    <w:rsid w:val="000E5619"/>
    <w:rsid w:val="000F0841"/>
    <w:rsid w:val="000F4B0A"/>
    <w:rsid w:val="000F6528"/>
    <w:rsid w:val="000F6A18"/>
    <w:rsid w:val="000F6F7B"/>
    <w:rsid w:val="001001E5"/>
    <w:rsid w:val="0010152F"/>
    <w:rsid w:val="0010329C"/>
    <w:rsid w:val="0010344D"/>
    <w:rsid w:val="0010363C"/>
    <w:rsid w:val="0010368B"/>
    <w:rsid w:val="00103F9B"/>
    <w:rsid w:val="00104AD7"/>
    <w:rsid w:val="00104B4A"/>
    <w:rsid w:val="00106F41"/>
    <w:rsid w:val="00107748"/>
    <w:rsid w:val="0011565D"/>
    <w:rsid w:val="00117956"/>
    <w:rsid w:val="00117A1A"/>
    <w:rsid w:val="00122427"/>
    <w:rsid w:val="0012304F"/>
    <w:rsid w:val="00123523"/>
    <w:rsid w:val="00124A84"/>
    <w:rsid w:val="00124D08"/>
    <w:rsid w:val="0012549A"/>
    <w:rsid w:val="00126A56"/>
    <w:rsid w:val="0013133B"/>
    <w:rsid w:val="00134E27"/>
    <w:rsid w:val="001353EA"/>
    <w:rsid w:val="00137600"/>
    <w:rsid w:val="0014056B"/>
    <w:rsid w:val="001407C2"/>
    <w:rsid w:val="00141C54"/>
    <w:rsid w:val="00141D94"/>
    <w:rsid w:val="00142A46"/>
    <w:rsid w:val="00144ABE"/>
    <w:rsid w:val="00147658"/>
    <w:rsid w:val="00150BCD"/>
    <w:rsid w:val="00153066"/>
    <w:rsid w:val="00153C5E"/>
    <w:rsid w:val="00154C57"/>
    <w:rsid w:val="0015656F"/>
    <w:rsid w:val="001579E5"/>
    <w:rsid w:val="00160228"/>
    <w:rsid w:val="00161812"/>
    <w:rsid w:val="00170508"/>
    <w:rsid w:val="001712A5"/>
    <w:rsid w:val="0017146D"/>
    <w:rsid w:val="00171A53"/>
    <w:rsid w:val="00172B9E"/>
    <w:rsid w:val="00175A36"/>
    <w:rsid w:val="00177523"/>
    <w:rsid w:val="001779B6"/>
    <w:rsid w:val="001800E6"/>
    <w:rsid w:val="0018072D"/>
    <w:rsid w:val="00181E68"/>
    <w:rsid w:val="00183704"/>
    <w:rsid w:val="001852B2"/>
    <w:rsid w:val="001902E2"/>
    <w:rsid w:val="001918A6"/>
    <w:rsid w:val="00192E4E"/>
    <w:rsid w:val="001947F9"/>
    <w:rsid w:val="00194FB1"/>
    <w:rsid w:val="00195493"/>
    <w:rsid w:val="001961DD"/>
    <w:rsid w:val="00196694"/>
    <w:rsid w:val="00197DE5"/>
    <w:rsid w:val="001A2744"/>
    <w:rsid w:val="001A3A93"/>
    <w:rsid w:val="001A5A3D"/>
    <w:rsid w:val="001A73A0"/>
    <w:rsid w:val="001A7AA8"/>
    <w:rsid w:val="001A7E28"/>
    <w:rsid w:val="001B0FAE"/>
    <w:rsid w:val="001B3406"/>
    <w:rsid w:val="001B4BB5"/>
    <w:rsid w:val="001B4EB0"/>
    <w:rsid w:val="001B56D1"/>
    <w:rsid w:val="001B64BA"/>
    <w:rsid w:val="001B6A13"/>
    <w:rsid w:val="001B7F09"/>
    <w:rsid w:val="001C0631"/>
    <w:rsid w:val="001C209B"/>
    <w:rsid w:val="001C28B9"/>
    <w:rsid w:val="001C2EF7"/>
    <w:rsid w:val="001C310D"/>
    <w:rsid w:val="001C5A97"/>
    <w:rsid w:val="001D2FC1"/>
    <w:rsid w:val="001D6C7D"/>
    <w:rsid w:val="001D7E68"/>
    <w:rsid w:val="001E040A"/>
    <w:rsid w:val="001E0B1A"/>
    <w:rsid w:val="001E0E36"/>
    <w:rsid w:val="001E1DD3"/>
    <w:rsid w:val="001E4223"/>
    <w:rsid w:val="001E44F3"/>
    <w:rsid w:val="001E483C"/>
    <w:rsid w:val="001E52AB"/>
    <w:rsid w:val="001E582A"/>
    <w:rsid w:val="001E5FEF"/>
    <w:rsid w:val="001E6117"/>
    <w:rsid w:val="001E66FC"/>
    <w:rsid w:val="001E6E25"/>
    <w:rsid w:val="001E756B"/>
    <w:rsid w:val="001F1E2D"/>
    <w:rsid w:val="001F3DFD"/>
    <w:rsid w:val="001F4EE3"/>
    <w:rsid w:val="001F7013"/>
    <w:rsid w:val="00200EF6"/>
    <w:rsid w:val="0020359B"/>
    <w:rsid w:val="002118E2"/>
    <w:rsid w:val="00212FB0"/>
    <w:rsid w:val="00214C26"/>
    <w:rsid w:val="002155DC"/>
    <w:rsid w:val="00215C74"/>
    <w:rsid w:val="00220676"/>
    <w:rsid w:val="00221107"/>
    <w:rsid w:val="00222FA2"/>
    <w:rsid w:val="002260CB"/>
    <w:rsid w:val="002275F1"/>
    <w:rsid w:val="0023026D"/>
    <w:rsid w:val="002309A3"/>
    <w:rsid w:val="0023132D"/>
    <w:rsid w:val="00231B76"/>
    <w:rsid w:val="002325EB"/>
    <w:rsid w:val="002355AE"/>
    <w:rsid w:val="002373CA"/>
    <w:rsid w:val="00240299"/>
    <w:rsid w:val="0024207E"/>
    <w:rsid w:val="00244E21"/>
    <w:rsid w:val="002474A4"/>
    <w:rsid w:val="00250B2C"/>
    <w:rsid w:val="0025161E"/>
    <w:rsid w:val="00251CAA"/>
    <w:rsid w:val="00252519"/>
    <w:rsid w:val="00254AFF"/>
    <w:rsid w:val="00254F47"/>
    <w:rsid w:val="00255CA1"/>
    <w:rsid w:val="002566F9"/>
    <w:rsid w:val="00257265"/>
    <w:rsid w:val="0025788D"/>
    <w:rsid w:val="00257C16"/>
    <w:rsid w:val="00260943"/>
    <w:rsid w:val="00262D6C"/>
    <w:rsid w:val="00264542"/>
    <w:rsid w:val="0026502B"/>
    <w:rsid w:val="002678F5"/>
    <w:rsid w:val="00270373"/>
    <w:rsid w:val="00270F81"/>
    <w:rsid w:val="00271016"/>
    <w:rsid w:val="00273CCE"/>
    <w:rsid w:val="00275322"/>
    <w:rsid w:val="0027656A"/>
    <w:rsid w:val="002767DC"/>
    <w:rsid w:val="00277957"/>
    <w:rsid w:val="002779B0"/>
    <w:rsid w:val="002859B4"/>
    <w:rsid w:val="00291BF3"/>
    <w:rsid w:val="00293636"/>
    <w:rsid w:val="00294B50"/>
    <w:rsid w:val="00295531"/>
    <w:rsid w:val="00295B82"/>
    <w:rsid w:val="00296A00"/>
    <w:rsid w:val="002A0C18"/>
    <w:rsid w:val="002A0CB7"/>
    <w:rsid w:val="002A25E1"/>
    <w:rsid w:val="002A3777"/>
    <w:rsid w:val="002A3D51"/>
    <w:rsid w:val="002A7A4C"/>
    <w:rsid w:val="002B17F1"/>
    <w:rsid w:val="002B400A"/>
    <w:rsid w:val="002B41E2"/>
    <w:rsid w:val="002B4BA8"/>
    <w:rsid w:val="002B5A18"/>
    <w:rsid w:val="002B775A"/>
    <w:rsid w:val="002C33B9"/>
    <w:rsid w:val="002C3973"/>
    <w:rsid w:val="002C6B12"/>
    <w:rsid w:val="002C73BF"/>
    <w:rsid w:val="002D282A"/>
    <w:rsid w:val="002D2E02"/>
    <w:rsid w:val="002D39BA"/>
    <w:rsid w:val="002D608D"/>
    <w:rsid w:val="002D79CE"/>
    <w:rsid w:val="002E0409"/>
    <w:rsid w:val="002E181F"/>
    <w:rsid w:val="002E2C39"/>
    <w:rsid w:val="002E31F0"/>
    <w:rsid w:val="002E4DC5"/>
    <w:rsid w:val="002E7D86"/>
    <w:rsid w:val="002F1C2D"/>
    <w:rsid w:val="002F38F2"/>
    <w:rsid w:val="002F3A2B"/>
    <w:rsid w:val="002F46B4"/>
    <w:rsid w:val="002F7050"/>
    <w:rsid w:val="003005B8"/>
    <w:rsid w:val="0030118F"/>
    <w:rsid w:val="00301A08"/>
    <w:rsid w:val="003036BC"/>
    <w:rsid w:val="00303A50"/>
    <w:rsid w:val="0031162D"/>
    <w:rsid w:val="00312BA1"/>
    <w:rsid w:val="00316381"/>
    <w:rsid w:val="00316B75"/>
    <w:rsid w:val="003172EF"/>
    <w:rsid w:val="00317971"/>
    <w:rsid w:val="00317B9F"/>
    <w:rsid w:val="003206DA"/>
    <w:rsid w:val="00321748"/>
    <w:rsid w:val="00321C53"/>
    <w:rsid w:val="003224A3"/>
    <w:rsid w:val="00322ACB"/>
    <w:rsid w:val="00325715"/>
    <w:rsid w:val="00325D89"/>
    <w:rsid w:val="003262E8"/>
    <w:rsid w:val="003319DC"/>
    <w:rsid w:val="00331F74"/>
    <w:rsid w:val="00334D89"/>
    <w:rsid w:val="00336D77"/>
    <w:rsid w:val="003371EF"/>
    <w:rsid w:val="00340FAA"/>
    <w:rsid w:val="0034106A"/>
    <w:rsid w:val="00342CA8"/>
    <w:rsid w:val="00343494"/>
    <w:rsid w:val="00343A4B"/>
    <w:rsid w:val="003467B6"/>
    <w:rsid w:val="00347798"/>
    <w:rsid w:val="00347BF9"/>
    <w:rsid w:val="00347FF7"/>
    <w:rsid w:val="00350747"/>
    <w:rsid w:val="003514FC"/>
    <w:rsid w:val="003528B8"/>
    <w:rsid w:val="00352E83"/>
    <w:rsid w:val="00352F9A"/>
    <w:rsid w:val="003558D8"/>
    <w:rsid w:val="0035692E"/>
    <w:rsid w:val="00356E51"/>
    <w:rsid w:val="00357A88"/>
    <w:rsid w:val="00357C29"/>
    <w:rsid w:val="00360F15"/>
    <w:rsid w:val="00363052"/>
    <w:rsid w:val="00363B0A"/>
    <w:rsid w:val="00364114"/>
    <w:rsid w:val="00365074"/>
    <w:rsid w:val="00365DE9"/>
    <w:rsid w:val="00365F8A"/>
    <w:rsid w:val="003704E0"/>
    <w:rsid w:val="00370DBC"/>
    <w:rsid w:val="00371936"/>
    <w:rsid w:val="00371991"/>
    <w:rsid w:val="00372071"/>
    <w:rsid w:val="00372177"/>
    <w:rsid w:val="003729B1"/>
    <w:rsid w:val="0037385C"/>
    <w:rsid w:val="00373E07"/>
    <w:rsid w:val="00374492"/>
    <w:rsid w:val="00374676"/>
    <w:rsid w:val="00376593"/>
    <w:rsid w:val="003766D8"/>
    <w:rsid w:val="003839DC"/>
    <w:rsid w:val="00383B34"/>
    <w:rsid w:val="00383EA6"/>
    <w:rsid w:val="00385763"/>
    <w:rsid w:val="003870CF"/>
    <w:rsid w:val="00387A57"/>
    <w:rsid w:val="00387BDE"/>
    <w:rsid w:val="0039078C"/>
    <w:rsid w:val="00391B3D"/>
    <w:rsid w:val="00392703"/>
    <w:rsid w:val="00393BA8"/>
    <w:rsid w:val="0039409B"/>
    <w:rsid w:val="00396047"/>
    <w:rsid w:val="0039696F"/>
    <w:rsid w:val="003A0D2B"/>
    <w:rsid w:val="003A4F52"/>
    <w:rsid w:val="003A5820"/>
    <w:rsid w:val="003A6D4E"/>
    <w:rsid w:val="003A714A"/>
    <w:rsid w:val="003A7ADC"/>
    <w:rsid w:val="003B0A69"/>
    <w:rsid w:val="003B1747"/>
    <w:rsid w:val="003B2FA2"/>
    <w:rsid w:val="003B480D"/>
    <w:rsid w:val="003B4E68"/>
    <w:rsid w:val="003B54FE"/>
    <w:rsid w:val="003C0BED"/>
    <w:rsid w:val="003C13FE"/>
    <w:rsid w:val="003C33FF"/>
    <w:rsid w:val="003C724B"/>
    <w:rsid w:val="003C77BA"/>
    <w:rsid w:val="003D3DAC"/>
    <w:rsid w:val="003D6A59"/>
    <w:rsid w:val="003E1B1F"/>
    <w:rsid w:val="003E1C7D"/>
    <w:rsid w:val="003E1C85"/>
    <w:rsid w:val="003E202B"/>
    <w:rsid w:val="003E32D8"/>
    <w:rsid w:val="003E4D19"/>
    <w:rsid w:val="003E6578"/>
    <w:rsid w:val="003E77E2"/>
    <w:rsid w:val="003F1050"/>
    <w:rsid w:val="003F3874"/>
    <w:rsid w:val="003F539A"/>
    <w:rsid w:val="003F5AA5"/>
    <w:rsid w:val="003F69CC"/>
    <w:rsid w:val="003F6CDF"/>
    <w:rsid w:val="00401F67"/>
    <w:rsid w:val="004026BC"/>
    <w:rsid w:val="004047B6"/>
    <w:rsid w:val="00404D05"/>
    <w:rsid w:val="004074C3"/>
    <w:rsid w:val="00407AA1"/>
    <w:rsid w:val="004120E6"/>
    <w:rsid w:val="00412D0E"/>
    <w:rsid w:val="00413E02"/>
    <w:rsid w:val="004154E3"/>
    <w:rsid w:val="00420FA3"/>
    <w:rsid w:val="004212B9"/>
    <w:rsid w:val="0042206E"/>
    <w:rsid w:val="0042230C"/>
    <w:rsid w:val="004238F5"/>
    <w:rsid w:val="00424CBB"/>
    <w:rsid w:val="00426CDC"/>
    <w:rsid w:val="00430BFA"/>
    <w:rsid w:val="00430DB5"/>
    <w:rsid w:val="004313B6"/>
    <w:rsid w:val="004325CB"/>
    <w:rsid w:val="00437371"/>
    <w:rsid w:val="0044414E"/>
    <w:rsid w:val="00447FED"/>
    <w:rsid w:val="00450A69"/>
    <w:rsid w:val="00451003"/>
    <w:rsid w:val="00451DB2"/>
    <w:rsid w:val="00452575"/>
    <w:rsid w:val="00457CF3"/>
    <w:rsid w:val="0046145B"/>
    <w:rsid w:val="00461867"/>
    <w:rsid w:val="00466811"/>
    <w:rsid w:val="004672AE"/>
    <w:rsid w:val="0047561D"/>
    <w:rsid w:val="00480771"/>
    <w:rsid w:val="00481A28"/>
    <w:rsid w:val="00482EE0"/>
    <w:rsid w:val="00483F89"/>
    <w:rsid w:val="00486606"/>
    <w:rsid w:val="004870C4"/>
    <w:rsid w:val="004878F7"/>
    <w:rsid w:val="00490C68"/>
    <w:rsid w:val="00496980"/>
    <w:rsid w:val="004A00E2"/>
    <w:rsid w:val="004A05F4"/>
    <w:rsid w:val="004A2B8C"/>
    <w:rsid w:val="004A4A70"/>
    <w:rsid w:val="004A4D75"/>
    <w:rsid w:val="004A5F4F"/>
    <w:rsid w:val="004B0EDD"/>
    <w:rsid w:val="004B1C9D"/>
    <w:rsid w:val="004B5CFD"/>
    <w:rsid w:val="004B711B"/>
    <w:rsid w:val="004C24E9"/>
    <w:rsid w:val="004C2D3E"/>
    <w:rsid w:val="004C2D3F"/>
    <w:rsid w:val="004D4B5D"/>
    <w:rsid w:val="004E1294"/>
    <w:rsid w:val="004E12FD"/>
    <w:rsid w:val="004E1EDA"/>
    <w:rsid w:val="004E20FA"/>
    <w:rsid w:val="004E28FB"/>
    <w:rsid w:val="004E296D"/>
    <w:rsid w:val="004E385E"/>
    <w:rsid w:val="004E536F"/>
    <w:rsid w:val="004E6195"/>
    <w:rsid w:val="004E62A0"/>
    <w:rsid w:val="004F7FB6"/>
    <w:rsid w:val="00503605"/>
    <w:rsid w:val="00503BFD"/>
    <w:rsid w:val="00503EE5"/>
    <w:rsid w:val="00504189"/>
    <w:rsid w:val="00505AA2"/>
    <w:rsid w:val="00507578"/>
    <w:rsid w:val="00507D3E"/>
    <w:rsid w:val="00510B7B"/>
    <w:rsid w:val="0051111D"/>
    <w:rsid w:val="005139FB"/>
    <w:rsid w:val="00513A86"/>
    <w:rsid w:val="00513ACE"/>
    <w:rsid w:val="005165DB"/>
    <w:rsid w:val="00522D4D"/>
    <w:rsid w:val="0052338D"/>
    <w:rsid w:val="00527709"/>
    <w:rsid w:val="00531D69"/>
    <w:rsid w:val="00532041"/>
    <w:rsid w:val="00532108"/>
    <w:rsid w:val="00532891"/>
    <w:rsid w:val="00532BE8"/>
    <w:rsid w:val="00533993"/>
    <w:rsid w:val="00534C0C"/>
    <w:rsid w:val="00535236"/>
    <w:rsid w:val="005400FA"/>
    <w:rsid w:val="00540D06"/>
    <w:rsid w:val="00540D73"/>
    <w:rsid w:val="005433F8"/>
    <w:rsid w:val="0054586F"/>
    <w:rsid w:val="00545FF7"/>
    <w:rsid w:val="0054603D"/>
    <w:rsid w:val="00550960"/>
    <w:rsid w:val="005525B6"/>
    <w:rsid w:val="00553B66"/>
    <w:rsid w:val="00561773"/>
    <w:rsid w:val="005625ED"/>
    <w:rsid w:val="005643A8"/>
    <w:rsid w:val="00564CB0"/>
    <w:rsid w:val="00565319"/>
    <w:rsid w:val="00571079"/>
    <w:rsid w:val="00573B59"/>
    <w:rsid w:val="00575251"/>
    <w:rsid w:val="00575380"/>
    <w:rsid w:val="00576332"/>
    <w:rsid w:val="005803ED"/>
    <w:rsid w:val="00580512"/>
    <w:rsid w:val="00580BC5"/>
    <w:rsid w:val="005818A0"/>
    <w:rsid w:val="00581AED"/>
    <w:rsid w:val="00582138"/>
    <w:rsid w:val="00582A36"/>
    <w:rsid w:val="0058584D"/>
    <w:rsid w:val="00586D3F"/>
    <w:rsid w:val="00587EC5"/>
    <w:rsid w:val="00590135"/>
    <w:rsid w:val="00594314"/>
    <w:rsid w:val="00595F71"/>
    <w:rsid w:val="005963D4"/>
    <w:rsid w:val="00597347"/>
    <w:rsid w:val="005A186D"/>
    <w:rsid w:val="005A1A46"/>
    <w:rsid w:val="005A391A"/>
    <w:rsid w:val="005A3CD0"/>
    <w:rsid w:val="005A3D53"/>
    <w:rsid w:val="005A4474"/>
    <w:rsid w:val="005A4A4A"/>
    <w:rsid w:val="005A553B"/>
    <w:rsid w:val="005A5B56"/>
    <w:rsid w:val="005A688D"/>
    <w:rsid w:val="005B0A1E"/>
    <w:rsid w:val="005B27CD"/>
    <w:rsid w:val="005B3482"/>
    <w:rsid w:val="005B41C7"/>
    <w:rsid w:val="005B485B"/>
    <w:rsid w:val="005C11C9"/>
    <w:rsid w:val="005C4137"/>
    <w:rsid w:val="005C4892"/>
    <w:rsid w:val="005C5743"/>
    <w:rsid w:val="005D26DD"/>
    <w:rsid w:val="005D7E83"/>
    <w:rsid w:val="005E114B"/>
    <w:rsid w:val="005E5734"/>
    <w:rsid w:val="005F28F2"/>
    <w:rsid w:val="005F36C0"/>
    <w:rsid w:val="0060152D"/>
    <w:rsid w:val="006046BA"/>
    <w:rsid w:val="0060538F"/>
    <w:rsid w:val="00606958"/>
    <w:rsid w:val="0060792A"/>
    <w:rsid w:val="00611E7E"/>
    <w:rsid w:val="00613F79"/>
    <w:rsid w:val="006172B9"/>
    <w:rsid w:val="00617DBD"/>
    <w:rsid w:val="00617F0E"/>
    <w:rsid w:val="00621402"/>
    <w:rsid w:val="006219B2"/>
    <w:rsid w:val="00621F83"/>
    <w:rsid w:val="006234E5"/>
    <w:rsid w:val="006257D2"/>
    <w:rsid w:val="00626370"/>
    <w:rsid w:val="00633387"/>
    <w:rsid w:val="0063680A"/>
    <w:rsid w:val="00637B14"/>
    <w:rsid w:val="00637BF6"/>
    <w:rsid w:val="0064228E"/>
    <w:rsid w:val="006450AD"/>
    <w:rsid w:val="00645E28"/>
    <w:rsid w:val="00646281"/>
    <w:rsid w:val="006517EA"/>
    <w:rsid w:val="00651BCB"/>
    <w:rsid w:val="0066378E"/>
    <w:rsid w:val="00665BA5"/>
    <w:rsid w:val="0066702B"/>
    <w:rsid w:val="006673A6"/>
    <w:rsid w:val="006702BB"/>
    <w:rsid w:val="006710A8"/>
    <w:rsid w:val="00671106"/>
    <w:rsid w:val="006742F5"/>
    <w:rsid w:val="00674ADA"/>
    <w:rsid w:val="0067542A"/>
    <w:rsid w:val="00675E3F"/>
    <w:rsid w:val="00681295"/>
    <w:rsid w:val="006854A2"/>
    <w:rsid w:val="00687597"/>
    <w:rsid w:val="00693698"/>
    <w:rsid w:val="0069383C"/>
    <w:rsid w:val="0069486E"/>
    <w:rsid w:val="006A1F08"/>
    <w:rsid w:val="006A45C8"/>
    <w:rsid w:val="006A74A3"/>
    <w:rsid w:val="006B2AB5"/>
    <w:rsid w:val="006B34F5"/>
    <w:rsid w:val="006B712D"/>
    <w:rsid w:val="006C3343"/>
    <w:rsid w:val="006C40E7"/>
    <w:rsid w:val="006C6E82"/>
    <w:rsid w:val="006D1A1C"/>
    <w:rsid w:val="006D1F05"/>
    <w:rsid w:val="006D1F09"/>
    <w:rsid w:val="006D3718"/>
    <w:rsid w:val="006E43A1"/>
    <w:rsid w:val="006E4D06"/>
    <w:rsid w:val="006E56D7"/>
    <w:rsid w:val="006E5ED0"/>
    <w:rsid w:val="006E6119"/>
    <w:rsid w:val="006E6E50"/>
    <w:rsid w:val="006F13EC"/>
    <w:rsid w:val="006F2399"/>
    <w:rsid w:val="006F3C57"/>
    <w:rsid w:val="006F5882"/>
    <w:rsid w:val="006F65B9"/>
    <w:rsid w:val="0070071B"/>
    <w:rsid w:val="00701991"/>
    <w:rsid w:val="007029AD"/>
    <w:rsid w:val="0070321A"/>
    <w:rsid w:val="007032E0"/>
    <w:rsid w:val="00703EB0"/>
    <w:rsid w:val="007045FA"/>
    <w:rsid w:val="00705B4C"/>
    <w:rsid w:val="00705D85"/>
    <w:rsid w:val="007065F9"/>
    <w:rsid w:val="0070715C"/>
    <w:rsid w:val="0071144A"/>
    <w:rsid w:val="00714208"/>
    <w:rsid w:val="00714C92"/>
    <w:rsid w:val="00717CA2"/>
    <w:rsid w:val="00717E92"/>
    <w:rsid w:val="007217C7"/>
    <w:rsid w:val="00724D66"/>
    <w:rsid w:val="0072597B"/>
    <w:rsid w:val="00727506"/>
    <w:rsid w:val="00736183"/>
    <w:rsid w:val="0074024B"/>
    <w:rsid w:val="00740CC9"/>
    <w:rsid w:val="00740DD0"/>
    <w:rsid w:val="007414DF"/>
    <w:rsid w:val="007430CE"/>
    <w:rsid w:val="00743603"/>
    <w:rsid w:val="007451A4"/>
    <w:rsid w:val="00747709"/>
    <w:rsid w:val="00747D66"/>
    <w:rsid w:val="00753EA1"/>
    <w:rsid w:val="00754E28"/>
    <w:rsid w:val="00755471"/>
    <w:rsid w:val="00756DEC"/>
    <w:rsid w:val="00757184"/>
    <w:rsid w:val="00757896"/>
    <w:rsid w:val="00757C0C"/>
    <w:rsid w:val="00760D46"/>
    <w:rsid w:val="007633AB"/>
    <w:rsid w:val="00767EDD"/>
    <w:rsid w:val="00770A23"/>
    <w:rsid w:val="00770E49"/>
    <w:rsid w:val="007716BF"/>
    <w:rsid w:val="0077321D"/>
    <w:rsid w:val="007740D6"/>
    <w:rsid w:val="00776965"/>
    <w:rsid w:val="0078300F"/>
    <w:rsid w:val="007841E8"/>
    <w:rsid w:val="0078472F"/>
    <w:rsid w:val="0078761F"/>
    <w:rsid w:val="00790E0B"/>
    <w:rsid w:val="00791A7B"/>
    <w:rsid w:val="00792F03"/>
    <w:rsid w:val="00793501"/>
    <w:rsid w:val="0079483D"/>
    <w:rsid w:val="0079657D"/>
    <w:rsid w:val="007A0545"/>
    <w:rsid w:val="007A110A"/>
    <w:rsid w:val="007A1ADE"/>
    <w:rsid w:val="007A2237"/>
    <w:rsid w:val="007A40D9"/>
    <w:rsid w:val="007A63E1"/>
    <w:rsid w:val="007A71CA"/>
    <w:rsid w:val="007A78A6"/>
    <w:rsid w:val="007A798C"/>
    <w:rsid w:val="007B021E"/>
    <w:rsid w:val="007B02A5"/>
    <w:rsid w:val="007B056F"/>
    <w:rsid w:val="007B08E3"/>
    <w:rsid w:val="007B3067"/>
    <w:rsid w:val="007B4625"/>
    <w:rsid w:val="007B7243"/>
    <w:rsid w:val="007B7A6D"/>
    <w:rsid w:val="007C306B"/>
    <w:rsid w:val="007C3AAD"/>
    <w:rsid w:val="007C6E75"/>
    <w:rsid w:val="007C6F49"/>
    <w:rsid w:val="007C7BDF"/>
    <w:rsid w:val="007D0BA9"/>
    <w:rsid w:val="007D486F"/>
    <w:rsid w:val="007D597C"/>
    <w:rsid w:val="007D5B8E"/>
    <w:rsid w:val="007D7CAA"/>
    <w:rsid w:val="007E0787"/>
    <w:rsid w:val="007E327B"/>
    <w:rsid w:val="007E4406"/>
    <w:rsid w:val="007E599F"/>
    <w:rsid w:val="007E7790"/>
    <w:rsid w:val="007E7B54"/>
    <w:rsid w:val="007F181D"/>
    <w:rsid w:val="007F1FB0"/>
    <w:rsid w:val="007F2378"/>
    <w:rsid w:val="007F2E7D"/>
    <w:rsid w:val="007F3922"/>
    <w:rsid w:val="007F44EA"/>
    <w:rsid w:val="007F62E3"/>
    <w:rsid w:val="007F6D94"/>
    <w:rsid w:val="007F70C5"/>
    <w:rsid w:val="00802A0D"/>
    <w:rsid w:val="0080325C"/>
    <w:rsid w:val="00803766"/>
    <w:rsid w:val="00804F1D"/>
    <w:rsid w:val="008103C3"/>
    <w:rsid w:val="00811589"/>
    <w:rsid w:val="00812C19"/>
    <w:rsid w:val="008145F4"/>
    <w:rsid w:val="00815F83"/>
    <w:rsid w:val="0081651E"/>
    <w:rsid w:val="008176DB"/>
    <w:rsid w:val="008179A7"/>
    <w:rsid w:val="00820F51"/>
    <w:rsid w:val="00820FE1"/>
    <w:rsid w:val="00822AF5"/>
    <w:rsid w:val="0082602F"/>
    <w:rsid w:val="0083009B"/>
    <w:rsid w:val="00832632"/>
    <w:rsid w:val="008340A4"/>
    <w:rsid w:val="008351E8"/>
    <w:rsid w:val="00835681"/>
    <w:rsid w:val="008359D0"/>
    <w:rsid w:val="0083619D"/>
    <w:rsid w:val="00836207"/>
    <w:rsid w:val="00837412"/>
    <w:rsid w:val="0083751F"/>
    <w:rsid w:val="0084069C"/>
    <w:rsid w:val="008431A1"/>
    <w:rsid w:val="00843254"/>
    <w:rsid w:val="00844008"/>
    <w:rsid w:val="00846189"/>
    <w:rsid w:val="00846AD3"/>
    <w:rsid w:val="00850864"/>
    <w:rsid w:val="00852D4D"/>
    <w:rsid w:val="00853ACE"/>
    <w:rsid w:val="00854186"/>
    <w:rsid w:val="00854E2A"/>
    <w:rsid w:val="00855045"/>
    <w:rsid w:val="00857008"/>
    <w:rsid w:val="0086042A"/>
    <w:rsid w:val="00860618"/>
    <w:rsid w:val="00860E0F"/>
    <w:rsid w:val="0086117C"/>
    <w:rsid w:val="00862533"/>
    <w:rsid w:val="00862B43"/>
    <w:rsid w:val="00863A7C"/>
    <w:rsid w:val="00871B78"/>
    <w:rsid w:val="008723F9"/>
    <w:rsid w:val="0087475B"/>
    <w:rsid w:val="008752E8"/>
    <w:rsid w:val="00876B52"/>
    <w:rsid w:val="0087727B"/>
    <w:rsid w:val="0087772F"/>
    <w:rsid w:val="008777C3"/>
    <w:rsid w:val="00877B82"/>
    <w:rsid w:val="00881FF2"/>
    <w:rsid w:val="00884D06"/>
    <w:rsid w:val="00884EC3"/>
    <w:rsid w:val="0088566C"/>
    <w:rsid w:val="00890EC8"/>
    <w:rsid w:val="008926DA"/>
    <w:rsid w:val="00892DB8"/>
    <w:rsid w:val="008934E8"/>
    <w:rsid w:val="00893CA9"/>
    <w:rsid w:val="00893EE1"/>
    <w:rsid w:val="00895CD9"/>
    <w:rsid w:val="00896BEC"/>
    <w:rsid w:val="0089735F"/>
    <w:rsid w:val="00897980"/>
    <w:rsid w:val="008A2E3F"/>
    <w:rsid w:val="008A2F82"/>
    <w:rsid w:val="008A3230"/>
    <w:rsid w:val="008A4875"/>
    <w:rsid w:val="008A4DB9"/>
    <w:rsid w:val="008B12D1"/>
    <w:rsid w:val="008B146B"/>
    <w:rsid w:val="008B158E"/>
    <w:rsid w:val="008B1F48"/>
    <w:rsid w:val="008B3EBF"/>
    <w:rsid w:val="008B587F"/>
    <w:rsid w:val="008B6BFB"/>
    <w:rsid w:val="008B77BC"/>
    <w:rsid w:val="008C0183"/>
    <w:rsid w:val="008C28C4"/>
    <w:rsid w:val="008C4624"/>
    <w:rsid w:val="008C53EB"/>
    <w:rsid w:val="008C7818"/>
    <w:rsid w:val="008C7D6E"/>
    <w:rsid w:val="008D1402"/>
    <w:rsid w:val="008D1750"/>
    <w:rsid w:val="008D46B1"/>
    <w:rsid w:val="008D4BB5"/>
    <w:rsid w:val="008D5D6D"/>
    <w:rsid w:val="008D7A66"/>
    <w:rsid w:val="008E097F"/>
    <w:rsid w:val="008E26FE"/>
    <w:rsid w:val="008E3944"/>
    <w:rsid w:val="008E4D1B"/>
    <w:rsid w:val="008E649F"/>
    <w:rsid w:val="008E74EF"/>
    <w:rsid w:val="008F497D"/>
    <w:rsid w:val="008F5775"/>
    <w:rsid w:val="0090041A"/>
    <w:rsid w:val="00900C38"/>
    <w:rsid w:val="00901CFC"/>
    <w:rsid w:val="00901EC9"/>
    <w:rsid w:val="00901F72"/>
    <w:rsid w:val="0090249F"/>
    <w:rsid w:val="0090406A"/>
    <w:rsid w:val="0090728B"/>
    <w:rsid w:val="00910483"/>
    <w:rsid w:val="009105FE"/>
    <w:rsid w:val="00910931"/>
    <w:rsid w:val="00911541"/>
    <w:rsid w:val="00915235"/>
    <w:rsid w:val="00915513"/>
    <w:rsid w:val="0091568D"/>
    <w:rsid w:val="009201FD"/>
    <w:rsid w:val="00920729"/>
    <w:rsid w:val="00922B38"/>
    <w:rsid w:val="00923092"/>
    <w:rsid w:val="009230A7"/>
    <w:rsid w:val="00926C4A"/>
    <w:rsid w:val="00931980"/>
    <w:rsid w:val="00931CB3"/>
    <w:rsid w:val="00932CC1"/>
    <w:rsid w:val="009333E8"/>
    <w:rsid w:val="00933FE5"/>
    <w:rsid w:val="00935A54"/>
    <w:rsid w:val="00935B08"/>
    <w:rsid w:val="0093690E"/>
    <w:rsid w:val="0093776B"/>
    <w:rsid w:val="00943038"/>
    <w:rsid w:val="00943EBA"/>
    <w:rsid w:val="00944BDD"/>
    <w:rsid w:val="0094606E"/>
    <w:rsid w:val="0094644D"/>
    <w:rsid w:val="0095152B"/>
    <w:rsid w:val="00952AE3"/>
    <w:rsid w:val="00954285"/>
    <w:rsid w:val="009552C1"/>
    <w:rsid w:val="00956044"/>
    <w:rsid w:val="009568E8"/>
    <w:rsid w:val="00957424"/>
    <w:rsid w:val="00963C9B"/>
    <w:rsid w:val="00964C78"/>
    <w:rsid w:val="0096714B"/>
    <w:rsid w:val="0097474B"/>
    <w:rsid w:val="00974FE3"/>
    <w:rsid w:val="00976039"/>
    <w:rsid w:val="00976098"/>
    <w:rsid w:val="0098066B"/>
    <w:rsid w:val="0098083A"/>
    <w:rsid w:val="00980AFA"/>
    <w:rsid w:val="00981ABD"/>
    <w:rsid w:val="00983216"/>
    <w:rsid w:val="00983AF3"/>
    <w:rsid w:val="00983B29"/>
    <w:rsid w:val="00985CB4"/>
    <w:rsid w:val="00987199"/>
    <w:rsid w:val="00990FD9"/>
    <w:rsid w:val="00992640"/>
    <w:rsid w:val="00993B89"/>
    <w:rsid w:val="009954D0"/>
    <w:rsid w:val="0099575A"/>
    <w:rsid w:val="009A1BD8"/>
    <w:rsid w:val="009A6B2D"/>
    <w:rsid w:val="009A6FA8"/>
    <w:rsid w:val="009A7D53"/>
    <w:rsid w:val="009A7FFE"/>
    <w:rsid w:val="009B0342"/>
    <w:rsid w:val="009B052D"/>
    <w:rsid w:val="009B0C97"/>
    <w:rsid w:val="009B3362"/>
    <w:rsid w:val="009B358A"/>
    <w:rsid w:val="009B7F93"/>
    <w:rsid w:val="009C0B58"/>
    <w:rsid w:val="009C1C1C"/>
    <w:rsid w:val="009C3869"/>
    <w:rsid w:val="009C5167"/>
    <w:rsid w:val="009C54D0"/>
    <w:rsid w:val="009C5DED"/>
    <w:rsid w:val="009C7051"/>
    <w:rsid w:val="009C7114"/>
    <w:rsid w:val="009D0CC5"/>
    <w:rsid w:val="009D36DA"/>
    <w:rsid w:val="009D3F7F"/>
    <w:rsid w:val="009D4B64"/>
    <w:rsid w:val="009D5FE4"/>
    <w:rsid w:val="009D69F7"/>
    <w:rsid w:val="009D792B"/>
    <w:rsid w:val="009E2BB4"/>
    <w:rsid w:val="009E4891"/>
    <w:rsid w:val="009E4ECF"/>
    <w:rsid w:val="009E5255"/>
    <w:rsid w:val="009E5972"/>
    <w:rsid w:val="009F0B09"/>
    <w:rsid w:val="009F1311"/>
    <w:rsid w:val="009F1B2C"/>
    <w:rsid w:val="009F237D"/>
    <w:rsid w:val="009F726A"/>
    <w:rsid w:val="00A0512C"/>
    <w:rsid w:val="00A06C98"/>
    <w:rsid w:val="00A0767B"/>
    <w:rsid w:val="00A0784F"/>
    <w:rsid w:val="00A07E62"/>
    <w:rsid w:val="00A106B3"/>
    <w:rsid w:val="00A12103"/>
    <w:rsid w:val="00A14B46"/>
    <w:rsid w:val="00A172D7"/>
    <w:rsid w:val="00A17389"/>
    <w:rsid w:val="00A20267"/>
    <w:rsid w:val="00A20C53"/>
    <w:rsid w:val="00A21326"/>
    <w:rsid w:val="00A2247B"/>
    <w:rsid w:val="00A23081"/>
    <w:rsid w:val="00A2406A"/>
    <w:rsid w:val="00A2652B"/>
    <w:rsid w:val="00A30F9F"/>
    <w:rsid w:val="00A31DC5"/>
    <w:rsid w:val="00A34D0E"/>
    <w:rsid w:val="00A35128"/>
    <w:rsid w:val="00A36DBA"/>
    <w:rsid w:val="00A36EE4"/>
    <w:rsid w:val="00A374FF"/>
    <w:rsid w:val="00A40810"/>
    <w:rsid w:val="00A41444"/>
    <w:rsid w:val="00A41B43"/>
    <w:rsid w:val="00A42AA2"/>
    <w:rsid w:val="00A43B5D"/>
    <w:rsid w:val="00A444B2"/>
    <w:rsid w:val="00A458E9"/>
    <w:rsid w:val="00A45982"/>
    <w:rsid w:val="00A464E2"/>
    <w:rsid w:val="00A471BC"/>
    <w:rsid w:val="00A472B1"/>
    <w:rsid w:val="00A473F7"/>
    <w:rsid w:val="00A47727"/>
    <w:rsid w:val="00A479DB"/>
    <w:rsid w:val="00A5104A"/>
    <w:rsid w:val="00A5119B"/>
    <w:rsid w:val="00A5174F"/>
    <w:rsid w:val="00A51C1A"/>
    <w:rsid w:val="00A525E9"/>
    <w:rsid w:val="00A52663"/>
    <w:rsid w:val="00A54EC2"/>
    <w:rsid w:val="00A570C2"/>
    <w:rsid w:val="00A5754C"/>
    <w:rsid w:val="00A6374D"/>
    <w:rsid w:val="00A64F61"/>
    <w:rsid w:val="00A6634C"/>
    <w:rsid w:val="00A67EE9"/>
    <w:rsid w:val="00A70621"/>
    <w:rsid w:val="00A729B4"/>
    <w:rsid w:val="00A72E2D"/>
    <w:rsid w:val="00A73036"/>
    <w:rsid w:val="00A77024"/>
    <w:rsid w:val="00A808B7"/>
    <w:rsid w:val="00A80A53"/>
    <w:rsid w:val="00A81C47"/>
    <w:rsid w:val="00A820B2"/>
    <w:rsid w:val="00A820E3"/>
    <w:rsid w:val="00A82B02"/>
    <w:rsid w:val="00A83772"/>
    <w:rsid w:val="00A84871"/>
    <w:rsid w:val="00A85D57"/>
    <w:rsid w:val="00A900AE"/>
    <w:rsid w:val="00A90C2B"/>
    <w:rsid w:val="00AA0368"/>
    <w:rsid w:val="00AA0ABB"/>
    <w:rsid w:val="00AA1C1C"/>
    <w:rsid w:val="00AA519C"/>
    <w:rsid w:val="00AA54E8"/>
    <w:rsid w:val="00AA6C17"/>
    <w:rsid w:val="00AB02F8"/>
    <w:rsid w:val="00AB14F2"/>
    <w:rsid w:val="00AB1A9D"/>
    <w:rsid w:val="00AB2896"/>
    <w:rsid w:val="00AB70C9"/>
    <w:rsid w:val="00AB737C"/>
    <w:rsid w:val="00AB74FD"/>
    <w:rsid w:val="00AB76C3"/>
    <w:rsid w:val="00AC1B0A"/>
    <w:rsid w:val="00AC5095"/>
    <w:rsid w:val="00AD7042"/>
    <w:rsid w:val="00AE3602"/>
    <w:rsid w:val="00AE3A0A"/>
    <w:rsid w:val="00AE69CE"/>
    <w:rsid w:val="00AE7E33"/>
    <w:rsid w:val="00AF08DC"/>
    <w:rsid w:val="00AF2EBE"/>
    <w:rsid w:val="00AF3D08"/>
    <w:rsid w:val="00AF4C8F"/>
    <w:rsid w:val="00AF6C35"/>
    <w:rsid w:val="00AF738F"/>
    <w:rsid w:val="00B02ECA"/>
    <w:rsid w:val="00B050B2"/>
    <w:rsid w:val="00B06E47"/>
    <w:rsid w:val="00B07CFF"/>
    <w:rsid w:val="00B12D44"/>
    <w:rsid w:val="00B15923"/>
    <w:rsid w:val="00B219B6"/>
    <w:rsid w:val="00B22B01"/>
    <w:rsid w:val="00B22B40"/>
    <w:rsid w:val="00B23A85"/>
    <w:rsid w:val="00B2497F"/>
    <w:rsid w:val="00B26834"/>
    <w:rsid w:val="00B27BFF"/>
    <w:rsid w:val="00B30959"/>
    <w:rsid w:val="00B30BDC"/>
    <w:rsid w:val="00B3363E"/>
    <w:rsid w:val="00B34C6E"/>
    <w:rsid w:val="00B35A09"/>
    <w:rsid w:val="00B4116E"/>
    <w:rsid w:val="00B425D9"/>
    <w:rsid w:val="00B42C12"/>
    <w:rsid w:val="00B43B53"/>
    <w:rsid w:val="00B44B25"/>
    <w:rsid w:val="00B47DBF"/>
    <w:rsid w:val="00B51612"/>
    <w:rsid w:val="00B5182F"/>
    <w:rsid w:val="00B5256F"/>
    <w:rsid w:val="00B529A3"/>
    <w:rsid w:val="00B52F8A"/>
    <w:rsid w:val="00B53863"/>
    <w:rsid w:val="00B576C4"/>
    <w:rsid w:val="00B57AC1"/>
    <w:rsid w:val="00B6228D"/>
    <w:rsid w:val="00B732D5"/>
    <w:rsid w:val="00B74101"/>
    <w:rsid w:val="00B747A8"/>
    <w:rsid w:val="00B74FD6"/>
    <w:rsid w:val="00B757A6"/>
    <w:rsid w:val="00B825E9"/>
    <w:rsid w:val="00B82CA9"/>
    <w:rsid w:val="00B83216"/>
    <w:rsid w:val="00B84C27"/>
    <w:rsid w:val="00B84E25"/>
    <w:rsid w:val="00B85D6F"/>
    <w:rsid w:val="00B864FE"/>
    <w:rsid w:val="00B871C5"/>
    <w:rsid w:val="00B8740B"/>
    <w:rsid w:val="00B91DAA"/>
    <w:rsid w:val="00B935C1"/>
    <w:rsid w:val="00B9409C"/>
    <w:rsid w:val="00B94321"/>
    <w:rsid w:val="00B946AA"/>
    <w:rsid w:val="00B95B01"/>
    <w:rsid w:val="00B96571"/>
    <w:rsid w:val="00BA3970"/>
    <w:rsid w:val="00BA5225"/>
    <w:rsid w:val="00BA5900"/>
    <w:rsid w:val="00BA6CF8"/>
    <w:rsid w:val="00BA7DE3"/>
    <w:rsid w:val="00BA7DF7"/>
    <w:rsid w:val="00BB0989"/>
    <w:rsid w:val="00BB0FB8"/>
    <w:rsid w:val="00BB4450"/>
    <w:rsid w:val="00BB4E5E"/>
    <w:rsid w:val="00BB5C7F"/>
    <w:rsid w:val="00BB6634"/>
    <w:rsid w:val="00BB7B67"/>
    <w:rsid w:val="00BC0BBE"/>
    <w:rsid w:val="00BC0D6F"/>
    <w:rsid w:val="00BC51A3"/>
    <w:rsid w:val="00BC52E5"/>
    <w:rsid w:val="00BC5435"/>
    <w:rsid w:val="00BC7190"/>
    <w:rsid w:val="00BD1E1E"/>
    <w:rsid w:val="00BD492D"/>
    <w:rsid w:val="00BD4DAD"/>
    <w:rsid w:val="00BD50E2"/>
    <w:rsid w:val="00BD7397"/>
    <w:rsid w:val="00BE1128"/>
    <w:rsid w:val="00BE1B06"/>
    <w:rsid w:val="00BE2844"/>
    <w:rsid w:val="00BE2F2B"/>
    <w:rsid w:val="00BE3643"/>
    <w:rsid w:val="00BE45D1"/>
    <w:rsid w:val="00BF0040"/>
    <w:rsid w:val="00BF10AC"/>
    <w:rsid w:val="00BF33F4"/>
    <w:rsid w:val="00BF3B0F"/>
    <w:rsid w:val="00BF4671"/>
    <w:rsid w:val="00BF48C0"/>
    <w:rsid w:val="00BF736A"/>
    <w:rsid w:val="00C00D10"/>
    <w:rsid w:val="00C0517C"/>
    <w:rsid w:val="00C05A54"/>
    <w:rsid w:val="00C06B70"/>
    <w:rsid w:val="00C06C5B"/>
    <w:rsid w:val="00C118B3"/>
    <w:rsid w:val="00C11CE6"/>
    <w:rsid w:val="00C12214"/>
    <w:rsid w:val="00C12EA6"/>
    <w:rsid w:val="00C15776"/>
    <w:rsid w:val="00C1736B"/>
    <w:rsid w:val="00C17D47"/>
    <w:rsid w:val="00C20EDD"/>
    <w:rsid w:val="00C21A73"/>
    <w:rsid w:val="00C22586"/>
    <w:rsid w:val="00C24D2A"/>
    <w:rsid w:val="00C27924"/>
    <w:rsid w:val="00C30107"/>
    <w:rsid w:val="00C31DBE"/>
    <w:rsid w:val="00C32926"/>
    <w:rsid w:val="00C32E4D"/>
    <w:rsid w:val="00C338D2"/>
    <w:rsid w:val="00C3411B"/>
    <w:rsid w:val="00C35AD6"/>
    <w:rsid w:val="00C36A19"/>
    <w:rsid w:val="00C404FB"/>
    <w:rsid w:val="00C40ADB"/>
    <w:rsid w:val="00C4175E"/>
    <w:rsid w:val="00C41C80"/>
    <w:rsid w:val="00C44CEF"/>
    <w:rsid w:val="00C45002"/>
    <w:rsid w:val="00C46A75"/>
    <w:rsid w:val="00C5046C"/>
    <w:rsid w:val="00C53FA2"/>
    <w:rsid w:val="00C5414E"/>
    <w:rsid w:val="00C55213"/>
    <w:rsid w:val="00C55249"/>
    <w:rsid w:val="00C55F85"/>
    <w:rsid w:val="00C57691"/>
    <w:rsid w:val="00C61799"/>
    <w:rsid w:val="00C66B51"/>
    <w:rsid w:val="00C66BCD"/>
    <w:rsid w:val="00C67707"/>
    <w:rsid w:val="00C67F92"/>
    <w:rsid w:val="00C712E1"/>
    <w:rsid w:val="00C7642B"/>
    <w:rsid w:val="00C81B62"/>
    <w:rsid w:val="00C82BF2"/>
    <w:rsid w:val="00C875D7"/>
    <w:rsid w:val="00C90CD1"/>
    <w:rsid w:val="00C91210"/>
    <w:rsid w:val="00C92F1D"/>
    <w:rsid w:val="00C93923"/>
    <w:rsid w:val="00C94DD6"/>
    <w:rsid w:val="00C94F1F"/>
    <w:rsid w:val="00C96023"/>
    <w:rsid w:val="00CA09D1"/>
    <w:rsid w:val="00CA0A94"/>
    <w:rsid w:val="00CA22BC"/>
    <w:rsid w:val="00CA2A47"/>
    <w:rsid w:val="00CA2ACE"/>
    <w:rsid w:val="00CA3246"/>
    <w:rsid w:val="00CA3517"/>
    <w:rsid w:val="00CA4952"/>
    <w:rsid w:val="00CA568A"/>
    <w:rsid w:val="00CA5A57"/>
    <w:rsid w:val="00CA69DA"/>
    <w:rsid w:val="00CA6DED"/>
    <w:rsid w:val="00CB0080"/>
    <w:rsid w:val="00CB519F"/>
    <w:rsid w:val="00CB6663"/>
    <w:rsid w:val="00CB6EEF"/>
    <w:rsid w:val="00CC0475"/>
    <w:rsid w:val="00CC2B2A"/>
    <w:rsid w:val="00CC4F0C"/>
    <w:rsid w:val="00CC6E6B"/>
    <w:rsid w:val="00CD23B1"/>
    <w:rsid w:val="00CD4646"/>
    <w:rsid w:val="00CD5189"/>
    <w:rsid w:val="00CD5C50"/>
    <w:rsid w:val="00CD7860"/>
    <w:rsid w:val="00CE018C"/>
    <w:rsid w:val="00CE12A1"/>
    <w:rsid w:val="00CE2851"/>
    <w:rsid w:val="00CE405A"/>
    <w:rsid w:val="00CE49A7"/>
    <w:rsid w:val="00CF1A33"/>
    <w:rsid w:val="00CF1DE4"/>
    <w:rsid w:val="00CF2162"/>
    <w:rsid w:val="00CF4E51"/>
    <w:rsid w:val="00CF5C94"/>
    <w:rsid w:val="00CF7ECB"/>
    <w:rsid w:val="00D01059"/>
    <w:rsid w:val="00D017A8"/>
    <w:rsid w:val="00D02357"/>
    <w:rsid w:val="00D033D2"/>
    <w:rsid w:val="00D03C88"/>
    <w:rsid w:val="00D04403"/>
    <w:rsid w:val="00D04DE8"/>
    <w:rsid w:val="00D05EAF"/>
    <w:rsid w:val="00D07150"/>
    <w:rsid w:val="00D10B87"/>
    <w:rsid w:val="00D14C89"/>
    <w:rsid w:val="00D157A9"/>
    <w:rsid w:val="00D15866"/>
    <w:rsid w:val="00D15963"/>
    <w:rsid w:val="00D15B65"/>
    <w:rsid w:val="00D16AEB"/>
    <w:rsid w:val="00D17165"/>
    <w:rsid w:val="00D2072C"/>
    <w:rsid w:val="00D243F3"/>
    <w:rsid w:val="00D2682A"/>
    <w:rsid w:val="00D2768C"/>
    <w:rsid w:val="00D30518"/>
    <w:rsid w:val="00D351DA"/>
    <w:rsid w:val="00D36D56"/>
    <w:rsid w:val="00D40624"/>
    <w:rsid w:val="00D40CB5"/>
    <w:rsid w:val="00D437AB"/>
    <w:rsid w:val="00D44FA5"/>
    <w:rsid w:val="00D4671D"/>
    <w:rsid w:val="00D5079A"/>
    <w:rsid w:val="00D51CB6"/>
    <w:rsid w:val="00D51FA0"/>
    <w:rsid w:val="00D52DCC"/>
    <w:rsid w:val="00D535D3"/>
    <w:rsid w:val="00D538A9"/>
    <w:rsid w:val="00D53A2F"/>
    <w:rsid w:val="00D5461C"/>
    <w:rsid w:val="00D54735"/>
    <w:rsid w:val="00D54A2B"/>
    <w:rsid w:val="00D54AB7"/>
    <w:rsid w:val="00D55750"/>
    <w:rsid w:val="00D558B2"/>
    <w:rsid w:val="00D55A44"/>
    <w:rsid w:val="00D56E2D"/>
    <w:rsid w:val="00D56F5B"/>
    <w:rsid w:val="00D60D6D"/>
    <w:rsid w:val="00D624C5"/>
    <w:rsid w:val="00D628C7"/>
    <w:rsid w:val="00D6590D"/>
    <w:rsid w:val="00D717D3"/>
    <w:rsid w:val="00D74B3E"/>
    <w:rsid w:val="00D75450"/>
    <w:rsid w:val="00D765A0"/>
    <w:rsid w:val="00D802F8"/>
    <w:rsid w:val="00D836F3"/>
    <w:rsid w:val="00D87A75"/>
    <w:rsid w:val="00D92374"/>
    <w:rsid w:val="00D92F2B"/>
    <w:rsid w:val="00D9381E"/>
    <w:rsid w:val="00D93C12"/>
    <w:rsid w:val="00D96F65"/>
    <w:rsid w:val="00DA0E45"/>
    <w:rsid w:val="00DA1654"/>
    <w:rsid w:val="00DA5AC2"/>
    <w:rsid w:val="00DB0462"/>
    <w:rsid w:val="00DB5C3B"/>
    <w:rsid w:val="00DC0AC5"/>
    <w:rsid w:val="00DC0D9C"/>
    <w:rsid w:val="00DC27F1"/>
    <w:rsid w:val="00DC473A"/>
    <w:rsid w:val="00DC65A5"/>
    <w:rsid w:val="00DD0921"/>
    <w:rsid w:val="00DD1723"/>
    <w:rsid w:val="00DD387D"/>
    <w:rsid w:val="00DE2AD9"/>
    <w:rsid w:val="00DE3A38"/>
    <w:rsid w:val="00DE5F4F"/>
    <w:rsid w:val="00DF1463"/>
    <w:rsid w:val="00DF65A7"/>
    <w:rsid w:val="00DF7117"/>
    <w:rsid w:val="00E00116"/>
    <w:rsid w:val="00E0015C"/>
    <w:rsid w:val="00E02E18"/>
    <w:rsid w:val="00E03C65"/>
    <w:rsid w:val="00E03FBF"/>
    <w:rsid w:val="00E058DA"/>
    <w:rsid w:val="00E05E4D"/>
    <w:rsid w:val="00E061B8"/>
    <w:rsid w:val="00E07872"/>
    <w:rsid w:val="00E1058C"/>
    <w:rsid w:val="00E108AE"/>
    <w:rsid w:val="00E10CC9"/>
    <w:rsid w:val="00E118BF"/>
    <w:rsid w:val="00E11DE1"/>
    <w:rsid w:val="00E2141A"/>
    <w:rsid w:val="00E23CBA"/>
    <w:rsid w:val="00E245B6"/>
    <w:rsid w:val="00E24D5D"/>
    <w:rsid w:val="00E24DA5"/>
    <w:rsid w:val="00E25100"/>
    <w:rsid w:val="00E31189"/>
    <w:rsid w:val="00E32A2F"/>
    <w:rsid w:val="00E35960"/>
    <w:rsid w:val="00E36E4F"/>
    <w:rsid w:val="00E374C5"/>
    <w:rsid w:val="00E425CD"/>
    <w:rsid w:val="00E43128"/>
    <w:rsid w:val="00E4441E"/>
    <w:rsid w:val="00E45F15"/>
    <w:rsid w:val="00E46010"/>
    <w:rsid w:val="00E51FD0"/>
    <w:rsid w:val="00E5227B"/>
    <w:rsid w:val="00E527FF"/>
    <w:rsid w:val="00E53703"/>
    <w:rsid w:val="00E57A1D"/>
    <w:rsid w:val="00E604F5"/>
    <w:rsid w:val="00E620B4"/>
    <w:rsid w:val="00E72723"/>
    <w:rsid w:val="00E73074"/>
    <w:rsid w:val="00E73620"/>
    <w:rsid w:val="00E73E62"/>
    <w:rsid w:val="00E74213"/>
    <w:rsid w:val="00E74243"/>
    <w:rsid w:val="00E74CE6"/>
    <w:rsid w:val="00E775FD"/>
    <w:rsid w:val="00E77697"/>
    <w:rsid w:val="00E804D7"/>
    <w:rsid w:val="00E8242C"/>
    <w:rsid w:val="00E831A9"/>
    <w:rsid w:val="00E8349A"/>
    <w:rsid w:val="00E83B18"/>
    <w:rsid w:val="00E83C28"/>
    <w:rsid w:val="00E849D6"/>
    <w:rsid w:val="00E84AA3"/>
    <w:rsid w:val="00E863F3"/>
    <w:rsid w:val="00E8643E"/>
    <w:rsid w:val="00E86993"/>
    <w:rsid w:val="00E8721F"/>
    <w:rsid w:val="00E90677"/>
    <w:rsid w:val="00E906B3"/>
    <w:rsid w:val="00E9379B"/>
    <w:rsid w:val="00E93AF3"/>
    <w:rsid w:val="00E93DD6"/>
    <w:rsid w:val="00E9445A"/>
    <w:rsid w:val="00E944E6"/>
    <w:rsid w:val="00E9455B"/>
    <w:rsid w:val="00E96731"/>
    <w:rsid w:val="00E97FA6"/>
    <w:rsid w:val="00EA1BCB"/>
    <w:rsid w:val="00EA2E96"/>
    <w:rsid w:val="00EA34E4"/>
    <w:rsid w:val="00EA4240"/>
    <w:rsid w:val="00EA6E92"/>
    <w:rsid w:val="00EB02AE"/>
    <w:rsid w:val="00EB2155"/>
    <w:rsid w:val="00EB2B4D"/>
    <w:rsid w:val="00EB4BEF"/>
    <w:rsid w:val="00EB4D6D"/>
    <w:rsid w:val="00EB6628"/>
    <w:rsid w:val="00EB6CB5"/>
    <w:rsid w:val="00EC3DCF"/>
    <w:rsid w:val="00EC3F8B"/>
    <w:rsid w:val="00EC4EA9"/>
    <w:rsid w:val="00ED0103"/>
    <w:rsid w:val="00ED2067"/>
    <w:rsid w:val="00ED3F1F"/>
    <w:rsid w:val="00ED4ECB"/>
    <w:rsid w:val="00ED4FD0"/>
    <w:rsid w:val="00ED557B"/>
    <w:rsid w:val="00EE0084"/>
    <w:rsid w:val="00EE2A79"/>
    <w:rsid w:val="00EE354E"/>
    <w:rsid w:val="00EE3E7B"/>
    <w:rsid w:val="00EE5B56"/>
    <w:rsid w:val="00EE6097"/>
    <w:rsid w:val="00EE7003"/>
    <w:rsid w:val="00EE7071"/>
    <w:rsid w:val="00EE72D0"/>
    <w:rsid w:val="00EF0082"/>
    <w:rsid w:val="00EF3964"/>
    <w:rsid w:val="00EF3DE3"/>
    <w:rsid w:val="00EF632C"/>
    <w:rsid w:val="00EF6439"/>
    <w:rsid w:val="00EF7A33"/>
    <w:rsid w:val="00F00147"/>
    <w:rsid w:val="00F019A6"/>
    <w:rsid w:val="00F01A09"/>
    <w:rsid w:val="00F02971"/>
    <w:rsid w:val="00F069A6"/>
    <w:rsid w:val="00F10142"/>
    <w:rsid w:val="00F11AE6"/>
    <w:rsid w:val="00F13436"/>
    <w:rsid w:val="00F14189"/>
    <w:rsid w:val="00F1436F"/>
    <w:rsid w:val="00F156FE"/>
    <w:rsid w:val="00F1745B"/>
    <w:rsid w:val="00F21397"/>
    <w:rsid w:val="00F21664"/>
    <w:rsid w:val="00F21869"/>
    <w:rsid w:val="00F22AB0"/>
    <w:rsid w:val="00F22AB8"/>
    <w:rsid w:val="00F25D22"/>
    <w:rsid w:val="00F26326"/>
    <w:rsid w:val="00F272B4"/>
    <w:rsid w:val="00F27895"/>
    <w:rsid w:val="00F27B10"/>
    <w:rsid w:val="00F27C69"/>
    <w:rsid w:val="00F30219"/>
    <w:rsid w:val="00F31722"/>
    <w:rsid w:val="00F31CD8"/>
    <w:rsid w:val="00F35B0F"/>
    <w:rsid w:val="00F366CD"/>
    <w:rsid w:val="00F376B4"/>
    <w:rsid w:val="00F37822"/>
    <w:rsid w:val="00F41D10"/>
    <w:rsid w:val="00F4595E"/>
    <w:rsid w:val="00F46648"/>
    <w:rsid w:val="00F47442"/>
    <w:rsid w:val="00F5509B"/>
    <w:rsid w:val="00F57606"/>
    <w:rsid w:val="00F57A20"/>
    <w:rsid w:val="00F57BEB"/>
    <w:rsid w:val="00F6008A"/>
    <w:rsid w:val="00F607BD"/>
    <w:rsid w:val="00F61CE3"/>
    <w:rsid w:val="00F62EC4"/>
    <w:rsid w:val="00F6350C"/>
    <w:rsid w:val="00F721E4"/>
    <w:rsid w:val="00F72770"/>
    <w:rsid w:val="00F72A3D"/>
    <w:rsid w:val="00F73CC1"/>
    <w:rsid w:val="00F75AE4"/>
    <w:rsid w:val="00F772D9"/>
    <w:rsid w:val="00F824C5"/>
    <w:rsid w:val="00F8314E"/>
    <w:rsid w:val="00F864F9"/>
    <w:rsid w:val="00F86EC2"/>
    <w:rsid w:val="00F903D5"/>
    <w:rsid w:val="00F91017"/>
    <w:rsid w:val="00F93A7B"/>
    <w:rsid w:val="00F94789"/>
    <w:rsid w:val="00F9739A"/>
    <w:rsid w:val="00FA07C5"/>
    <w:rsid w:val="00FA179C"/>
    <w:rsid w:val="00FA5DDA"/>
    <w:rsid w:val="00FA74D2"/>
    <w:rsid w:val="00FA7A12"/>
    <w:rsid w:val="00FB268E"/>
    <w:rsid w:val="00FB31C6"/>
    <w:rsid w:val="00FB5DDC"/>
    <w:rsid w:val="00FB72C3"/>
    <w:rsid w:val="00FB7BD3"/>
    <w:rsid w:val="00FC09F0"/>
    <w:rsid w:val="00FC2B14"/>
    <w:rsid w:val="00FC4018"/>
    <w:rsid w:val="00FC4822"/>
    <w:rsid w:val="00FC6075"/>
    <w:rsid w:val="00FC62E9"/>
    <w:rsid w:val="00FD00D5"/>
    <w:rsid w:val="00FD0DC6"/>
    <w:rsid w:val="00FD2FB4"/>
    <w:rsid w:val="00FD3666"/>
    <w:rsid w:val="00FD454E"/>
    <w:rsid w:val="00FD4CD2"/>
    <w:rsid w:val="00FD60D0"/>
    <w:rsid w:val="00FD77BE"/>
    <w:rsid w:val="00FE12B0"/>
    <w:rsid w:val="00FE2559"/>
    <w:rsid w:val="00FE2B4E"/>
    <w:rsid w:val="00FE3EBD"/>
    <w:rsid w:val="00FE3F8B"/>
    <w:rsid w:val="00FF053C"/>
    <w:rsid w:val="00FF2692"/>
    <w:rsid w:val="00FF462D"/>
    <w:rsid w:val="00FF4F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3E58A4"/>
  <w15:docId w15:val="{E0251812-A7D5-4333-9453-2C437B1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400A"/>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rsid w:val="00CA2A47"/>
    <w:rPr>
      <w:color w:val="0000FF"/>
      <w:u w:val="single"/>
    </w:rPr>
  </w:style>
  <w:style w:type="character" w:styleId="FollowedHyperlink">
    <w:name w:val="FollowedHyperlink"/>
    <w:rsid w:val="00CA2A47"/>
    <w:rPr>
      <w:color w:val="800080"/>
      <w:u w:val="single"/>
    </w:rPr>
  </w:style>
  <w:style w:type="character" w:customStyle="1" w:styleId="Heading1Char">
    <w:name w:val="Heading 1 Char"/>
    <w:link w:val="Heading1"/>
    <w:rsid w:val="002B400A"/>
    <w:rPr>
      <w:rFonts w:asciiTheme="minorHAnsi" w:hAnsiTheme="minorHAnsi"/>
      <w:b/>
      <w:bCs/>
      <w:sz w:val="24"/>
      <w:szCs w:val="24"/>
    </w:rPr>
  </w:style>
  <w:style w:type="paragraph" w:styleId="ListParagraph">
    <w:name w:val="List Paragraph"/>
    <w:basedOn w:val="Normal"/>
    <w:uiPriority w:val="34"/>
    <w:qFormat/>
    <w:rsid w:val="00383B34"/>
    <w:pPr>
      <w:ind w:left="720"/>
    </w:pPr>
  </w:style>
  <w:style w:type="paragraph" w:styleId="Header">
    <w:name w:val="header"/>
    <w:basedOn w:val="Normal"/>
    <w:link w:val="HeaderChar"/>
    <w:uiPriority w:val="99"/>
    <w:rsid w:val="00F57BEB"/>
    <w:pPr>
      <w:tabs>
        <w:tab w:val="center" w:pos="4320"/>
        <w:tab w:val="right" w:pos="8640"/>
      </w:tabs>
    </w:pPr>
  </w:style>
  <w:style w:type="character" w:styleId="PageNumber">
    <w:name w:val="page number"/>
    <w:basedOn w:val="DefaultParagraphFont"/>
    <w:rsid w:val="00F57BEB"/>
  </w:style>
  <w:style w:type="paragraph" w:styleId="Footer">
    <w:name w:val="footer"/>
    <w:basedOn w:val="Normal"/>
    <w:link w:val="FooterChar"/>
    <w:uiPriority w:val="99"/>
    <w:rsid w:val="00F57BEB"/>
    <w:pPr>
      <w:tabs>
        <w:tab w:val="center" w:pos="4320"/>
        <w:tab w:val="right" w:pos="8640"/>
      </w:tabs>
    </w:pPr>
  </w:style>
  <w:style w:type="character" w:customStyle="1" w:styleId="HeaderChar">
    <w:name w:val="Header Char"/>
    <w:link w:val="Header"/>
    <w:uiPriority w:val="99"/>
    <w:rsid w:val="00F14189"/>
    <w:rPr>
      <w:sz w:val="24"/>
      <w:szCs w:val="24"/>
    </w:rPr>
  </w:style>
  <w:style w:type="character" w:customStyle="1" w:styleId="FooterChar">
    <w:name w:val="Footer Char"/>
    <w:link w:val="Footer"/>
    <w:uiPriority w:val="99"/>
    <w:rsid w:val="001A3A93"/>
    <w:rPr>
      <w:sz w:val="24"/>
      <w:szCs w:val="24"/>
    </w:rPr>
  </w:style>
  <w:style w:type="character" w:styleId="Emphasis">
    <w:name w:val="Emphasis"/>
    <w:qFormat/>
    <w:rsid w:val="005B41C7"/>
    <w:rPr>
      <w:i/>
      <w:iCs/>
    </w:rPr>
  </w:style>
  <w:style w:type="character" w:styleId="PlaceholderText">
    <w:name w:val="Placeholder Text"/>
    <w:basedOn w:val="DefaultParagraphFont"/>
    <w:uiPriority w:val="99"/>
    <w:semiHidden/>
    <w:rsid w:val="00705B4C"/>
    <w:rPr>
      <w:color w:val="808080"/>
    </w:rPr>
  </w:style>
  <w:style w:type="paragraph" w:styleId="Title">
    <w:name w:val="Title"/>
    <w:basedOn w:val="Normal"/>
    <w:next w:val="Normal"/>
    <w:link w:val="TitleChar"/>
    <w:qFormat/>
    <w:rsid w:val="00674ADA"/>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674ADA"/>
    <w:rPr>
      <w:rFonts w:asciiTheme="minorHAnsi" w:eastAsiaTheme="majorEastAsia" w:hAnsiTheme="minorHAnsi" w:cstheme="majorBidi"/>
      <w:b/>
      <w:spacing w:val="-10"/>
      <w:kern w:val="28"/>
      <w:sz w:val="36"/>
      <w:szCs w:val="56"/>
    </w:rPr>
  </w:style>
  <w:style w:type="table" w:styleId="TableGrid">
    <w:name w:val="Table Grid"/>
    <w:basedOn w:val="TableNormal"/>
    <w:rsid w:val="00B3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43EBA"/>
    <w:rPr>
      <w:rFonts w:ascii="Calibri" w:hAnsi="Calibri" w:cs="Calibri" w:hint="default"/>
      <w:b w:val="0"/>
      <w:bCs w:val="0"/>
      <w:i w:val="0"/>
      <w:iCs w:val="0"/>
      <w:color w:val="231F20"/>
      <w:sz w:val="20"/>
      <w:szCs w:val="20"/>
    </w:rPr>
  </w:style>
  <w:style w:type="paragraph" w:customStyle="1" w:styleId="sidebar-body">
    <w:name w:val="sidebar-body"/>
    <w:basedOn w:val="Normal"/>
    <w:qFormat/>
    <w:rsid w:val="0014056B"/>
    <w:pPr>
      <w:spacing w:after="140" w:line="259" w:lineRule="auto"/>
    </w:pPr>
    <w:rPr>
      <w:rFonts w:asciiTheme="minorHAnsi" w:eastAsiaTheme="minorHAnsi" w:hAnsiTheme="minorHAnsi" w:cstheme="minorBidi"/>
      <w:color w:val="404040" w:themeColor="text1" w:themeTint="BF"/>
      <w:sz w:val="18"/>
      <w:szCs w:val="22"/>
    </w:rPr>
  </w:style>
  <w:style w:type="paragraph" w:customStyle="1" w:styleId="NormalText">
    <w:name w:val="Normal Text"/>
    <w:rsid w:val="008E26FE"/>
    <w:pPr>
      <w:autoSpaceDE w:val="0"/>
      <w:autoSpaceDN w:val="0"/>
      <w:adjustRightInd w:val="0"/>
    </w:pPr>
    <w:rPr>
      <w:rFonts w:ascii="Palatino Linotype" w:hAnsi="Palatino Linotype" w:cs="Palatino Linotyp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6599">
      <w:bodyDiv w:val="1"/>
      <w:marLeft w:val="0"/>
      <w:marRight w:val="0"/>
      <w:marTop w:val="0"/>
      <w:marBottom w:val="0"/>
      <w:divBdr>
        <w:top w:val="none" w:sz="0" w:space="0" w:color="auto"/>
        <w:left w:val="none" w:sz="0" w:space="0" w:color="auto"/>
        <w:bottom w:val="none" w:sz="0" w:space="0" w:color="auto"/>
        <w:right w:val="none" w:sz="0" w:space="0" w:color="auto"/>
      </w:divBdr>
    </w:div>
    <w:div w:id="516848221">
      <w:bodyDiv w:val="1"/>
      <w:marLeft w:val="0"/>
      <w:marRight w:val="0"/>
      <w:marTop w:val="0"/>
      <w:marBottom w:val="0"/>
      <w:divBdr>
        <w:top w:val="none" w:sz="0" w:space="0" w:color="auto"/>
        <w:left w:val="none" w:sz="0" w:space="0" w:color="auto"/>
        <w:bottom w:val="none" w:sz="0" w:space="0" w:color="auto"/>
        <w:right w:val="none" w:sz="0" w:space="0" w:color="auto"/>
      </w:divBdr>
    </w:div>
    <w:div w:id="8726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56E0-8042-41E3-B85B-EC506CD46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4314</TotalTime>
  <Pages>4</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Sheri Goings</cp:lastModifiedBy>
  <cp:revision>32</cp:revision>
  <cp:lastPrinted>2021-01-17T21:56:00Z</cp:lastPrinted>
  <dcterms:created xsi:type="dcterms:W3CDTF">2021-04-22T20:32:00Z</dcterms:created>
  <dcterms:modified xsi:type="dcterms:W3CDTF">2021-05-27T21:06:00Z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